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6B373" w14:textId="77777777" w:rsidR="009E1D04" w:rsidRPr="009E1D04" w:rsidRDefault="009E1D04" w:rsidP="009E1D04">
      <w:pPr>
        <w:spacing w:line="276" w:lineRule="auto"/>
        <w:jc w:val="both"/>
        <w:rPr>
          <w:rFonts w:ascii="Titillium Web" w:hAnsi="Titillium Web" w:cs="Consolas"/>
          <w:color w:val="000000"/>
          <w:sz w:val="22"/>
          <w:szCs w:val="22"/>
          <w:lang w:val="de-DE" w:eastAsia="en-US"/>
        </w:rPr>
      </w:pPr>
    </w:p>
    <w:p w14:paraId="516C6154" w14:textId="1436D432" w:rsidR="009E1D04" w:rsidRPr="002E2046" w:rsidRDefault="002E2046" w:rsidP="009E1D04">
      <w:pPr>
        <w:spacing w:line="276" w:lineRule="auto"/>
        <w:jc w:val="both"/>
        <w:rPr>
          <w:rFonts w:ascii="Titillium Web" w:hAnsi="Titillium Web"/>
          <w:sz w:val="22"/>
          <w:szCs w:val="22"/>
          <w:u w:val="single"/>
          <w:lang w:val="en-US"/>
        </w:rPr>
      </w:pPr>
      <w:r w:rsidRPr="002E2046">
        <w:rPr>
          <w:rFonts w:ascii="Titillium Web" w:hAnsi="Titillium Web"/>
          <w:sz w:val="22"/>
          <w:szCs w:val="22"/>
          <w:u w:val="single"/>
        </w:rPr>
        <w:t xml:space="preserve">Würth Elektronik </w:t>
      </w:r>
      <w:r w:rsidR="00CE286F">
        <w:rPr>
          <w:rFonts w:ascii="Titillium Web" w:hAnsi="Titillium Web"/>
          <w:sz w:val="22"/>
          <w:szCs w:val="22"/>
          <w:u w:val="single"/>
        </w:rPr>
        <w:t>a</w:t>
      </w:r>
      <w:r w:rsidRPr="002E2046">
        <w:rPr>
          <w:rFonts w:ascii="Titillium Web" w:hAnsi="Titillium Web"/>
          <w:sz w:val="22"/>
          <w:szCs w:val="22"/>
          <w:u w:val="single"/>
        </w:rPr>
        <w:t xml:space="preserve">dvances </w:t>
      </w:r>
      <w:r w:rsidR="00FF4D26">
        <w:rPr>
          <w:rFonts w:ascii="Titillium Web" w:hAnsi="Titillium Web"/>
          <w:sz w:val="22"/>
          <w:szCs w:val="22"/>
          <w:u w:val="single"/>
        </w:rPr>
        <w:t>E</w:t>
      </w:r>
      <w:r w:rsidR="00FF4D26" w:rsidRPr="002E2046">
        <w:rPr>
          <w:rFonts w:ascii="Titillium Web" w:hAnsi="Titillium Web"/>
          <w:sz w:val="22"/>
          <w:szCs w:val="22"/>
          <w:u w:val="single"/>
        </w:rPr>
        <w:t>urope’s</w:t>
      </w:r>
      <w:r w:rsidRPr="002E2046">
        <w:rPr>
          <w:rFonts w:ascii="Titillium Web" w:hAnsi="Titillium Web"/>
          <w:sz w:val="22"/>
          <w:szCs w:val="22"/>
          <w:u w:val="single"/>
        </w:rPr>
        <w:t xml:space="preserve"> </w:t>
      </w:r>
      <w:r w:rsidR="00CE286F">
        <w:rPr>
          <w:rFonts w:ascii="Titillium Web" w:hAnsi="Titillium Web"/>
          <w:sz w:val="22"/>
          <w:szCs w:val="22"/>
          <w:u w:val="single"/>
        </w:rPr>
        <w:t>t</w:t>
      </w:r>
      <w:r w:rsidRPr="002E2046">
        <w:rPr>
          <w:rFonts w:ascii="Titillium Web" w:hAnsi="Titillium Web"/>
          <w:sz w:val="22"/>
          <w:szCs w:val="22"/>
          <w:u w:val="single"/>
        </w:rPr>
        <w:t xml:space="preserve">echnological </w:t>
      </w:r>
      <w:r w:rsidR="00CE286F">
        <w:rPr>
          <w:rFonts w:ascii="Titillium Web" w:hAnsi="Titillium Web"/>
          <w:sz w:val="22"/>
          <w:szCs w:val="22"/>
          <w:u w:val="single"/>
        </w:rPr>
        <w:t>s</w:t>
      </w:r>
      <w:r w:rsidRPr="002E2046">
        <w:rPr>
          <w:rFonts w:ascii="Titillium Web" w:hAnsi="Titillium Web"/>
          <w:sz w:val="22"/>
          <w:szCs w:val="22"/>
          <w:u w:val="single"/>
        </w:rPr>
        <w:t>overeignty</w:t>
      </w:r>
    </w:p>
    <w:p w14:paraId="1E9F1CA5" w14:textId="77777777" w:rsidR="00766DF2" w:rsidRPr="002E2046" w:rsidRDefault="00766DF2" w:rsidP="009E1D04">
      <w:pPr>
        <w:spacing w:line="276" w:lineRule="auto"/>
        <w:jc w:val="both"/>
        <w:rPr>
          <w:rFonts w:ascii="Titillium Web" w:hAnsi="Titillium Web" w:cs="Consolas"/>
          <w:color w:val="000000"/>
          <w:sz w:val="22"/>
          <w:szCs w:val="22"/>
          <w:u w:val="single"/>
          <w:lang w:val="en-US" w:eastAsia="en-US"/>
        </w:rPr>
      </w:pPr>
    </w:p>
    <w:p w14:paraId="0E594EE9" w14:textId="649E6C84" w:rsidR="009E1D04" w:rsidRDefault="002E2046" w:rsidP="009E1D04">
      <w:pPr>
        <w:spacing w:line="276" w:lineRule="auto"/>
        <w:jc w:val="both"/>
        <w:rPr>
          <w:rFonts w:ascii="Titillium Web SemiBold" w:hAnsi="Titillium Web SemiBold" w:cs="Arial"/>
          <w:sz w:val="28"/>
          <w:szCs w:val="28"/>
        </w:rPr>
      </w:pPr>
      <w:r w:rsidRPr="002E2046">
        <w:rPr>
          <w:rFonts w:ascii="Titillium Web SemiBold" w:hAnsi="Titillium Web SemiBold" w:cs="Arial"/>
          <w:sz w:val="28"/>
          <w:szCs w:val="28"/>
        </w:rPr>
        <w:t>Würth Elektronik participates in EU initiative PROACTIF for cutting-edge drone and robotics solutions</w:t>
      </w:r>
    </w:p>
    <w:p w14:paraId="2E28988A" w14:textId="11572D47" w:rsidR="002E2046" w:rsidRPr="00663081" w:rsidRDefault="002E2046" w:rsidP="002E2046">
      <w:pPr>
        <w:pStyle w:val="StandardWeb"/>
        <w:jc w:val="both"/>
        <w:rPr>
          <w:rFonts w:ascii="Titillium Web SemiBold" w:hAnsi="Titillium Web SemiBold"/>
          <w:sz w:val="22"/>
          <w:szCs w:val="22"/>
          <w:lang w:val="en-US"/>
        </w:rPr>
      </w:pPr>
      <w:r w:rsidRPr="00663081">
        <w:rPr>
          <w:rFonts w:ascii="Titillium Web SemiBold" w:hAnsi="Titillium Web SemiBold"/>
          <w:sz w:val="22"/>
          <w:szCs w:val="22"/>
          <w:lang w:val="en-US"/>
        </w:rPr>
        <w:t xml:space="preserve">Niedernhall, Germany – October 10, 2025 – Würth Elektronik is a partner in the visionary EU project </w:t>
      </w:r>
      <w:r w:rsidRPr="00663081">
        <w:rPr>
          <w:rStyle w:val="Fett"/>
          <w:rFonts w:ascii="Titillium Web SemiBold" w:hAnsi="Titillium Web SemiBold"/>
          <w:b w:val="0"/>
          <w:sz w:val="22"/>
          <w:szCs w:val="22"/>
          <w:lang w:val="en-US"/>
        </w:rPr>
        <w:t>PROACTIF</w:t>
      </w:r>
      <w:r w:rsidRPr="00663081">
        <w:rPr>
          <w:rFonts w:ascii="Titillium Web SemiBold" w:hAnsi="Titillium Web SemiBold"/>
          <w:sz w:val="22"/>
          <w:szCs w:val="22"/>
          <w:lang w:val="en-US"/>
        </w:rPr>
        <w:t xml:space="preserve">, funded under the </w:t>
      </w:r>
      <w:r w:rsidRPr="00663081">
        <w:rPr>
          <w:rStyle w:val="Fett"/>
          <w:rFonts w:ascii="Titillium Web SemiBold" w:hAnsi="Titillium Web SemiBold"/>
          <w:b w:val="0"/>
          <w:sz w:val="22"/>
          <w:szCs w:val="22"/>
          <w:lang w:val="en-US"/>
        </w:rPr>
        <w:t>Chips Joint Undertaking (Chips JU)</w:t>
      </w:r>
      <w:r w:rsidRPr="00663081">
        <w:rPr>
          <w:rFonts w:ascii="Titillium Web SemiBold" w:hAnsi="Titillium Web SemiBold"/>
          <w:sz w:val="22"/>
          <w:szCs w:val="22"/>
          <w:lang w:val="en-US"/>
        </w:rPr>
        <w:t>. The international consortium of 42 partners from 13 countries aims to strengthen Europe’s technological sovereignty in electronic components and systems, with a particular focus on drones and robotics for civilian applications.</w:t>
      </w:r>
    </w:p>
    <w:p w14:paraId="6670B149" w14:textId="77777777" w:rsidR="002E2046" w:rsidRPr="002E2046" w:rsidRDefault="002E2046" w:rsidP="002E2046">
      <w:pPr>
        <w:pStyle w:val="StandardWeb"/>
        <w:jc w:val="both"/>
        <w:rPr>
          <w:rFonts w:ascii="Titillium Web" w:hAnsi="Titillium Web"/>
          <w:sz w:val="22"/>
          <w:szCs w:val="22"/>
          <w:lang w:val="en-US"/>
        </w:rPr>
      </w:pPr>
      <w:r w:rsidRPr="002E2046">
        <w:rPr>
          <w:rFonts w:ascii="Titillium Web" w:hAnsi="Titillium Web"/>
          <w:sz w:val="22"/>
          <w:szCs w:val="22"/>
          <w:lang w:val="en-US"/>
        </w:rPr>
        <w:t xml:space="preserve">At the core of the project is the development </w:t>
      </w:r>
      <w:r w:rsidRPr="006010AD">
        <w:rPr>
          <w:rFonts w:ascii="Titillium Web" w:hAnsi="Titillium Web"/>
          <w:sz w:val="22"/>
          <w:szCs w:val="22"/>
          <w:lang w:val="en-US"/>
        </w:rPr>
        <w:t>of</w:t>
      </w:r>
      <w:r w:rsidRPr="00663081">
        <w:rPr>
          <w:rFonts w:ascii="Titillium Web SemiBold" w:hAnsi="Titillium Web SemiBold"/>
          <w:sz w:val="22"/>
          <w:szCs w:val="22"/>
          <w:lang w:val="en-US"/>
        </w:rPr>
        <w:t xml:space="preserve"> state-of-the-art, secure, and environmentally friendly unmanned vehicle systems</w:t>
      </w:r>
      <w:r w:rsidRPr="002E2046">
        <w:rPr>
          <w:rFonts w:ascii="Titillium Web" w:hAnsi="Titillium Web"/>
          <w:sz w:val="22"/>
          <w:szCs w:val="22"/>
          <w:lang w:val="en-US"/>
        </w:rPr>
        <w:t xml:space="preserve"> (</w:t>
      </w:r>
      <w:proofErr w:type="spellStart"/>
      <w:r w:rsidRPr="002E2046">
        <w:rPr>
          <w:rStyle w:val="Fett"/>
          <w:rFonts w:ascii="Titillium Web SemiBold" w:hAnsi="Titillium Web SemiBold"/>
          <w:b w:val="0"/>
          <w:sz w:val="22"/>
          <w:szCs w:val="22"/>
          <w:lang w:val="en-US"/>
        </w:rPr>
        <w:t>UxV</w:t>
      </w:r>
      <w:proofErr w:type="spellEnd"/>
      <w:r w:rsidRPr="002E2046">
        <w:rPr>
          <w:rFonts w:ascii="Titillium Web" w:hAnsi="Titillium Web"/>
          <w:sz w:val="22"/>
          <w:szCs w:val="22"/>
          <w:lang w:val="en-US"/>
        </w:rPr>
        <w:t xml:space="preserve">) designed to protect critical infrastructure and create new opportunities for emergency response operations. Key priorities include interoperability, autonomy, and rapid </w:t>
      </w:r>
      <w:proofErr w:type="spellStart"/>
      <w:r w:rsidRPr="002E2046">
        <w:rPr>
          <w:rFonts w:ascii="Titillium Web" w:hAnsi="Titillium Web"/>
          <w:sz w:val="22"/>
          <w:szCs w:val="22"/>
          <w:lang w:val="en-US"/>
        </w:rPr>
        <w:t>deployability</w:t>
      </w:r>
      <w:proofErr w:type="spellEnd"/>
      <w:r w:rsidRPr="002E2046">
        <w:rPr>
          <w:rFonts w:ascii="Titillium Web" w:hAnsi="Titillium Web"/>
          <w:sz w:val="22"/>
          <w:szCs w:val="22"/>
          <w:lang w:val="en-US"/>
        </w:rPr>
        <w:t>.</w:t>
      </w:r>
    </w:p>
    <w:p w14:paraId="0C4E1E7B" w14:textId="77777777" w:rsidR="002E2046" w:rsidRPr="002E2046" w:rsidRDefault="002E2046" w:rsidP="002E2046">
      <w:pPr>
        <w:pStyle w:val="StandardWeb"/>
        <w:jc w:val="both"/>
        <w:rPr>
          <w:rFonts w:ascii="Titillium Web" w:hAnsi="Titillium Web"/>
          <w:sz w:val="22"/>
          <w:szCs w:val="22"/>
          <w:lang w:val="en-US"/>
        </w:rPr>
      </w:pPr>
      <w:r w:rsidRPr="002E2046">
        <w:rPr>
          <w:rFonts w:ascii="Titillium Web" w:hAnsi="Titillium Web"/>
          <w:sz w:val="22"/>
          <w:szCs w:val="22"/>
          <w:lang w:val="en-US"/>
        </w:rPr>
        <w:t xml:space="preserve">Würth Elektronik contributes its expertise in </w:t>
      </w:r>
      <w:r w:rsidRPr="002E2046">
        <w:rPr>
          <w:rStyle w:val="Fett"/>
          <w:rFonts w:ascii="Titillium Web SemiBold" w:hAnsi="Titillium Web SemiBold"/>
          <w:b w:val="0"/>
          <w:sz w:val="22"/>
          <w:szCs w:val="22"/>
          <w:lang w:val="en-US"/>
        </w:rPr>
        <w:t>printed circuit board (PCB) technology</w:t>
      </w:r>
      <w:r w:rsidRPr="002E2046">
        <w:rPr>
          <w:rFonts w:ascii="Titillium Web" w:hAnsi="Titillium Web"/>
          <w:sz w:val="22"/>
          <w:szCs w:val="22"/>
          <w:lang w:val="en-US"/>
        </w:rPr>
        <w:t xml:space="preserve"> and collaborates with project partners to develop intelligent drone systems for rescue and disaster scenarios. Equipped with advanced sensors and radar technologies, these autonomous aerial vehicles can detect temperature changes, hotspots, or people in danger in real time—even in inaccessible terrain. This generates precise situational awareness to support emergency responders in the rapid and targeted coordination of firefighting and rescue operations.</w:t>
      </w:r>
    </w:p>
    <w:p w14:paraId="2BF409CF" w14:textId="77777777" w:rsidR="002E2046" w:rsidRPr="002E2046" w:rsidRDefault="002E2046" w:rsidP="002E2046">
      <w:pPr>
        <w:pStyle w:val="StandardWeb"/>
        <w:jc w:val="both"/>
        <w:rPr>
          <w:rFonts w:ascii="Titillium Web" w:hAnsi="Titillium Web"/>
          <w:sz w:val="22"/>
          <w:szCs w:val="22"/>
          <w:lang w:val="en-US"/>
        </w:rPr>
      </w:pPr>
      <w:r w:rsidRPr="002E2046">
        <w:rPr>
          <w:rFonts w:ascii="Titillium Web" w:hAnsi="Titillium Web"/>
          <w:sz w:val="22"/>
          <w:szCs w:val="22"/>
          <w:lang w:val="en-US"/>
        </w:rPr>
        <w:t xml:space="preserve">A central contribution from Würth Elektronik lies in the development of </w:t>
      </w:r>
      <w:r w:rsidRPr="002E2046">
        <w:rPr>
          <w:rStyle w:val="Fett"/>
          <w:rFonts w:ascii="Titillium Web SemiBold" w:hAnsi="Titillium Web SemiBold"/>
          <w:b w:val="0"/>
          <w:sz w:val="22"/>
          <w:szCs w:val="22"/>
          <w:lang w:val="en-US"/>
        </w:rPr>
        <w:t>miniaturized, high-frequency PCBs with integrated components</w:t>
      </w:r>
      <w:r w:rsidRPr="002E2046">
        <w:rPr>
          <w:rFonts w:ascii="Titillium Web" w:hAnsi="Titillium Web"/>
          <w:sz w:val="22"/>
          <w:szCs w:val="22"/>
          <w:lang w:val="en-US"/>
        </w:rPr>
        <w:t>, capable of delivering peak performance under extreme conditions. Through innovative materials, flexible designs, and precise signal routing, these solutions set new benchmarks in reliability and efficiency.</w:t>
      </w:r>
    </w:p>
    <w:p w14:paraId="4C291BB9" w14:textId="58FD0B3A" w:rsidR="002E2046" w:rsidRDefault="002E2046" w:rsidP="002E2046">
      <w:pPr>
        <w:pStyle w:val="StandardWeb"/>
        <w:jc w:val="both"/>
        <w:rPr>
          <w:rFonts w:ascii="Titillium Web" w:hAnsi="Titillium Web"/>
          <w:b/>
          <w:bCs/>
          <w:sz w:val="22"/>
          <w:szCs w:val="22"/>
          <w:lang w:val="en-US"/>
        </w:rPr>
      </w:pPr>
      <w:r w:rsidRPr="002E2046">
        <w:rPr>
          <w:rFonts w:ascii="Titillium Web" w:hAnsi="Titillium Web"/>
          <w:sz w:val="22"/>
          <w:szCs w:val="22"/>
          <w:lang w:val="en-US"/>
        </w:rPr>
        <w:t xml:space="preserve">Through PROACTIF, the deployment of intelligent, connected technologies contributes significantly to </w:t>
      </w:r>
      <w:r w:rsidRPr="002E2046">
        <w:rPr>
          <w:rStyle w:val="Fett"/>
          <w:rFonts w:ascii="Titillium Web SemiBold" w:hAnsi="Titillium Web SemiBold"/>
          <w:b w:val="0"/>
          <w:sz w:val="22"/>
          <w:szCs w:val="22"/>
          <w:lang w:val="en-US"/>
        </w:rPr>
        <w:t>civil security and disaster management across Europe</w:t>
      </w:r>
      <w:r w:rsidRPr="002E2046">
        <w:rPr>
          <w:rFonts w:ascii="Titillium Web" w:hAnsi="Titillium Web"/>
          <w:b/>
          <w:bCs/>
          <w:sz w:val="22"/>
          <w:szCs w:val="22"/>
          <w:lang w:val="en-US"/>
        </w:rPr>
        <w:t>.</w:t>
      </w:r>
    </w:p>
    <w:p w14:paraId="771068FA" w14:textId="77777777" w:rsidR="001D2A43" w:rsidRDefault="001D2A43" w:rsidP="00663081">
      <w:pPr>
        <w:spacing w:line="276" w:lineRule="auto"/>
        <w:jc w:val="both"/>
        <w:rPr>
          <w:rStyle w:val="Fett"/>
          <w:rFonts w:ascii="Titillium Web SemiBold" w:hAnsi="Titillium Web SemiBold"/>
          <w:b w:val="0"/>
          <w:sz w:val="22"/>
          <w:szCs w:val="22"/>
          <w:lang w:val="en-US"/>
        </w:rPr>
      </w:pPr>
    </w:p>
    <w:p w14:paraId="71ED5EE7" w14:textId="65B6151C" w:rsidR="002E2046" w:rsidRPr="002E2046" w:rsidRDefault="001D2A43" w:rsidP="00663081">
      <w:pPr>
        <w:pStyle w:val="StandardWeb"/>
        <w:jc w:val="both"/>
        <w:rPr>
          <w:rFonts w:ascii="Titillium Web" w:hAnsi="Titillium Web"/>
          <w:sz w:val="22"/>
          <w:szCs w:val="22"/>
          <w:lang w:val="en-US"/>
        </w:rPr>
      </w:pPr>
      <w:r w:rsidRPr="00645E49">
        <w:rPr>
          <w:rStyle w:val="Fett"/>
          <w:rFonts w:ascii="Titillium Web SemiBold" w:hAnsi="Titillium Web SemiBold"/>
          <w:b w:val="0"/>
          <w:spacing w:val="10"/>
          <w:sz w:val="22"/>
          <w:szCs w:val="22"/>
          <w:fitText w:val="1701" w:id="-632590335"/>
          <w:lang w:val="en-US"/>
        </w:rPr>
        <w:t>A</w:t>
      </w:r>
      <w:r w:rsidR="002E2046" w:rsidRPr="00645E49">
        <w:rPr>
          <w:rStyle w:val="Fett"/>
          <w:rFonts w:ascii="Titillium Web SemiBold" w:hAnsi="Titillium Web SemiBold"/>
          <w:b w:val="0"/>
          <w:spacing w:val="10"/>
          <w:sz w:val="22"/>
          <w:szCs w:val="22"/>
          <w:fitText w:val="1701" w:id="-632590335"/>
          <w:lang w:val="en-US"/>
        </w:rPr>
        <w:t>bout</w:t>
      </w:r>
      <w:r w:rsidR="00663081" w:rsidRPr="00645E49">
        <w:rPr>
          <w:rStyle w:val="Fett"/>
          <w:rFonts w:ascii="Titillium Web SemiBold" w:hAnsi="Titillium Web SemiBold"/>
          <w:b w:val="0"/>
          <w:spacing w:val="10"/>
          <w:sz w:val="22"/>
          <w:szCs w:val="22"/>
          <w:fitText w:val="1701" w:id="-632590335"/>
          <w:lang w:val="en-US"/>
        </w:rPr>
        <w:t xml:space="preserve"> </w:t>
      </w:r>
      <w:r w:rsidR="002E2046" w:rsidRPr="00645E49">
        <w:rPr>
          <w:rStyle w:val="Fett"/>
          <w:rFonts w:ascii="Titillium Web SemiBold" w:hAnsi="Titillium Web SemiBold"/>
          <w:b w:val="0"/>
          <w:spacing w:val="10"/>
          <w:sz w:val="22"/>
          <w:szCs w:val="22"/>
          <w:fitText w:val="1701" w:id="-632590335"/>
          <w:lang w:val="en-US"/>
        </w:rPr>
        <w:t>PROACTI</w:t>
      </w:r>
      <w:r w:rsidR="002E2046" w:rsidRPr="00645E49">
        <w:rPr>
          <w:rStyle w:val="Fett"/>
          <w:rFonts w:ascii="Titillium Web SemiBold" w:hAnsi="Titillium Web SemiBold"/>
          <w:b w:val="0"/>
          <w:spacing w:val="6"/>
          <w:sz w:val="22"/>
          <w:szCs w:val="22"/>
          <w:fitText w:val="1701" w:id="-632590335"/>
          <w:lang w:val="en-US"/>
        </w:rPr>
        <w:t>F</w:t>
      </w:r>
      <w:r>
        <w:rPr>
          <w:rStyle w:val="Fett"/>
          <w:rFonts w:ascii="Titillium Web SemiBold" w:hAnsi="Titillium Web SemiBold"/>
          <w:b w:val="0"/>
          <w:sz w:val="22"/>
          <w:szCs w:val="22"/>
          <w:lang w:val="en-US"/>
        </w:rPr>
        <w:br/>
      </w:r>
      <w:r w:rsidR="002E2046" w:rsidRPr="00663081">
        <w:rPr>
          <w:rFonts w:ascii="Titillium Web" w:hAnsi="Titillium Web"/>
          <w:bCs/>
          <w:lang w:val="en-US"/>
        </w:rPr>
        <w:t>PROACTIF</w:t>
      </w:r>
      <w:r w:rsidR="002E2046" w:rsidRPr="002E2046">
        <w:rPr>
          <w:rFonts w:ascii="Titillium Web" w:hAnsi="Titillium Web"/>
          <w:sz w:val="22"/>
          <w:szCs w:val="22"/>
          <w:lang w:val="en-US"/>
        </w:rPr>
        <w:t xml:space="preserve"> is a visionary European research project focused on the development of unmanned vehicle systems for civilian applications. The three-year project commenced in June 2025, with a total budget of €41.8 million, including EU and </w:t>
      </w:r>
      <w:r w:rsidR="00EF59B7">
        <w:rPr>
          <w:rFonts w:ascii="Titillium Web" w:hAnsi="Titillium Web"/>
          <w:sz w:val="22"/>
          <w:szCs w:val="22"/>
          <w:lang w:val="en-US"/>
        </w:rPr>
        <w:t>M</w:t>
      </w:r>
      <w:r w:rsidR="002E2046" w:rsidRPr="002E2046">
        <w:rPr>
          <w:rFonts w:ascii="Titillium Web" w:hAnsi="Titillium Web"/>
          <w:sz w:val="22"/>
          <w:szCs w:val="22"/>
          <w:lang w:val="en-US"/>
        </w:rPr>
        <w:t xml:space="preserve">ember </w:t>
      </w:r>
      <w:r w:rsidR="00EF59B7">
        <w:rPr>
          <w:rFonts w:ascii="Titillium Web" w:hAnsi="Titillium Web"/>
          <w:sz w:val="22"/>
          <w:szCs w:val="22"/>
          <w:lang w:val="en-US"/>
        </w:rPr>
        <w:t>S</w:t>
      </w:r>
      <w:r w:rsidR="002E2046" w:rsidRPr="002E2046">
        <w:rPr>
          <w:rFonts w:ascii="Titillium Web" w:hAnsi="Titillium Web"/>
          <w:sz w:val="22"/>
          <w:szCs w:val="22"/>
          <w:lang w:val="en-US"/>
        </w:rPr>
        <w:t>tate funding of €27.2 million.</w:t>
      </w:r>
      <w:r w:rsidR="006E4993">
        <w:rPr>
          <w:rFonts w:ascii="Titillium Web" w:hAnsi="Titillium Web"/>
          <w:sz w:val="22"/>
          <w:szCs w:val="22"/>
          <w:lang w:val="en-US"/>
        </w:rPr>
        <w:br/>
      </w:r>
      <w:r w:rsidR="002E2046" w:rsidRPr="002E2046">
        <w:rPr>
          <w:rFonts w:ascii="Titillium Web" w:hAnsi="Titillium Web"/>
          <w:sz w:val="22"/>
          <w:szCs w:val="22"/>
          <w:lang w:val="en-US"/>
        </w:rPr>
        <w:t xml:space="preserve">PROACTIF brings together 42 leading European technology companies from 13 countries to redefine emergency response and the protection of critical infrastructure. The project consortium is coordinated by the </w:t>
      </w:r>
      <w:r w:rsidR="002E2046" w:rsidRPr="00663081">
        <w:rPr>
          <w:rFonts w:ascii="Titillium Web" w:hAnsi="Titillium Web"/>
          <w:bCs/>
          <w:lang w:val="en-US"/>
        </w:rPr>
        <w:t xml:space="preserve">Fraunhofer Institute for Reliability and </w:t>
      </w:r>
      <w:proofErr w:type="spellStart"/>
      <w:r w:rsidR="002E2046" w:rsidRPr="00663081">
        <w:rPr>
          <w:rFonts w:ascii="Titillium Web" w:hAnsi="Titillium Web"/>
          <w:bCs/>
          <w:lang w:val="en-US"/>
        </w:rPr>
        <w:t>Microintegration</w:t>
      </w:r>
      <w:proofErr w:type="spellEnd"/>
      <w:r w:rsidR="002E2046" w:rsidRPr="00663081">
        <w:rPr>
          <w:rFonts w:ascii="Titillium Web" w:hAnsi="Titillium Web"/>
          <w:bCs/>
          <w:lang w:val="en-US"/>
        </w:rPr>
        <w:t xml:space="preserve"> (IZM), Berlin</w:t>
      </w:r>
      <w:r w:rsidR="002E2046" w:rsidRPr="00663081">
        <w:rPr>
          <w:rFonts w:ascii="Titillium Web" w:hAnsi="Titillium Web"/>
          <w:b/>
          <w:bCs/>
          <w:sz w:val="22"/>
          <w:szCs w:val="22"/>
          <w:lang w:val="en-US"/>
        </w:rPr>
        <w:t>.</w:t>
      </w:r>
    </w:p>
    <w:p w14:paraId="3A5EA7A6" w14:textId="3FF7C6AA" w:rsidR="002E2046" w:rsidRPr="00AD5B48" w:rsidRDefault="002E2046" w:rsidP="002E2046">
      <w:pPr>
        <w:pStyle w:val="StandardWeb"/>
        <w:rPr>
          <w:rFonts w:ascii="Titillium Web" w:hAnsi="Titillium Web"/>
          <w:b/>
          <w:bCs/>
          <w:sz w:val="22"/>
          <w:szCs w:val="22"/>
          <w:lang w:val="en-US"/>
        </w:rPr>
      </w:pPr>
      <w:r w:rsidRPr="002E2046">
        <w:rPr>
          <w:rStyle w:val="Fett"/>
          <w:rFonts w:ascii="Titillium Web SemiBold" w:hAnsi="Titillium Web SemiBold"/>
          <w:b w:val="0"/>
          <w:sz w:val="22"/>
          <w:szCs w:val="22"/>
          <w:lang w:val="en-US"/>
        </w:rPr>
        <w:t xml:space="preserve">Funding </w:t>
      </w:r>
      <w:r w:rsidR="00CE286F">
        <w:rPr>
          <w:rStyle w:val="Fett"/>
          <w:rFonts w:ascii="Titillium Web SemiBold" w:hAnsi="Titillium Web SemiBold"/>
          <w:b w:val="0"/>
          <w:sz w:val="22"/>
          <w:szCs w:val="22"/>
          <w:lang w:val="en-US"/>
        </w:rPr>
        <w:t>a</w:t>
      </w:r>
      <w:r w:rsidRPr="002E2046">
        <w:rPr>
          <w:rStyle w:val="Fett"/>
          <w:rFonts w:ascii="Titillium Web SemiBold" w:hAnsi="Titillium Web SemiBold"/>
          <w:b w:val="0"/>
          <w:sz w:val="22"/>
          <w:szCs w:val="22"/>
          <w:lang w:val="en-US"/>
        </w:rPr>
        <w:t>cknowledgment</w:t>
      </w:r>
      <w:bookmarkStart w:id="0" w:name="_GoBack"/>
      <w:bookmarkEnd w:id="0"/>
      <w:r w:rsidRPr="002E2046">
        <w:rPr>
          <w:rFonts w:ascii="Titillium Web" w:hAnsi="Titillium Web"/>
          <w:sz w:val="22"/>
          <w:szCs w:val="22"/>
          <w:lang w:val="en-US"/>
        </w:rPr>
        <w:br/>
        <w:t xml:space="preserve">Funded by the European Union’s </w:t>
      </w:r>
      <w:r w:rsidRPr="00663081">
        <w:rPr>
          <w:rFonts w:ascii="Titillium Web" w:hAnsi="Titillium Web"/>
          <w:bCs/>
          <w:lang w:val="en-US"/>
        </w:rPr>
        <w:t>Chips Joint Undertaking</w:t>
      </w:r>
      <w:r w:rsidRPr="002E2046">
        <w:rPr>
          <w:rFonts w:ascii="Titillium Web" w:hAnsi="Titillium Web"/>
          <w:sz w:val="22"/>
          <w:szCs w:val="22"/>
          <w:lang w:val="en-US"/>
        </w:rPr>
        <w:t>.</w:t>
      </w:r>
      <w:r>
        <w:rPr>
          <w:rFonts w:ascii="Titillium Web" w:hAnsi="Titillium Web"/>
          <w:sz w:val="22"/>
          <w:szCs w:val="22"/>
          <w:lang w:val="en-US"/>
        </w:rPr>
        <w:t xml:space="preserve"> </w:t>
      </w:r>
      <w:r w:rsidRPr="002E2046">
        <w:rPr>
          <w:rFonts w:ascii="Titillium Web" w:hAnsi="Titillium Web"/>
          <w:sz w:val="22"/>
          <w:szCs w:val="22"/>
          <w:lang w:val="en-US"/>
        </w:rPr>
        <w:t xml:space="preserve">Supported by the </w:t>
      </w:r>
      <w:r w:rsidRPr="00663081">
        <w:rPr>
          <w:rFonts w:ascii="Titillium Web" w:hAnsi="Titillium Web"/>
          <w:bCs/>
          <w:lang w:val="en-US"/>
        </w:rPr>
        <w:t>Federal Ministry of Research, Technology, and Space, Germany</w:t>
      </w:r>
      <w:r w:rsidRPr="00663081">
        <w:rPr>
          <w:rFonts w:ascii="Titillium Web" w:hAnsi="Titillium Web"/>
          <w:b/>
          <w:bCs/>
          <w:sz w:val="22"/>
          <w:szCs w:val="22"/>
          <w:lang w:val="en-US"/>
        </w:rPr>
        <w:t>.</w:t>
      </w:r>
    </w:p>
    <w:p w14:paraId="7835AAC6" w14:textId="77777777" w:rsidR="001D2A43" w:rsidRPr="002E2046" w:rsidRDefault="001D2A43" w:rsidP="002E2046">
      <w:pPr>
        <w:pStyle w:val="StandardWeb"/>
        <w:rPr>
          <w:rFonts w:ascii="Titillium Web" w:hAnsi="Titillium Web"/>
          <w:sz w:val="22"/>
          <w:szCs w:val="22"/>
          <w:lang w:val="en-US"/>
        </w:rPr>
      </w:pPr>
    </w:p>
    <w:p w14:paraId="4D87A3B3" w14:textId="0F9601F2" w:rsidR="004143AF" w:rsidRPr="002E2046" w:rsidRDefault="004143AF" w:rsidP="004143AF">
      <w:pPr>
        <w:rPr>
          <w:rFonts w:ascii="Calibri" w:hAnsi="Calibri" w:cs="Calibri"/>
          <w:sz w:val="22"/>
          <w:szCs w:val="22"/>
          <w:lang w:val="en-US"/>
        </w:rPr>
      </w:pPr>
    </w:p>
    <w:p w14:paraId="66C57984" w14:textId="70582441" w:rsidR="00C93F97" w:rsidRDefault="00C93F97" w:rsidP="00C93F97">
      <w:pPr>
        <w:spacing w:line="276" w:lineRule="auto"/>
        <w:jc w:val="both"/>
        <w:rPr>
          <w:rFonts w:ascii="Titillium Web" w:hAnsi="Titillium Web" w:cs="Consolas"/>
          <w:color w:val="000000"/>
          <w:sz w:val="22"/>
          <w:szCs w:val="22"/>
          <w:lang w:val="de-DE" w:eastAsia="en-US"/>
        </w:rPr>
      </w:pPr>
      <w:r>
        <w:rPr>
          <w:noProof/>
        </w:rPr>
        <w:drawing>
          <wp:inline distT="0" distB="0" distL="0" distR="0" wp14:anchorId="6EB069AD" wp14:editId="7E3FEE28">
            <wp:extent cx="4589780" cy="3067659"/>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9780" cy="3067659"/>
                    </a:xfrm>
                    <a:prstGeom prst="rect">
                      <a:avLst/>
                    </a:prstGeom>
                    <a:noFill/>
                    <a:ln>
                      <a:noFill/>
                    </a:ln>
                  </pic:spPr>
                </pic:pic>
              </a:graphicData>
            </a:graphic>
          </wp:inline>
        </w:drawing>
      </w:r>
    </w:p>
    <w:p w14:paraId="131B5B17" w14:textId="77777777" w:rsidR="00C93F97" w:rsidRDefault="00C93F97" w:rsidP="00C93F97">
      <w:pPr>
        <w:spacing w:line="276" w:lineRule="auto"/>
        <w:jc w:val="both"/>
        <w:rPr>
          <w:rFonts w:ascii="Titillium Web" w:hAnsi="Titillium Web" w:cs="Consolas"/>
          <w:color w:val="000000"/>
          <w:sz w:val="22"/>
          <w:szCs w:val="22"/>
          <w:lang w:val="de-DE" w:eastAsia="en-US"/>
        </w:rPr>
      </w:pPr>
    </w:p>
    <w:p w14:paraId="7AA0572B" w14:textId="10BF29EA" w:rsidR="00C93F97" w:rsidRPr="002E2046" w:rsidRDefault="002E2046" w:rsidP="002E2046">
      <w:pPr>
        <w:pStyle w:val="StandardWeb"/>
        <w:jc w:val="both"/>
        <w:rPr>
          <w:rFonts w:ascii="Titillium Web" w:hAnsi="Titillium Web"/>
          <w:sz w:val="22"/>
          <w:szCs w:val="22"/>
          <w:lang w:val="en-US"/>
        </w:rPr>
      </w:pPr>
      <w:r w:rsidRPr="002E2046">
        <w:rPr>
          <w:rFonts w:ascii="Titillium Web SemiBold" w:hAnsi="Titillium Web SemiBold"/>
          <w:bCs/>
          <w:sz w:val="22"/>
          <w:szCs w:val="22"/>
          <w:lang w:val="en-US"/>
        </w:rPr>
        <w:t>Image 1</w:t>
      </w:r>
      <w:r w:rsidRPr="002E2046">
        <w:rPr>
          <w:rFonts w:ascii="Titillium Web" w:hAnsi="Titillium Web"/>
          <w:bCs/>
          <w:sz w:val="22"/>
          <w:szCs w:val="22"/>
          <w:lang w:val="en-US"/>
        </w:rPr>
        <w:t>:</w:t>
      </w:r>
      <w:r w:rsidRPr="002E2046">
        <w:rPr>
          <w:rFonts w:ascii="Titillium Web" w:hAnsi="Titillium Web"/>
          <w:sz w:val="22"/>
          <w:szCs w:val="22"/>
          <w:lang w:val="en-US"/>
        </w:rPr>
        <w:t xml:space="preserve"> Applications of unmanned vehicle systems (</w:t>
      </w:r>
      <w:proofErr w:type="spellStart"/>
      <w:r w:rsidRPr="002E2046">
        <w:rPr>
          <w:rFonts w:ascii="Titillium Web" w:hAnsi="Titillium Web"/>
          <w:sz w:val="22"/>
          <w:szCs w:val="22"/>
          <w:lang w:val="en-US"/>
        </w:rPr>
        <w:t>UxV</w:t>
      </w:r>
      <w:proofErr w:type="spellEnd"/>
      <w:r w:rsidRPr="002E2046">
        <w:rPr>
          <w:rFonts w:ascii="Titillium Web" w:hAnsi="Titillium Web"/>
          <w:sz w:val="22"/>
          <w:szCs w:val="22"/>
          <w:lang w:val="en-US"/>
        </w:rPr>
        <w:t>) for the protection of critical infrastructure. (Source: PROACTIF)</w:t>
      </w:r>
    </w:p>
    <w:p w14:paraId="08D55165" w14:textId="5A637669" w:rsidR="00C93F97" w:rsidRPr="00AD5B48" w:rsidRDefault="00C93F97" w:rsidP="004143AF">
      <w:pPr>
        <w:rPr>
          <w:rFonts w:ascii="Calibri" w:hAnsi="Calibri" w:cs="Calibri"/>
          <w:sz w:val="22"/>
          <w:szCs w:val="22"/>
          <w:lang w:val="en-US"/>
        </w:rPr>
      </w:pPr>
    </w:p>
    <w:p w14:paraId="32292B06" w14:textId="77777777" w:rsidR="00AD5B48" w:rsidRPr="00AD5B48" w:rsidRDefault="00AD5B48" w:rsidP="00AD5B48">
      <w:pPr>
        <w:spacing w:line="276" w:lineRule="auto"/>
        <w:jc w:val="both"/>
        <w:rPr>
          <w:rFonts w:ascii="Titillium Web SemiBold" w:hAnsi="Titillium Web SemiBold" w:cs="Arial"/>
          <w:i/>
          <w:sz w:val="22"/>
          <w:szCs w:val="22"/>
        </w:rPr>
      </w:pPr>
      <w:r w:rsidRPr="00AD5B48">
        <w:rPr>
          <w:rFonts w:ascii="Titillium Web SemiBold" w:hAnsi="Titillium Web SemiBold" w:cs="Arial"/>
          <w:i/>
          <w:sz w:val="22"/>
          <w:szCs w:val="22"/>
        </w:rPr>
        <w:t>About Würth Elektronik Circuit Board Technology</w:t>
      </w:r>
    </w:p>
    <w:p w14:paraId="706451C1" w14:textId="39087E81" w:rsidR="00AD5B48" w:rsidRPr="00AD5B48" w:rsidRDefault="00AD5B48" w:rsidP="00AD5B48">
      <w:pPr>
        <w:autoSpaceDE w:val="0"/>
        <w:autoSpaceDN w:val="0"/>
        <w:spacing w:line="276" w:lineRule="auto"/>
        <w:jc w:val="both"/>
        <w:rPr>
          <w:rFonts w:ascii="Titillium Web" w:hAnsi="Titillium Web" w:cs="Arial"/>
          <w:i/>
          <w:sz w:val="22"/>
          <w:szCs w:val="22"/>
        </w:rPr>
      </w:pPr>
      <w:r w:rsidRPr="00AD5B48">
        <w:rPr>
          <w:rFonts w:ascii="Titillium Web" w:hAnsi="Titillium Web" w:cs="Arial"/>
          <w:i/>
          <w:sz w:val="22"/>
          <w:szCs w:val="22"/>
        </w:rPr>
        <w:t xml:space="preserve">Founded in 1971, Würth Elektronik Circuit Board Technology is today one of Europe's leading PCB manufacturers, serving 4,000 customers worldwide with both domestic and international sales teams, and generating annual revenues in the triple-digit </w:t>
      </w:r>
      <w:r w:rsidR="007D6F18" w:rsidRPr="00AD5B48">
        <w:rPr>
          <w:rFonts w:ascii="Titillium Web" w:hAnsi="Titillium Web" w:cs="Arial"/>
          <w:i/>
          <w:sz w:val="22"/>
          <w:szCs w:val="22"/>
        </w:rPr>
        <w:t>million-euro</w:t>
      </w:r>
      <w:r w:rsidRPr="00AD5B48">
        <w:rPr>
          <w:rFonts w:ascii="Titillium Web" w:hAnsi="Titillium Web" w:cs="Arial"/>
          <w:i/>
          <w:sz w:val="22"/>
          <w:szCs w:val="22"/>
        </w:rPr>
        <w:t xml:space="preserve"> range.</w:t>
      </w:r>
    </w:p>
    <w:p w14:paraId="53A14B61" w14:textId="2A4FEEA6" w:rsidR="00AD5B48" w:rsidRPr="00AD5B48" w:rsidRDefault="00AD5B48" w:rsidP="00AD5B48">
      <w:pPr>
        <w:autoSpaceDE w:val="0"/>
        <w:autoSpaceDN w:val="0"/>
        <w:spacing w:line="276" w:lineRule="auto"/>
        <w:jc w:val="both"/>
        <w:rPr>
          <w:rFonts w:ascii="Titillium Web" w:hAnsi="Titillium Web" w:cs="Arial"/>
          <w:i/>
          <w:sz w:val="22"/>
          <w:szCs w:val="22"/>
        </w:rPr>
      </w:pPr>
      <w:r w:rsidRPr="00AD5B48">
        <w:rPr>
          <w:rFonts w:ascii="Titillium Web" w:hAnsi="Titillium Web" w:cs="Arial"/>
          <w:i/>
          <w:sz w:val="22"/>
          <w:szCs w:val="22"/>
        </w:rPr>
        <w:t>Production takes place at German sites as well as through qualified partners in Asia. From</w:t>
      </w:r>
      <w:r>
        <w:t xml:space="preserve"> </w:t>
      </w:r>
      <w:r w:rsidRPr="00AD5B48">
        <w:rPr>
          <w:rFonts w:ascii="Titillium Web" w:hAnsi="Titillium Web" w:cs="Arial"/>
          <w:i/>
          <w:sz w:val="22"/>
          <w:szCs w:val="22"/>
        </w:rPr>
        <w:t xml:space="preserve">basic to high-end technologies, Würth Elektronik </w:t>
      </w:r>
      <w:r>
        <w:rPr>
          <w:rFonts w:ascii="Titillium Web" w:hAnsi="Titillium Web" w:cs="Arial"/>
          <w:i/>
          <w:sz w:val="22"/>
          <w:szCs w:val="22"/>
        </w:rPr>
        <w:t xml:space="preserve">Circuit Board Technology </w:t>
      </w:r>
      <w:r w:rsidRPr="00AD5B48">
        <w:rPr>
          <w:rFonts w:ascii="Titillium Web" w:hAnsi="Titillium Web" w:cs="Arial"/>
          <w:i/>
          <w:sz w:val="22"/>
          <w:szCs w:val="22"/>
        </w:rPr>
        <w:t>meets customer-specific requirements from prototypes and samples to medium and large-scale production runs. With the development of innovative product technologies, the company positions itself as a market pioneer.</w:t>
      </w:r>
    </w:p>
    <w:p w14:paraId="6DD5A23A" w14:textId="53A76A5A" w:rsidR="00AD5B48" w:rsidRPr="00AD5B48" w:rsidRDefault="00AD5B48" w:rsidP="00AD5B48">
      <w:pPr>
        <w:autoSpaceDE w:val="0"/>
        <w:autoSpaceDN w:val="0"/>
        <w:spacing w:line="276" w:lineRule="auto"/>
        <w:jc w:val="both"/>
        <w:rPr>
          <w:rFonts w:ascii="Titillium Web" w:hAnsi="Titillium Web" w:cs="Arial"/>
          <w:i/>
          <w:sz w:val="22"/>
          <w:szCs w:val="22"/>
        </w:rPr>
      </w:pPr>
      <w:r w:rsidRPr="00AD5B48">
        <w:rPr>
          <w:rFonts w:ascii="Titillium Web" w:hAnsi="Titillium Web" w:cs="Arial"/>
          <w:i/>
          <w:sz w:val="22"/>
          <w:szCs w:val="22"/>
        </w:rPr>
        <w:t xml:space="preserve">Experts from the most diverse divisions provide intensive consultation and support, from the initial idea to the finished product and beyond. Würth Elektronik Circuit Board Technology sees itself as a reliable partner for both individual entrepreneurs and large corporations. The comprehensive portfolio is rounded off by an </w:t>
      </w:r>
      <w:hyperlink r:id="rId9" w:history="1">
        <w:r w:rsidRPr="00AD5B48">
          <w:rPr>
            <w:rStyle w:val="Hyperlink"/>
            <w:rFonts w:ascii="Titillium Web" w:hAnsi="Titillium Web" w:cs="Arial"/>
            <w:i/>
            <w:sz w:val="22"/>
            <w:szCs w:val="22"/>
          </w:rPr>
          <w:t>online shop</w:t>
        </w:r>
      </w:hyperlink>
      <w:r w:rsidRPr="00AD5B48">
        <w:rPr>
          <w:rFonts w:ascii="Titillium Web" w:hAnsi="Titillium Web" w:cs="Arial"/>
          <w:i/>
          <w:sz w:val="22"/>
          <w:szCs w:val="22"/>
        </w:rPr>
        <w:t xml:space="preserve">, where PCBs can be ordered around the clock. </w:t>
      </w:r>
    </w:p>
    <w:p w14:paraId="32AF8FFD" w14:textId="77777777" w:rsidR="001D5C7A" w:rsidRPr="00AD5B48" w:rsidRDefault="001D5C7A" w:rsidP="003E4B23">
      <w:pPr>
        <w:spacing w:line="276" w:lineRule="auto"/>
        <w:jc w:val="both"/>
        <w:rPr>
          <w:rFonts w:ascii="Titillium Web SemiBold" w:hAnsi="Titillium Web SemiBold" w:cs="Arial"/>
          <w:i/>
          <w:sz w:val="22"/>
          <w:szCs w:val="22"/>
          <w:lang w:val="en-US"/>
        </w:rPr>
      </w:pPr>
    </w:p>
    <w:p w14:paraId="2CC9F397" w14:textId="3D4AC65F" w:rsidR="004E770C" w:rsidRPr="00AD5B48" w:rsidRDefault="004143AF" w:rsidP="003E4B23">
      <w:pPr>
        <w:spacing w:line="276" w:lineRule="auto"/>
        <w:jc w:val="both"/>
        <w:rPr>
          <w:rFonts w:ascii="Titillium Web" w:hAnsi="Titillium Web" w:cs="Arial"/>
          <w:i/>
          <w:sz w:val="22"/>
          <w:szCs w:val="22"/>
          <w:lang w:val="en-US"/>
        </w:rPr>
      </w:pPr>
      <w:r w:rsidRPr="00AD5B48">
        <w:rPr>
          <w:rFonts w:ascii="Titillium Web" w:hAnsi="Titillium Web" w:cs="Arial"/>
          <w:i/>
          <w:sz w:val="22"/>
          <w:szCs w:val="22"/>
          <w:lang w:val="en-US"/>
        </w:rPr>
        <w:t>Würth Elektronik. More than you expect!</w:t>
      </w:r>
    </w:p>
    <w:p w14:paraId="78A8EE05" w14:textId="77777777" w:rsidR="002B4005" w:rsidRPr="00AD5B48" w:rsidRDefault="002B4005" w:rsidP="003E4B23">
      <w:pPr>
        <w:spacing w:line="276" w:lineRule="auto"/>
        <w:jc w:val="both"/>
        <w:rPr>
          <w:rFonts w:ascii="Titillium Web" w:hAnsi="Titillium Web" w:cs="Arial"/>
          <w:i/>
          <w:sz w:val="22"/>
          <w:szCs w:val="22"/>
          <w:lang w:val="en-US"/>
        </w:rPr>
      </w:pPr>
    </w:p>
    <w:p w14:paraId="58F8CE86" w14:textId="77777777" w:rsidR="003E4B23" w:rsidRPr="00AD5B48" w:rsidRDefault="003E4B23" w:rsidP="003E4B23">
      <w:pPr>
        <w:spacing w:line="276" w:lineRule="auto"/>
        <w:jc w:val="both"/>
        <w:rPr>
          <w:rFonts w:ascii="Titillium Web" w:hAnsi="Titillium Web" w:cs="Arial"/>
          <w:i/>
          <w:sz w:val="22"/>
          <w:szCs w:val="22"/>
          <w:lang w:val="en-US"/>
        </w:rPr>
      </w:pPr>
    </w:p>
    <w:p w14:paraId="151B008B" w14:textId="532688E1" w:rsidR="004143AF" w:rsidRPr="00AD5B48" w:rsidRDefault="00AD5B48" w:rsidP="00AD5B48">
      <w:pPr>
        <w:spacing w:line="276" w:lineRule="auto"/>
        <w:jc w:val="both"/>
        <w:rPr>
          <w:rStyle w:val="Hyperlink"/>
          <w:rFonts w:ascii="Titillium Web" w:hAnsi="Titillium Web" w:cs="Arial"/>
          <w:i/>
          <w:sz w:val="22"/>
          <w:szCs w:val="22"/>
          <w:lang w:val="en-US"/>
        </w:rPr>
      </w:pPr>
      <w:r w:rsidRPr="00AD5B48">
        <w:rPr>
          <w:rFonts w:ascii="Titillium Web" w:hAnsi="Titillium Web" w:cs="Arial"/>
          <w:i/>
          <w:sz w:val="22"/>
          <w:szCs w:val="22"/>
          <w:lang w:val="en-US"/>
        </w:rPr>
        <w:t xml:space="preserve">More information at </w:t>
      </w:r>
      <w:r>
        <w:t xml:space="preserve"> </w:t>
      </w:r>
      <w:hyperlink r:id="rId10" w:history="1">
        <w:r w:rsidR="00627C40">
          <w:rPr>
            <w:rStyle w:val="Hyperlink"/>
            <w:rFonts w:ascii="Titillium Web" w:hAnsi="Titillium Web" w:cs="Arial"/>
            <w:i/>
            <w:sz w:val="22"/>
            <w:szCs w:val="22"/>
            <w:lang w:val="en-US"/>
          </w:rPr>
          <w:t>https://www.we-online.com/pcb</w:t>
        </w:r>
      </w:hyperlink>
    </w:p>
    <w:p w14:paraId="7DEE261E" w14:textId="77777777" w:rsidR="002B4005" w:rsidRPr="00AD5B48" w:rsidRDefault="002B4005" w:rsidP="00753D99">
      <w:pPr>
        <w:autoSpaceDE w:val="0"/>
        <w:autoSpaceDN w:val="0"/>
        <w:spacing w:line="276" w:lineRule="auto"/>
        <w:rPr>
          <w:rStyle w:val="Hyperlink"/>
          <w:rFonts w:ascii="Titillium Web" w:hAnsi="Titillium Web" w:cs="Arial"/>
          <w:i/>
          <w:sz w:val="22"/>
          <w:szCs w:val="22"/>
          <w:lang w:val="en-US"/>
        </w:rPr>
      </w:pPr>
    </w:p>
    <w:p w14:paraId="75E17BFB" w14:textId="77777777" w:rsidR="004143AF" w:rsidRPr="00AD5B48" w:rsidRDefault="004143AF" w:rsidP="00753D99">
      <w:pPr>
        <w:autoSpaceDE w:val="0"/>
        <w:autoSpaceDN w:val="0"/>
        <w:spacing w:line="276" w:lineRule="auto"/>
        <w:rPr>
          <w:rFonts w:ascii="Titillium Web" w:hAnsi="Titillium Web" w:cs="Arial"/>
          <w:i/>
          <w:sz w:val="24"/>
          <w:szCs w:val="22"/>
          <w:lang w:val="en-US"/>
        </w:rPr>
      </w:pPr>
      <w:r w:rsidRPr="00AD5B48">
        <w:rPr>
          <w:rFonts w:ascii="Titillium Web" w:hAnsi="Titillium Web"/>
          <w:i/>
          <w:sz w:val="22"/>
          <w:lang w:val="en-US"/>
        </w:rPr>
        <w:t xml:space="preserve">Social Media: </w:t>
      </w:r>
    </w:p>
    <w:p w14:paraId="665E52D4" w14:textId="491E651B" w:rsidR="004143AF" w:rsidRPr="00AD5B48" w:rsidRDefault="00645E49" w:rsidP="00753D99">
      <w:pPr>
        <w:spacing w:line="276" w:lineRule="auto"/>
        <w:rPr>
          <w:rStyle w:val="Hyperlink"/>
          <w:rFonts w:ascii="Titillium Web" w:hAnsi="Titillium Web" w:cs="Arial"/>
          <w:i/>
          <w:sz w:val="22"/>
          <w:szCs w:val="22"/>
          <w:lang w:val="en-US"/>
        </w:rPr>
      </w:pPr>
      <w:hyperlink r:id="rId11" w:history="1">
        <w:r w:rsidR="007D6F18">
          <w:rPr>
            <w:rStyle w:val="Hyperlink"/>
            <w:rFonts w:ascii="Titillium Web" w:hAnsi="Titillium Web" w:cs="Arial"/>
            <w:i/>
            <w:sz w:val="22"/>
            <w:szCs w:val="22"/>
            <w:lang w:val="en-US"/>
          </w:rPr>
          <w:t>https://www.we-online.com/youtube</w:t>
        </w:r>
      </w:hyperlink>
    </w:p>
    <w:p w14:paraId="4B9C7897" w14:textId="77777777" w:rsidR="004143AF" w:rsidRPr="00AD5B48" w:rsidRDefault="00645E49" w:rsidP="00753D99">
      <w:pPr>
        <w:autoSpaceDE w:val="0"/>
        <w:autoSpaceDN w:val="0"/>
        <w:spacing w:line="276" w:lineRule="auto"/>
        <w:rPr>
          <w:rFonts w:ascii="Titillium Web" w:hAnsi="Titillium Web"/>
          <w:i/>
          <w:sz w:val="22"/>
          <w:szCs w:val="22"/>
          <w:lang w:val="en-US"/>
        </w:rPr>
      </w:pPr>
      <w:hyperlink r:id="rId12" w:history="1">
        <w:r w:rsidR="004143AF" w:rsidRPr="00AD5B48">
          <w:rPr>
            <w:rStyle w:val="Hyperlink"/>
            <w:rFonts w:ascii="Titillium Web" w:hAnsi="Titillium Web"/>
            <w:i/>
            <w:sz w:val="22"/>
            <w:szCs w:val="22"/>
            <w:lang w:val="en-US"/>
          </w:rPr>
          <w:t>https://www.linkedin.com/company/wuerth-elektronik-group</w:t>
        </w:r>
      </w:hyperlink>
    </w:p>
    <w:p w14:paraId="4BE8D1B7" w14:textId="2A996AD9" w:rsidR="00A8008F" w:rsidRPr="00AD5B48" w:rsidRDefault="00645E49" w:rsidP="00AD5B48">
      <w:pPr>
        <w:autoSpaceDE w:val="0"/>
        <w:autoSpaceDN w:val="0"/>
        <w:spacing w:line="276" w:lineRule="auto"/>
        <w:rPr>
          <w:rStyle w:val="Hyperlink"/>
          <w:rFonts w:ascii="Titillium Web" w:hAnsi="Titillium Web"/>
          <w:i/>
          <w:lang w:val="en-US"/>
        </w:rPr>
      </w:pPr>
      <w:hyperlink r:id="rId13" w:history="1">
        <w:r w:rsidR="00AD5B48" w:rsidRPr="007D6F18">
          <w:rPr>
            <w:rStyle w:val="Hyperlink"/>
            <w:rFonts w:ascii="Titillium Web" w:hAnsi="Titillium Web"/>
            <w:i/>
            <w:sz w:val="22"/>
            <w:szCs w:val="22"/>
            <w:lang w:val="en-US"/>
          </w:rPr>
          <w:t>https://www.instagram.com/we_group/</w:t>
        </w:r>
      </w:hyperlink>
    </w:p>
    <w:sectPr w:rsidR="00A8008F" w:rsidRPr="00AD5B48" w:rsidSect="00505785">
      <w:headerReference w:type="default" r:id="rId14"/>
      <w:footerReference w:type="default" r:id="rId15"/>
      <w:pgSz w:w="11906" w:h="16838"/>
      <w:pgMar w:top="2268" w:right="3544" w:bottom="1701" w:left="1134" w:header="720" w:footer="1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062AC" w14:textId="77777777" w:rsidR="00F25403" w:rsidRDefault="00F25403">
      <w:r>
        <w:separator/>
      </w:r>
    </w:p>
  </w:endnote>
  <w:endnote w:type="continuationSeparator" w:id="0">
    <w:p w14:paraId="208FD993" w14:textId="77777777" w:rsidR="00F25403" w:rsidRDefault="00F2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tillium Web">
    <w:panose1 w:val="00000500000000000000"/>
    <w:charset w:val="00"/>
    <w:family w:val="auto"/>
    <w:pitch w:val="variable"/>
    <w:sig w:usb0="00000007" w:usb1="00000001" w:usb2="00000000" w:usb3="00000000" w:csb0="00000093" w:csb1="00000000"/>
  </w:font>
  <w:font w:name="Consolas">
    <w:panose1 w:val="020B0609020204030204"/>
    <w:charset w:val="00"/>
    <w:family w:val="modern"/>
    <w:pitch w:val="fixed"/>
    <w:sig w:usb0="E00006FF" w:usb1="0000FCFF" w:usb2="00000001" w:usb3="00000000" w:csb0="0000019F" w:csb1="00000000"/>
  </w:font>
  <w:font w:name="Titillium Web SemiBold">
    <w:panose1 w:val="00000700000000000000"/>
    <w:charset w:val="00"/>
    <w:family w:val="auto"/>
    <w:pitch w:val="variable"/>
    <w:sig w:usb0="00000007" w:usb1="00000001" w:usb2="00000000" w:usb3="00000000" w:csb0="00000093" w:csb1="00000000"/>
  </w:font>
  <w:font w:name="Titillium Web Light">
    <w:panose1 w:val="000004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E400" w14:textId="0DF8BB4A" w:rsidR="0004508B" w:rsidRPr="0004508B" w:rsidRDefault="00CF06A4" w:rsidP="0004508B">
    <w:pPr>
      <w:rPr>
        <w:rFonts w:ascii="Arial" w:hAnsi="Arial"/>
        <w:sz w:val="16"/>
      </w:rPr>
    </w:pPr>
    <w:r>
      <w:rPr>
        <w:rFonts w:ascii="Arial" w:hAnsi="Arial" w:cs="Arial"/>
        <w:noProof/>
        <w:sz w:val="16"/>
        <w:szCs w:val="16"/>
        <w:lang w:val="de-DE"/>
      </w:rPr>
      <mc:AlternateContent>
        <mc:Choice Requires="wps">
          <w:drawing>
            <wp:anchor distT="0" distB="0" distL="114300" distR="114300" simplePos="0" relativeHeight="251687424" behindDoc="0" locked="0" layoutInCell="1" allowOverlap="1" wp14:anchorId="3BA6D220" wp14:editId="1914291E">
              <wp:simplePos x="0" y="0"/>
              <wp:positionH relativeFrom="column">
                <wp:posOffset>4172632</wp:posOffset>
              </wp:positionH>
              <wp:positionV relativeFrom="paragraph">
                <wp:posOffset>76162</wp:posOffset>
              </wp:positionV>
              <wp:extent cx="2743200" cy="798394"/>
              <wp:effectExtent l="0" t="0" r="0" b="190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98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9162" w14:textId="286E0DE6" w:rsidR="00070102" w:rsidRPr="00AD5B48" w:rsidRDefault="002E2046" w:rsidP="00CF06A4">
                          <w:pPr>
                            <w:rPr>
                              <w:rFonts w:ascii="Titillium Web Light" w:hAnsi="Titillium Web Light"/>
                              <w:sz w:val="14"/>
                              <w:lang w:val="en-US"/>
                            </w:rPr>
                          </w:pPr>
                          <w:r w:rsidRPr="00AD5B48">
                            <w:rPr>
                              <w:rFonts w:ascii="Titillium Web Light" w:hAnsi="Titillium Web Light"/>
                              <w:sz w:val="14"/>
                              <w:lang w:val="en-US"/>
                            </w:rPr>
                            <w:t>Press contact</w:t>
                          </w:r>
                          <w:r w:rsidR="00070102" w:rsidRPr="00AD5B48">
                            <w:rPr>
                              <w:rFonts w:ascii="Titillium Web Light" w:hAnsi="Titillium Web Light"/>
                              <w:sz w:val="14"/>
                              <w:lang w:val="en-US"/>
                            </w:rPr>
                            <w:t>:</w:t>
                          </w:r>
                        </w:p>
                        <w:p w14:paraId="30D563D7" w14:textId="7010DB07" w:rsidR="00070102" w:rsidRPr="00AD5B48" w:rsidRDefault="00321864" w:rsidP="00CF06A4">
                          <w:pPr>
                            <w:ind w:left="142" w:hanging="142"/>
                            <w:rPr>
                              <w:rFonts w:ascii="Titillium Web Light" w:hAnsi="Titillium Web Light"/>
                              <w:sz w:val="14"/>
                              <w:lang w:val="en-US"/>
                            </w:rPr>
                          </w:pPr>
                          <w:r w:rsidRPr="00AD5B48">
                            <w:rPr>
                              <w:rFonts w:ascii="Titillium Web Light" w:hAnsi="Titillium Web Light"/>
                              <w:sz w:val="14"/>
                              <w:lang w:val="en-US"/>
                            </w:rPr>
                            <w:t xml:space="preserve">Melanie </w:t>
                          </w:r>
                          <w:r w:rsidR="007A45E7" w:rsidRPr="00AD5B48">
                            <w:rPr>
                              <w:rFonts w:ascii="Titillium Web Light" w:hAnsi="Titillium Web Light"/>
                              <w:sz w:val="14"/>
                              <w:lang w:val="en-US"/>
                            </w:rPr>
                            <w:t>Wöhrle</w:t>
                          </w:r>
                        </w:p>
                        <w:p w14:paraId="0564020E" w14:textId="3DA892CB" w:rsidR="00070102" w:rsidRPr="00AD5B48" w:rsidRDefault="00321864" w:rsidP="00CF06A4">
                          <w:pPr>
                            <w:ind w:left="142" w:hanging="142"/>
                            <w:rPr>
                              <w:rFonts w:ascii="Titillium Web Light" w:hAnsi="Titillium Web Light"/>
                              <w:sz w:val="14"/>
                              <w:lang w:val="en-US"/>
                            </w:rPr>
                          </w:pPr>
                          <w:r w:rsidRPr="00AD5B48">
                            <w:rPr>
                              <w:rFonts w:ascii="Titillium Web Light" w:hAnsi="Titillium Web Light"/>
                              <w:sz w:val="14"/>
                              <w:lang w:val="en-US"/>
                            </w:rPr>
                            <w:t>Phone</w:t>
                          </w:r>
                          <w:r w:rsidR="00070102" w:rsidRPr="00AD5B48">
                            <w:rPr>
                              <w:rFonts w:ascii="Titillium Web Light" w:hAnsi="Titillium Web Light"/>
                              <w:sz w:val="14"/>
                              <w:lang w:val="en-US"/>
                            </w:rPr>
                            <w:t xml:space="preserve"> + 49 7940 946</w:t>
                          </w:r>
                          <w:r w:rsidRPr="00AD5B48">
                            <w:rPr>
                              <w:rFonts w:ascii="Titillium Web Light" w:hAnsi="Titillium Web Light"/>
                              <w:sz w:val="14"/>
                              <w:lang w:val="en-US"/>
                            </w:rPr>
                            <w:t>-5932</w:t>
                          </w:r>
                        </w:p>
                        <w:p w14:paraId="68AF897B" w14:textId="3B3FC04C" w:rsidR="00070102" w:rsidRPr="00BF3E05" w:rsidRDefault="00321864" w:rsidP="00CF06A4">
                          <w:pPr>
                            <w:rPr>
                              <w:rFonts w:ascii="Titillium Web Light" w:hAnsi="Titillium Web Light"/>
                              <w:sz w:val="18"/>
                              <w:lang w:val="de-DE"/>
                            </w:rPr>
                          </w:pPr>
                          <w:r w:rsidRPr="00BF3E05">
                            <w:rPr>
                              <w:rFonts w:ascii="Titillium Web Light" w:hAnsi="Titillium Web Light"/>
                              <w:iCs/>
                              <w:sz w:val="14"/>
                              <w:lang w:val="de-DE"/>
                            </w:rPr>
                            <w:t>melanie.</w:t>
                          </w:r>
                          <w:r w:rsidR="007A45E7" w:rsidRPr="00BF3E05">
                            <w:rPr>
                              <w:rFonts w:ascii="Titillium Web Light" w:hAnsi="Titillium Web Light"/>
                              <w:iCs/>
                              <w:sz w:val="14"/>
                              <w:lang w:val="de-DE"/>
                            </w:rPr>
                            <w:t>woehrle</w:t>
                          </w:r>
                          <w:r w:rsidRPr="00BF3E05">
                            <w:rPr>
                              <w:rFonts w:ascii="Titillium Web Light" w:hAnsi="Titillium Web Light"/>
                              <w:iCs/>
                              <w:sz w:val="14"/>
                              <w:lang w:val="de-DE"/>
                            </w:rPr>
                            <w:t xml:space="preserve">@we-online.com </w:t>
                          </w:r>
                        </w:p>
                        <w:p w14:paraId="313A2EF1" w14:textId="77777777" w:rsidR="00CB1940" w:rsidRPr="00BF3E05" w:rsidRDefault="00CB1940" w:rsidP="00CF06A4">
                          <w:pPr>
                            <w:rPr>
                              <w:rFonts w:ascii="Titillium Web Light" w:hAnsi="Titillium Web Light"/>
                              <w:sz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6D220" id="_x0000_t202" coordsize="21600,21600" o:spt="202" path="m,l,21600r21600,l21600,xe">
              <v:stroke joinstyle="miter"/>
              <v:path gradientshapeok="t" o:connecttype="rect"/>
            </v:shapetype>
            <v:shape id="Text Box 32" o:spid="_x0000_s1029" type="#_x0000_t202" style="position:absolute;margin-left:328.55pt;margin-top:6pt;width:3in;height:6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OBuQIAAME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" filled="f" stroked="f">
              <v:textbox>
                <w:txbxContent>
                  <w:p w14:paraId="07C39162" w14:textId="286E0DE6" w:rsidR="00070102" w:rsidRPr="00AD5B48" w:rsidRDefault="002E2046" w:rsidP="00CF06A4">
                    <w:pPr>
                      <w:rPr>
                        <w:rFonts w:ascii="Titillium Web Light" w:hAnsi="Titillium Web Light"/>
                        <w:sz w:val="14"/>
                        <w:lang w:val="en-US"/>
                      </w:rPr>
                    </w:pPr>
                    <w:r w:rsidRPr="00AD5B48">
                      <w:rPr>
                        <w:rFonts w:ascii="Titillium Web Light" w:hAnsi="Titillium Web Light"/>
                        <w:sz w:val="14"/>
                        <w:lang w:val="en-US"/>
                      </w:rPr>
                      <w:t>Press contact</w:t>
                    </w:r>
                    <w:r w:rsidR="00070102" w:rsidRPr="00AD5B48">
                      <w:rPr>
                        <w:rFonts w:ascii="Titillium Web Light" w:hAnsi="Titillium Web Light"/>
                        <w:sz w:val="14"/>
                        <w:lang w:val="en-US"/>
                      </w:rPr>
                      <w:t>:</w:t>
                    </w:r>
                  </w:p>
                  <w:p w14:paraId="30D563D7" w14:textId="7010DB07" w:rsidR="00070102" w:rsidRPr="00AD5B48" w:rsidRDefault="00321864" w:rsidP="00CF06A4">
                    <w:pPr>
                      <w:ind w:left="142" w:hanging="142"/>
                      <w:rPr>
                        <w:rFonts w:ascii="Titillium Web Light" w:hAnsi="Titillium Web Light"/>
                        <w:sz w:val="14"/>
                        <w:lang w:val="en-US"/>
                      </w:rPr>
                    </w:pPr>
                    <w:r w:rsidRPr="00AD5B48">
                      <w:rPr>
                        <w:rFonts w:ascii="Titillium Web Light" w:hAnsi="Titillium Web Light"/>
                        <w:sz w:val="14"/>
                        <w:lang w:val="en-US"/>
                      </w:rPr>
                      <w:t xml:space="preserve">Melanie </w:t>
                    </w:r>
                    <w:r w:rsidR="007A45E7" w:rsidRPr="00AD5B48">
                      <w:rPr>
                        <w:rFonts w:ascii="Titillium Web Light" w:hAnsi="Titillium Web Light"/>
                        <w:sz w:val="14"/>
                        <w:lang w:val="en-US"/>
                      </w:rPr>
                      <w:t>Wöhrle</w:t>
                    </w:r>
                  </w:p>
                  <w:p w14:paraId="0564020E" w14:textId="3DA892CB" w:rsidR="00070102" w:rsidRPr="00AD5B48" w:rsidRDefault="00321864" w:rsidP="00CF06A4">
                    <w:pPr>
                      <w:ind w:left="142" w:hanging="142"/>
                      <w:rPr>
                        <w:rFonts w:ascii="Titillium Web Light" w:hAnsi="Titillium Web Light"/>
                        <w:sz w:val="14"/>
                        <w:lang w:val="en-US"/>
                      </w:rPr>
                    </w:pPr>
                    <w:r w:rsidRPr="00AD5B48">
                      <w:rPr>
                        <w:rFonts w:ascii="Titillium Web Light" w:hAnsi="Titillium Web Light"/>
                        <w:sz w:val="14"/>
                        <w:lang w:val="en-US"/>
                      </w:rPr>
                      <w:t>Phone</w:t>
                    </w:r>
                    <w:r w:rsidR="00070102" w:rsidRPr="00AD5B48">
                      <w:rPr>
                        <w:rFonts w:ascii="Titillium Web Light" w:hAnsi="Titillium Web Light"/>
                        <w:sz w:val="14"/>
                        <w:lang w:val="en-US"/>
                      </w:rPr>
                      <w:t xml:space="preserve"> + 49 7940 946</w:t>
                    </w:r>
                    <w:r w:rsidRPr="00AD5B48">
                      <w:rPr>
                        <w:rFonts w:ascii="Titillium Web Light" w:hAnsi="Titillium Web Light"/>
                        <w:sz w:val="14"/>
                        <w:lang w:val="en-US"/>
                      </w:rPr>
                      <w:t>-5932</w:t>
                    </w:r>
                  </w:p>
                  <w:p w14:paraId="68AF897B" w14:textId="3B3FC04C" w:rsidR="00070102" w:rsidRPr="00BF3E05" w:rsidRDefault="00321864" w:rsidP="00CF06A4">
                    <w:pPr>
                      <w:rPr>
                        <w:rFonts w:ascii="Titillium Web Light" w:hAnsi="Titillium Web Light"/>
                        <w:sz w:val="18"/>
                        <w:lang w:val="de-DE"/>
                      </w:rPr>
                    </w:pPr>
                    <w:r w:rsidRPr="00BF3E05">
                      <w:rPr>
                        <w:rFonts w:ascii="Titillium Web Light" w:hAnsi="Titillium Web Light"/>
                        <w:iCs/>
                        <w:sz w:val="14"/>
                        <w:lang w:val="de-DE"/>
                      </w:rPr>
                      <w:t>melanie.</w:t>
                    </w:r>
                    <w:r w:rsidR="007A45E7" w:rsidRPr="00BF3E05">
                      <w:rPr>
                        <w:rFonts w:ascii="Titillium Web Light" w:hAnsi="Titillium Web Light"/>
                        <w:iCs/>
                        <w:sz w:val="14"/>
                        <w:lang w:val="de-DE"/>
                      </w:rPr>
                      <w:t>woehrle</w:t>
                    </w:r>
                    <w:r w:rsidRPr="00BF3E05">
                      <w:rPr>
                        <w:rFonts w:ascii="Titillium Web Light" w:hAnsi="Titillium Web Light"/>
                        <w:iCs/>
                        <w:sz w:val="14"/>
                        <w:lang w:val="de-DE"/>
                      </w:rPr>
                      <w:t xml:space="preserve">@we-online.com </w:t>
                    </w:r>
                  </w:p>
                  <w:p w14:paraId="313A2EF1" w14:textId="77777777" w:rsidR="00CB1940" w:rsidRPr="00BF3E05" w:rsidRDefault="00CB1940" w:rsidP="00CF06A4">
                    <w:pPr>
                      <w:rPr>
                        <w:rFonts w:ascii="Titillium Web Light" w:hAnsi="Titillium Web Light"/>
                        <w:sz w:val="18"/>
                        <w:lang w:val="de-DE"/>
                      </w:rPr>
                    </w:pPr>
                  </w:p>
                </w:txbxContent>
              </v:textbox>
            </v:shape>
          </w:pict>
        </mc:Fallback>
      </mc:AlternateContent>
    </w:r>
    <w:r w:rsidR="00CB1940">
      <w:rPr>
        <w:rFonts w:ascii="Arial" w:hAnsi="Arial" w:cs="Arial"/>
        <w:noProof/>
        <w:sz w:val="16"/>
        <w:szCs w:val="16"/>
        <w:lang w:val="de-DE"/>
      </w:rPr>
      <mc:AlternateContent>
        <mc:Choice Requires="wps">
          <w:drawing>
            <wp:anchor distT="0" distB="0" distL="114300" distR="114300" simplePos="0" relativeHeight="251656704" behindDoc="0" locked="0" layoutInCell="1" allowOverlap="1" wp14:anchorId="7864185B" wp14:editId="7AEF84A5">
              <wp:simplePos x="0" y="0"/>
              <wp:positionH relativeFrom="column">
                <wp:posOffset>2050415</wp:posOffset>
              </wp:positionH>
              <wp:positionV relativeFrom="paragraph">
                <wp:posOffset>72390</wp:posOffset>
              </wp:positionV>
              <wp:extent cx="2743200" cy="685800"/>
              <wp:effectExtent l="0" t="0" r="0"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0087A" w14:textId="77777777" w:rsidR="0004508B" w:rsidRPr="001D1A3A" w:rsidRDefault="0004508B" w:rsidP="0004508B">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4185B" id="_x0000_s1030" type="#_x0000_t202" style="position:absolute;margin-left:161.45pt;margin-top:5.7pt;width:3in;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YJuAIAAME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" filled="f" stroked="f">
              <v:textbox>
                <w:txbxContent>
                  <w:p w14:paraId="6200087A" w14:textId="77777777" w:rsidR="0004508B" w:rsidRPr="001D1A3A" w:rsidRDefault="0004508B" w:rsidP="0004508B">
                    <w:pPr>
                      <w:rPr>
                        <w:lang w:val="fr-FR"/>
                      </w:rPr>
                    </w:pPr>
                  </w:p>
                </w:txbxContent>
              </v:textbox>
            </v:shape>
          </w:pict>
        </mc:Fallback>
      </mc:AlternateContent>
    </w:r>
    <w:r w:rsidR="00EA5453">
      <w:rPr>
        <w:rFonts w:ascii="Arial" w:hAnsi="Arial"/>
        <w:noProof/>
        <w:sz w:val="16"/>
        <w:lang w:val="de-DE"/>
      </w:rPr>
      <mc:AlternateContent>
        <mc:Choice Requires="wps">
          <w:drawing>
            <wp:anchor distT="0" distB="0" distL="114300" distR="114300" simplePos="0" relativeHeight="251628032" behindDoc="0" locked="1" layoutInCell="1" allowOverlap="1" wp14:anchorId="3B7220C2" wp14:editId="245F801B">
              <wp:simplePos x="0" y="0"/>
              <wp:positionH relativeFrom="column">
                <wp:posOffset>-104775</wp:posOffset>
              </wp:positionH>
              <wp:positionV relativeFrom="page">
                <wp:posOffset>9705975</wp:posOffset>
              </wp:positionV>
              <wp:extent cx="1714500" cy="838200"/>
              <wp:effectExtent l="0" t="0" r="381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B9452" w14:textId="77777777" w:rsidR="0004508B" w:rsidRPr="00CF06A4" w:rsidRDefault="0004508B" w:rsidP="00CF06A4">
                          <w:pPr>
                            <w:rPr>
                              <w:rFonts w:ascii="Titillium Web Light" w:hAnsi="Titillium Web Light"/>
                              <w:sz w:val="14"/>
                            </w:rPr>
                          </w:pPr>
                          <w:r w:rsidRPr="00CF06A4">
                            <w:rPr>
                              <w:rFonts w:ascii="Titillium Web Light" w:hAnsi="Titillium Web Light"/>
                              <w:sz w:val="14"/>
                            </w:rPr>
                            <w:t>Würth Elektronik GmbH &amp; Co. KG</w:t>
                          </w:r>
                        </w:p>
                        <w:p w14:paraId="5345E9A6" w14:textId="77777777" w:rsidR="0004508B" w:rsidRPr="00CF06A4" w:rsidRDefault="0004508B" w:rsidP="00CF06A4">
                          <w:pPr>
                            <w:rPr>
                              <w:rFonts w:ascii="Titillium Web Light" w:hAnsi="Titillium Web Light"/>
                              <w:sz w:val="14"/>
                            </w:rPr>
                          </w:pPr>
                          <w:r w:rsidRPr="00CF06A4">
                            <w:rPr>
                              <w:rFonts w:ascii="Titillium Web Light" w:hAnsi="Titillium Web Light"/>
                              <w:sz w:val="14"/>
                            </w:rPr>
                            <w:t>Circuit Board Technology</w:t>
                          </w:r>
                        </w:p>
                        <w:p w14:paraId="3C2179AB" w14:textId="77777777" w:rsidR="0004508B" w:rsidRPr="00CF06A4" w:rsidRDefault="0004508B" w:rsidP="00CF06A4">
                          <w:pPr>
                            <w:rPr>
                              <w:rFonts w:ascii="Titillium Web Light" w:hAnsi="Titillium Web Light"/>
                              <w:sz w:val="14"/>
                              <w:lang w:val="de-DE"/>
                            </w:rPr>
                          </w:pPr>
                          <w:r w:rsidRPr="00CF06A4">
                            <w:rPr>
                              <w:rFonts w:ascii="Titillium Web Light" w:hAnsi="Titillium Web Light"/>
                              <w:sz w:val="14"/>
                              <w:lang w:val="de-DE"/>
                            </w:rPr>
                            <w:t>Salzstraße 21</w:t>
                          </w:r>
                        </w:p>
                        <w:p w14:paraId="623FFF38" w14:textId="5282051E" w:rsidR="0004508B" w:rsidRPr="00CF06A4" w:rsidRDefault="0004508B" w:rsidP="008452EC">
                          <w:pPr>
                            <w:ind w:left="-284" w:firstLine="284"/>
                            <w:rPr>
                              <w:rFonts w:ascii="Titillium Web Light" w:hAnsi="Titillium Web Light"/>
                              <w:sz w:val="14"/>
                              <w:lang w:val="de-DE"/>
                            </w:rPr>
                          </w:pPr>
                          <w:r w:rsidRPr="00CF06A4">
                            <w:rPr>
                              <w:rFonts w:ascii="Titillium Web Light" w:hAnsi="Titillium Web Light"/>
                              <w:sz w:val="14"/>
                              <w:lang w:val="de-DE"/>
                            </w:rPr>
                            <w:t>74676 Niedernhall</w:t>
                          </w:r>
                          <w:r w:rsidR="002E2046">
                            <w:rPr>
                              <w:rFonts w:ascii="Titillium Web Light" w:hAnsi="Titillium Web Light"/>
                              <w:sz w:val="14"/>
                              <w:lang w:val="de-DE"/>
                            </w:rPr>
                            <w:t xml:space="preserve"> GERMANY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220C2" id="Text Box 27" o:spid="_x0000_s1031" type="#_x0000_t202" style="position:absolute;margin-left:-8.25pt;margin-top:764.25pt;width:135pt;height:6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" stroked="f">
              <v:textbox>
                <w:txbxContent>
                  <w:p w14:paraId="2C0B9452" w14:textId="77777777" w:rsidR="0004508B" w:rsidRPr="00CF06A4" w:rsidRDefault="0004508B" w:rsidP="00CF06A4">
                    <w:pPr>
                      <w:rPr>
                        <w:rFonts w:ascii="Titillium Web Light" w:hAnsi="Titillium Web Light"/>
                        <w:sz w:val="14"/>
                      </w:rPr>
                    </w:pPr>
                    <w:r w:rsidRPr="00CF06A4">
                      <w:rPr>
                        <w:rFonts w:ascii="Titillium Web Light" w:hAnsi="Titillium Web Light"/>
                        <w:sz w:val="14"/>
                      </w:rPr>
                      <w:t>Würth Elektronik GmbH &amp; Co. KG</w:t>
                    </w:r>
                  </w:p>
                  <w:p w14:paraId="5345E9A6" w14:textId="77777777" w:rsidR="0004508B" w:rsidRPr="00CF06A4" w:rsidRDefault="0004508B" w:rsidP="00CF06A4">
                    <w:pPr>
                      <w:rPr>
                        <w:rFonts w:ascii="Titillium Web Light" w:hAnsi="Titillium Web Light"/>
                        <w:sz w:val="14"/>
                      </w:rPr>
                    </w:pPr>
                    <w:r w:rsidRPr="00CF06A4">
                      <w:rPr>
                        <w:rFonts w:ascii="Titillium Web Light" w:hAnsi="Titillium Web Light"/>
                        <w:sz w:val="14"/>
                      </w:rPr>
                      <w:t>Circuit Board Technology</w:t>
                    </w:r>
                  </w:p>
                  <w:p w14:paraId="3C2179AB" w14:textId="77777777" w:rsidR="0004508B" w:rsidRPr="00CF06A4" w:rsidRDefault="0004508B" w:rsidP="00CF06A4">
                    <w:pPr>
                      <w:rPr>
                        <w:rFonts w:ascii="Titillium Web Light" w:hAnsi="Titillium Web Light"/>
                        <w:sz w:val="14"/>
                        <w:lang w:val="de-DE"/>
                      </w:rPr>
                    </w:pPr>
                    <w:r w:rsidRPr="00CF06A4">
                      <w:rPr>
                        <w:rFonts w:ascii="Titillium Web Light" w:hAnsi="Titillium Web Light"/>
                        <w:sz w:val="14"/>
                        <w:lang w:val="de-DE"/>
                      </w:rPr>
                      <w:t>Salzstraße 21</w:t>
                    </w:r>
                  </w:p>
                  <w:p w14:paraId="623FFF38" w14:textId="5282051E" w:rsidR="0004508B" w:rsidRPr="00CF06A4" w:rsidRDefault="0004508B" w:rsidP="008452EC">
                    <w:pPr>
                      <w:ind w:left="-284" w:firstLine="284"/>
                      <w:rPr>
                        <w:rFonts w:ascii="Titillium Web Light" w:hAnsi="Titillium Web Light"/>
                        <w:sz w:val="14"/>
                        <w:lang w:val="de-DE"/>
                      </w:rPr>
                    </w:pPr>
                    <w:r w:rsidRPr="00CF06A4">
                      <w:rPr>
                        <w:rFonts w:ascii="Titillium Web Light" w:hAnsi="Titillium Web Light"/>
                        <w:sz w:val="14"/>
                        <w:lang w:val="de-DE"/>
                      </w:rPr>
                      <w:t>74676 Niedernhall</w:t>
                    </w:r>
                    <w:r w:rsidR="002E2046">
                      <w:rPr>
                        <w:rFonts w:ascii="Titillium Web Light" w:hAnsi="Titillium Web Light"/>
                        <w:sz w:val="14"/>
                        <w:lang w:val="de-DE"/>
                      </w:rPr>
                      <w:t xml:space="preserve"> GERMANY</w:t>
                    </w:r>
                  </w:p>
                </w:txbxContent>
              </v:textbox>
              <w10:wrap anchory="page"/>
              <w10:anchorlock/>
            </v:shape>
          </w:pict>
        </mc:Fallback>
      </mc:AlternateContent>
    </w:r>
  </w:p>
  <w:p w14:paraId="45DAD5C7" w14:textId="77777777" w:rsidR="004D5A4B" w:rsidRPr="009209B6" w:rsidRDefault="0004508B" w:rsidP="0004508B">
    <w:pPr>
      <w:pStyle w:val="Fuzeile"/>
      <w:tabs>
        <w:tab w:val="clear" w:pos="4536"/>
        <w:tab w:val="clear" w:pos="9072"/>
        <w:tab w:val="center" w:pos="4563"/>
        <w:tab w:val="right" w:pos="9126"/>
      </w:tabs>
      <w:rPr>
        <w:rFonts w:ascii="Arial" w:hAnsi="Arial" w:cs="Arial"/>
        <w:sz w:val="16"/>
        <w:szCs w:val="16"/>
      </w:rPr>
    </w:pPr>
    <w:r>
      <w:rPr>
        <w:rFonts w:ascii="Arial" w:hAnsi="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4DD6C" w14:textId="77777777" w:rsidR="00F25403" w:rsidRDefault="00F25403">
      <w:r>
        <w:separator/>
      </w:r>
    </w:p>
  </w:footnote>
  <w:footnote w:type="continuationSeparator" w:id="0">
    <w:p w14:paraId="6F2C0EE6" w14:textId="77777777" w:rsidR="00F25403" w:rsidRDefault="00F25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9DBE2" w14:textId="12ABF6A5" w:rsidR="004D5A4B" w:rsidRDefault="00A8008F">
    <w:pPr>
      <w:pStyle w:val="Kopfzeile"/>
      <w:rPr>
        <w:rFonts w:ascii="Arial" w:hAnsi="Arial" w:cs="Arial"/>
      </w:rPr>
    </w:pPr>
    <w:r>
      <w:rPr>
        <w:noProof/>
        <w:lang w:val="de-DE"/>
      </w:rPr>
      <mc:AlternateContent>
        <mc:Choice Requires="wps">
          <w:drawing>
            <wp:anchor distT="0" distB="0" distL="114300" distR="114300" simplePos="0" relativeHeight="251690496" behindDoc="0" locked="0" layoutInCell="1" allowOverlap="1" wp14:anchorId="6A21DB13" wp14:editId="6E3A1A72">
              <wp:simplePos x="0" y="0"/>
              <wp:positionH relativeFrom="margin">
                <wp:align>left</wp:align>
              </wp:positionH>
              <wp:positionV relativeFrom="paragraph">
                <wp:posOffset>-225188</wp:posOffset>
              </wp:positionV>
              <wp:extent cx="2627630" cy="238125"/>
              <wp:effectExtent l="0" t="0" r="1270" b="9525"/>
              <wp:wrapNone/>
              <wp:docPr id="6" name="Textfeld 6"/>
              <wp:cNvGraphicFramePr/>
              <a:graphic xmlns:a="http://schemas.openxmlformats.org/drawingml/2006/main">
                <a:graphicData uri="http://schemas.microsoft.com/office/word/2010/wordprocessingShape">
                  <wps:wsp>
                    <wps:cNvSpPr txBox="1"/>
                    <wps:spPr>
                      <a:xfrm>
                        <a:off x="0" y="0"/>
                        <a:ext cx="2627630" cy="238125"/>
                      </a:xfrm>
                      <a:prstGeom prst="rect">
                        <a:avLst/>
                      </a:prstGeom>
                      <a:noFill/>
                      <a:ln w="6350">
                        <a:noFill/>
                      </a:ln>
                    </wps:spPr>
                    <wps:txbx>
                      <w:txbxContent>
                        <w:p w14:paraId="7B9CE0D2" w14:textId="6E042E1C" w:rsidR="00A8008F" w:rsidRPr="00A8008F" w:rsidRDefault="00645E49" w:rsidP="00A8008F">
                          <w:pPr>
                            <w:spacing w:line="168" w:lineRule="exact"/>
                            <w:jc w:val="both"/>
                            <w:rPr>
                              <w:rFonts w:ascii="Titillium Web Light" w:hAnsi="Titillium Web Light"/>
                              <w:sz w:val="14"/>
                              <w:szCs w:val="16"/>
                              <w:lang w:val="de-DE"/>
                            </w:rPr>
                          </w:pPr>
                          <w:sdt>
                            <w:sdtPr>
                              <w:rPr>
                                <w:rFonts w:ascii="Titillium Web Light" w:hAnsi="Titillium Web Light" w:cs="Arial"/>
                                <w:color w:val="7C878E"/>
                                <w:sz w:val="16"/>
                                <w:szCs w:val="16"/>
                                <w:lang w:val="de-DE"/>
                              </w:rPr>
                              <w:alias w:val="KLASSIFIZIERUNG"/>
                              <w:tag w:val="KLASSIFIZIERUNG"/>
                              <w:id w:val="851386897"/>
                              <w:showingPlcHdr/>
                              <w:dropDownList>
                                <w:listItem w:displayText="Klicken Sie hier, um eine Klassifizierung zu wählen" w:value="Klicken Sie hier, um eine Klassifizierung zu wählen"/>
                                <w:listItem w:displayText="PUBLIC &lt;leer&gt;" w:value=""/>
                                <w:listItem w:displayText="INTERNAL" w:value="INTERNAL"/>
                                <w:listItem w:displayText="CONFIDENTIAL" w:value="CONFIDENTIAL"/>
                                <w:listItem w:displayText="TOP SECRET" w:value="TOP SECRET"/>
                              </w:dropDownList>
                            </w:sdtPr>
                            <w:sdtEndPr/>
                            <w:sdtContent>
                              <w:r w:rsidR="008452EC">
                                <w:rPr>
                                  <w:rFonts w:ascii="Titillium Web Light" w:hAnsi="Titillium Web Light" w:cs="Arial"/>
                                  <w:color w:val="7C878E"/>
                                  <w:sz w:val="16"/>
                                  <w:szCs w:val="16"/>
                                  <w:lang w:val="de-DE"/>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1DB13" id="_x0000_t202" coordsize="21600,21600" o:spt="202" path="m,l,21600r21600,l21600,xe">
              <v:stroke joinstyle="miter"/>
              <v:path gradientshapeok="t" o:connecttype="rect"/>
            </v:shapetype>
            <v:shape id="Textfeld 6" o:spid="_x0000_s1026" type="#_x0000_t202" style="position:absolute;margin-left:0;margin-top:-17.75pt;width:206.9pt;height:18.75pt;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" filled="f" stroked="f" strokeweight=".5pt">
              <v:textbox inset="0,0,0,0">
                <w:txbxContent>
                  <w:p w14:paraId="7B9CE0D2" w14:textId="6E042E1C" w:rsidR="00A8008F" w:rsidRPr="00A8008F" w:rsidRDefault="00645E49" w:rsidP="00A8008F">
                    <w:pPr>
                      <w:spacing w:line="168" w:lineRule="exact"/>
                      <w:jc w:val="both"/>
                      <w:rPr>
                        <w:rFonts w:ascii="Titillium Web Light" w:hAnsi="Titillium Web Light"/>
                        <w:sz w:val="14"/>
                        <w:szCs w:val="16"/>
                        <w:lang w:val="de-DE"/>
                      </w:rPr>
                    </w:pPr>
                    <w:sdt>
                      <w:sdtPr>
                        <w:rPr>
                          <w:rFonts w:ascii="Titillium Web Light" w:hAnsi="Titillium Web Light" w:cs="Arial"/>
                          <w:color w:val="7C878E"/>
                          <w:sz w:val="16"/>
                          <w:szCs w:val="16"/>
                          <w:lang w:val="de-DE"/>
                        </w:rPr>
                        <w:alias w:val="KLASSIFIZIERUNG"/>
                        <w:tag w:val="KLASSIFIZIERUNG"/>
                        <w:id w:val="851386897"/>
                        <w:showingPlcHdr/>
                        <w:dropDownList>
                          <w:listItem w:displayText="Klicken Sie hier, um eine Klassifizierung zu wählen" w:value="Klicken Sie hier, um eine Klassifizierung zu wählen"/>
                          <w:listItem w:displayText="PUBLIC &lt;leer&gt;" w:value=""/>
                          <w:listItem w:displayText="INTERNAL" w:value="INTERNAL"/>
                          <w:listItem w:displayText="CONFIDENTIAL" w:value="CONFIDENTIAL"/>
                          <w:listItem w:displayText="TOP SECRET" w:value="TOP SECRET"/>
                        </w:dropDownList>
                      </w:sdtPr>
                      <w:sdtEndPr/>
                      <w:sdtContent>
                        <w:r w:rsidR="008452EC">
                          <w:rPr>
                            <w:rFonts w:ascii="Titillium Web Light" w:hAnsi="Titillium Web Light" w:cs="Arial"/>
                            <w:color w:val="7C878E"/>
                            <w:sz w:val="16"/>
                            <w:szCs w:val="16"/>
                            <w:lang w:val="de-DE"/>
                          </w:rPr>
                          <w:t xml:space="preserve">     </w:t>
                        </w:r>
                      </w:sdtContent>
                    </w:sdt>
                  </w:p>
                </w:txbxContent>
              </v:textbox>
              <w10:wrap anchorx="margin"/>
            </v:shape>
          </w:pict>
        </mc:Fallback>
      </mc:AlternateContent>
    </w:r>
    <w:r w:rsidR="00505785" w:rsidRPr="00505785">
      <w:rPr>
        <w:rFonts w:ascii="Arial" w:hAnsi="Arial" w:cs="Arial"/>
        <w:noProof/>
        <w:lang w:val="de-DE"/>
      </w:rPr>
      <w:drawing>
        <wp:anchor distT="0" distB="0" distL="114300" distR="114300" simplePos="0" relativeHeight="251688448" behindDoc="0" locked="0" layoutInCell="1" allowOverlap="1" wp14:anchorId="639D4205" wp14:editId="2F041A5E">
          <wp:simplePos x="0" y="0"/>
          <wp:positionH relativeFrom="column">
            <wp:posOffset>4191000</wp:posOffset>
          </wp:positionH>
          <wp:positionV relativeFrom="paragraph">
            <wp:posOffset>115570</wp:posOffset>
          </wp:positionV>
          <wp:extent cx="1890000" cy="756000"/>
          <wp:effectExtent l="0" t="0" r="0" b="6350"/>
          <wp:wrapNone/>
          <wp:docPr id="7" name="Grafik 7" descr="G:\Marketing\Marke_WE\CD_neu_2021\WE-Logo_Standardpaket\Logo_WE_MTYE_RGB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Marke_WE\CD_neu_2021\WE-Logo_Standardpaket\Logo_WE_MTYE_RGB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0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453">
      <w:rPr>
        <w:rFonts w:ascii="Arial" w:hAnsi="Arial" w:cs="Arial"/>
        <w:noProof/>
        <w:lang w:val="de-DE"/>
      </w:rPr>
      <mc:AlternateContent>
        <mc:Choice Requires="wps">
          <w:drawing>
            <wp:anchor distT="0" distB="0" distL="114300" distR="114300" simplePos="0" relativeHeight="251663872" behindDoc="0" locked="0" layoutInCell="1" allowOverlap="1" wp14:anchorId="455A9506" wp14:editId="61B96692">
              <wp:simplePos x="0" y="0"/>
              <wp:positionH relativeFrom="column">
                <wp:posOffset>4937760</wp:posOffset>
              </wp:positionH>
              <wp:positionV relativeFrom="paragraph">
                <wp:posOffset>1374140</wp:posOffset>
              </wp:positionV>
              <wp:extent cx="1571625" cy="1943100"/>
              <wp:effectExtent l="0" t="2540" r="0" b="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462D" w14:textId="77777777" w:rsidR="0004508B" w:rsidRPr="00CF06A4" w:rsidRDefault="0004508B" w:rsidP="00CF06A4">
                          <w:pPr>
                            <w:ind w:right="48"/>
                            <w:jc w:val="right"/>
                            <w:rPr>
                              <w:rFonts w:ascii="Titillium Web Light" w:hAnsi="Titillium Web Light"/>
                              <w:i/>
                              <w:sz w:val="14"/>
                              <w:lang w:val="de-DE"/>
                            </w:rPr>
                          </w:pPr>
                        </w:p>
                        <w:p w14:paraId="7E0B194A" w14:textId="64BB1B7F" w:rsidR="005B0DF7" w:rsidRPr="00AD5B48" w:rsidRDefault="00A62AD7" w:rsidP="00CF06A4">
                          <w:pPr>
                            <w:jc w:val="right"/>
                            <w:rPr>
                              <w:rFonts w:ascii="Titillium Web Light" w:hAnsi="Titillium Web Light"/>
                              <w:i/>
                              <w:sz w:val="14"/>
                              <w:lang w:val="en-US"/>
                            </w:rPr>
                          </w:pPr>
                          <w:r w:rsidRPr="00AD5B48">
                            <w:rPr>
                              <w:rFonts w:ascii="Titillium Web Light" w:hAnsi="Titillium Web Light"/>
                              <w:i/>
                              <w:sz w:val="14"/>
                              <w:lang w:val="en-US"/>
                            </w:rPr>
                            <w:t>www.we-online.</w:t>
                          </w:r>
                          <w:r w:rsidR="00505785" w:rsidRPr="00AD5B48">
                            <w:rPr>
                              <w:rFonts w:ascii="Titillium Web Light" w:hAnsi="Titillium Web Light"/>
                              <w:i/>
                              <w:sz w:val="14"/>
                              <w:lang w:val="en-US"/>
                            </w:rPr>
                            <w:t>com</w:t>
                          </w:r>
                          <w:r w:rsidR="00C046C9" w:rsidRPr="00AD5B48">
                            <w:rPr>
                              <w:rFonts w:ascii="Titillium Web Light" w:hAnsi="Titillium Web Light"/>
                              <w:i/>
                              <w:sz w:val="14"/>
                              <w:lang w:val="en-US"/>
                            </w:rPr>
                            <w:t>/pcb</w:t>
                          </w:r>
                        </w:p>
                        <w:p w14:paraId="0AD63049" w14:textId="77777777" w:rsidR="005B0DF7" w:rsidRPr="00AD5B48" w:rsidRDefault="005B0DF7" w:rsidP="00CF06A4">
                          <w:pPr>
                            <w:jc w:val="right"/>
                            <w:rPr>
                              <w:rFonts w:ascii="Titillium Web Light" w:hAnsi="Titillium Web Light"/>
                              <w:sz w:val="14"/>
                              <w:lang w:val="en-US"/>
                            </w:rPr>
                          </w:pPr>
                        </w:p>
                        <w:p w14:paraId="5607127F" w14:textId="49832C0B" w:rsidR="005B0DF7" w:rsidRPr="006E4993" w:rsidRDefault="006E4993" w:rsidP="00CF06A4">
                          <w:pPr>
                            <w:jc w:val="right"/>
                            <w:rPr>
                              <w:rFonts w:ascii="Titillium Web Light" w:hAnsi="Titillium Web Light"/>
                              <w:sz w:val="14"/>
                              <w:lang w:val="en-US"/>
                            </w:rPr>
                          </w:pPr>
                          <w:r w:rsidRPr="006E4993">
                            <w:rPr>
                              <w:rFonts w:ascii="Titillium Web Light" w:hAnsi="Titillium Web Light"/>
                              <w:sz w:val="14"/>
                              <w:lang w:val="en-US"/>
                            </w:rPr>
                            <w:t>Publication free of charge</w:t>
                          </w:r>
                        </w:p>
                        <w:p w14:paraId="685D71E5" w14:textId="5237151E" w:rsidR="005B0DF7" w:rsidRPr="006E4993" w:rsidRDefault="006E4993" w:rsidP="00CF06A4">
                          <w:pPr>
                            <w:jc w:val="right"/>
                            <w:rPr>
                              <w:rFonts w:ascii="Titillium Web Light" w:hAnsi="Titillium Web Light"/>
                              <w:sz w:val="14"/>
                              <w:lang w:val="en-US"/>
                            </w:rPr>
                          </w:pPr>
                          <w:r w:rsidRPr="006E4993">
                            <w:rPr>
                              <w:rFonts w:ascii="Titillium Web Light" w:hAnsi="Titillium Web Light"/>
                              <w:sz w:val="14"/>
                              <w:lang w:val="en-US"/>
                            </w:rPr>
                            <w:t>Ple</w:t>
                          </w:r>
                          <w:r>
                            <w:rPr>
                              <w:rFonts w:ascii="Titillium Web Light" w:hAnsi="Titillium Web Light"/>
                              <w:sz w:val="14"/>
                              <w:lang w:val="en-US"/>
                            </w:rPr>
                            <w:t>ase send us a copy</w:t>
                          </w:r>
                        </w:p>
                        <w:p w14:paraId="63E73D46" w14:textId="77777777" w:rsidR="005B0DF7" w:rsidRPr="006E4993" w:rsidRDefault="005B0DF7" w:rsidP="00CF06A4">
                          <w:pPr>
                            <w:rPr>
                              <w:rFonts w:ascii="Titillium Web Light" w:hAnsi="Titillium Web Light"/>
                              <w:sz w:val="14"/>
                              <w:lang w:val="en-US"/>
                            </w:rPr>
                          </w:pPr>
                        </w:p>
                        <w:p w14:paraId="39269387" w14:textId="20FBBA0C" w:rsidR="00A62AD7" w:rsidRPr="006E4993" w:rsidRDefault="006E4993" w:rsidP="00CF06A4">
                          <w:pPr>
                            <w:jc w:val="right"/>
                            <w:rPr>
                              <w:rFonts w:ascii="Titillium Web Light" w:hAnsi="Titillium Web Light"/>
                              <w:sz w:val="14"/>
                              <w:lang w:val="en-US"/>
                            </w:rPr>
                          </w:pPr>
                          <w:r w:rsidRPr="006E4993">
                            <w:rPr>
                              <w:rFonts w:ascii="Titillium Web Light" w:hAnsi="Titillium Web Light"/>
                              <w:sz w:val="14"/>
                              <w:lang w:val="en-US"/>
                            </w:rPr>
                            <w:t>October 10, 2025</w:t>
                          </w:r>
                        </w:p>
                        <w:p w14:paraId="17F66781" w14:textId="28AB7717" w:rsidR="005B0DF7" w:rsidRPr="00CF06A4" w:rsidRDefault="006E4993" w:rsidP="00CF06A4">
                          <w:pPr>
                            <w:jc w:val="right"/>
                            <w:rPr>
                              <w:rFonts w:ascii="Titillium Web Light" w:hAnsi="Titillium Web Light"/>
                              <w:sz w:val="14"/>
                              <w:lang w:val="de-DE"/>
                            </w:rPr>
                          </w:pPr>
                          <w:r>
                            <w:rPr>
                              <w:rFonts w:ascii="Titillium Web Light" w:hAnsi="Titillium Web Light"/>
                              <w:sz w:val="14"/>
                              <w:lang w:val="de-DE"/>
                            </w:rPr>
                            <w:t>Page</w:t>
                          </w:r>
                          <w:r w:rsidR="005B0DF7" w:rsidRPr="00CF06A4">
                            <w:rPr>
                              <w:rFonts w:ascii="Titillium Web Light" w:hAnsi="Titillium Web Light"/>
                              <w:sz w:val="14"/>
                              <w:lang w:val="de-DE"/>
                            </w:rPr>
                            <w:t xml:space="preserve"> </w:t>
                          </w:r>
                          <w:r w:rsidR="005B0DF7" w:rsidRPr="00CF06A4">
                            <w:rPr>
                              <w:rFonts w:ascii="Titillium Web Light" w:hAnsi="Titillium Web Light"/>
                              <w:sz w:val="14"/>
                              <w:lang w:val="de-DE"/>
                            </w:rPr>
                            <w:fldChar w:fldCharType="begin"/>
                          </w:r>
                          <w:r w:rsidR="005B0DF7" w:rsidRPr="00CF06A4">
                            <w:rPr>
                              <w:rFonts w:ascii="Titillium Web Light" w:hAnsi="Titillium Web Light"/>
                              <w:sz w:val="14"/>
                              <w:lang w:val="de-DE"/>
                            </w:rPr>
                            <w:instrText xml:space="preserve"> PAGE  \* MERGEFORMAT </w:instrText>
                          </w:r>
                          <w:r w:rsidR="005B0DF7" w:rsidRPr="00CF06A4">
                            <w:rPr>
                              <w:rFonts w:ascii="Titillium Web Light" w:hAnsi="Titillium Web Light"/>
                              <w:sz w:val="14"/>
                              <w:lang w:val="de-DE"/>
                            </w:rPr>
                            <w:fldChar w:fldCharType="separate"/>
                          </w:r>
                          <w:r w:rsidR="009E1D04">
                            <w:rPr>
                              <w:rFonts w:ascii="Titillium Web Light" w:hAnsi="Titillium Web Light"/>
                              <w:noProof/>
                              <w:sz w:val="14"/>
                              <w:lang w:val="de-DE"/>
                            </w:rPr>
                            <w:t>1</w:t>
                          </w:r>
                          <w:r w:rsidR="005B0DF7" w:rsidRPr="00CF06A4">
                            <w:rPr>
                              <w:rFonts w:ascii="Titillium Web Light" w:hAnsi="Titillium Web Light"/>
                              <w:sz w:val="14"/>
                              <w:lang w:val="de-DE"/>
                            </w:rPr>
                            <w:fldChar w:fldCharType="end"/>
                          </w:r>
                          <w:r w:rsidR="005B0DF7" w:rsidRPr="00CF06A4">
                            <w:rPr>
                              <w:rFonts w:ascii="Titillium Web Light" w:hAnsi="Titillium Web Light"/>
                              <w:sz w:val="14"/>
                              <w:lang w:val="de-DE"/>
                            </w:rPr>
                            <w:t xml:space="preserve"> </w:t>
                          </w:r>
                          <w:proofErr w:type="spellStart"/>
                          <w:r>
                            <w:rPr>
                              <w:rFonts w:ascii="Titillium Web Light" w:hAnsi="Titillium Web Light"/>
                              <w:sz w:val="14"/>
                              <w:lang w:val="de-DE"/>
                            </w:rPr>
                            <w:t>of</w:t>
                          </w:r>
                          <w:proofErr w:type="spellEnd"/>
                          <w:r w:rsidR="005B0DF7" w:rsidRPr="00CF06A4">
                            <w:rPr>
                              <w:rFonts w:ascii="Titillium Web Light" w:hAnsi="Titillium Web Light"/>
                              <w:sz w:val="14"/>
                              <w:lang w:val="de-DE"/>
                            </w:rPr>
                            <w:t xml:space="preserve"> </w:t>
                          </w:r>
                          <w:r w:rsidR="005B0DF7" w:rsidRPr="00CF06A4">
                            <w:rPr>
                              <w:rStyle w:val="Seitenzahl"/>
                              <w:rFonts w:ascii="Titillium Web Light" w:hAnsi="Titillium Web Light" w:cs="Arial"/>
                              <w:sz w:val="14"/>
                              <w:szCs w:val="16"/>
                              <w:lang w:val="de-DE"/>
                            </w:rPr>
                            <w:fldChar w:fldCharType="begin"/>
                          </w:r>
                          <w:r w:rsidR="005B0DF7" w:rsidRPr="00CF06A4">
                            <w:rPr>
                              <w:rStyle w:val="Seitenzahl"/>
                              <w:rFonts w:ascii="Titillium Web Light" w:hAnsi="Titillium Web Light" w:cs="Arial"/>
                              <w:sz w:val="14"/>
                              <w:szCs w:val="16"/>
                              <w:lang w:val="de-DE"/>
                            </w:rPr>
                            <w:instrText xml:space="preserve"> NUMPAGES </w:instrText>
                          </w:r>
                          <w:r w:rsidR="005B0DF7" w:rsidRPr="00CF06A4">
                            <w:rPr>
                              <w:rStyle w:val="Seitenzahl"/>
                              <w:rFonts w:ascii="Titillium Web Light" w:hAnsi="Titillium Web Light" w:cs="Arial"/>
                              <w:sz w:val="14"/>
                              <w:szCs w:val="16"/>
                              <w:lang w:val="de-DE"/>
                            </w:rPr>
                            <w:fldChar w:fldCharType="separate"/>
                          </w:r>
                          <w:r w:rsidR="009E1D04">
                            <w:rPr>
                              <w:rStyle w:val="Seitenzahl"/>
                              <w:rFonts w:ascii="Titillium Web Light" w:hAnsi="Titillium Web Light" w:cs="Arial"/>
                              <w:noProof/>
                              <w:sz w:val="14"/>
                              <w:szCs w:val="16"/>
                              <w:lang w:val="de-DE"/>
                            </w:rPr>
                            <w:t>2</w:t>
                          </w:r>
                          <w:r w:rsidR="005B0DF7" w:rsidRPr="00CF06A4">
                            <w:rPr>
                              <w:rStyle w:val="Seitenzahl"/>
                              <w:rFonts w:ascii="Titillium Web Light" w:hAnsi="Titillium Web Light" w:cs="Arial"/>
                              <w:sz w:val="14"/>
                              <w:szCs w:val="16"/>
                              <w:lang w:val="de-DE"/>
                            </w:rPr>
                            <w:fldChar w:fldCharType="end"/>
                          </w:r>
                        </w:p>
                        <w:p w14:paraId="62ED81F3" w14:textId="77777777" w:rsidR="0004508B" w:rsidRPr="00CF06A4" w:rsidRDefault="0004508B" w:rsidP="00CF06A4">
                          <w:pPr>
                            <w:ind w:right="48"/>
                            <w:jc w:val="both"/>
                            <w:rPr>
                              <w:rFonts w:ascii="Titillium Web Light" w:hAnsi="Titillium Web Light"/>
                              <w:sz w:val="14"/>
                              <w:lang w:val="de-DE"/>
                            </w:rPr>
                          </w:pPr>
                        </w:p>
                        <w:p w14:paraId="4C9F290F" w14:textId="77777777" w:rsidR="0004508B" w:rsidRPr="00CF06A4" w:rsidRDefault="0004508B" w:rsidP="00CF06A4">
                          <w:pPr>
                            <w:ind w:right="48"/>
                            <w:rPr>
                              <w:rFonts w:ascii="Titillium Web Light" w:hAnsi="Titillium Web Light"/>
                              <w:sz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9506" id="Text Box 31" o:spid="_x0000_s1027" type="#_x0000_t202" style="position:absolute;margin-left:388.8pt;margin-top:108.2pt;width:123.75pt;height:1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4jugIAAMI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" filled="f" stroked="f">
              <v:textbox>
                <w:txbxContent>
                  <w:p w14:paraId="7EC2462D" w14:textId="77777777" w:rsidR="0004508B" w:rsidRPr="00CF06A4" w:rsidRDefault="0004508B" w:rsidP="00CF06A4">
                    <w:pPr>
                      <w:ind w:right="48"/>
                      <w:jc w:val="right"/>
                      <w:rPr>
                        <w:rFonts w:ascii="Titillium Web Light" w:hAnsi="Titillium Web Light"/>
                        <w:i/>
                        <w:sz w:val="14"/>
                        <w:lang w:val="de-DE"/>
                      </w:rPr>
                    </w:pPr>
                  </w:p>
                  <w:p w14:paraId="7E0B194A" w14:textId="64BB1B7F" w:rsidR="005B0DF7" w:rsidRPr="00AD5B48" w:rsidRDefault="00A62AD7" w:rsidP="00CF06A4">
                    <w:pPr>
                      <w:jc w:val="right"/>
                      <w:rPr>
                        <w:rFonts w:ascii="Titillium Web Light" w:hAnsi="Titillium Web Light"/>
                        <w:i/>
                        <w:sz w:val="14"/>
                        <w:lang w:val="en-US"/>
                      </w:rPr>
                    </w:pPr>
                    <w:r w:rsidRPr="00AD5B48">
                      <w:rPr>
                        <w:rFonts w:ascii="Titillium Web Light" w:hAnsi="Titillium Web Light"/>
                        <w:i/>
                        <w:sz w:val="14"/>
                        <w:lang w:val="en-US"/>
                      </w:rPr>
                      <w:t>www.we-online.</w:t>
                    </w:r>
                    <w:r w:rsidR="00505785" w:rsidRPr="00AD5B48">
                      <w:rPr>
                        <w:rFonts w:ascii="Titillium Web Light" w:hAnsi="Titillium Web Light"/>
                        <w:i/>
                        <w:sz w:val="14"/>
                        <w:lang w:val="en-US"/>
                      </w:rPr>
                      <w:t>com</w:t>
                    </w:r>
                    <w:r w:rsidR="00C046C9" w:rsidRPr="00AD5B48">
                      <w:rPr>
                        <w:rFonts w:ascii="Titillium Web Light" w:hAnsi="Titillium Web Light"/>
                        <w:i/>
                        <w:sz w:val="14"/>
                        <w:lang w:val="en-US"/>
                      </w:rPr>
                      <w:t>/pcb</w:t>
                    </w:r>
                  </w:p>
                  <w:p w14:paraId="0AD63049" w14:textId="77777777" w:rsidR="005B0DF7" w:rsidRPr="00AD5B48" w:rsidRDefault="005B0DF7" w:rsidP="00CF06A4">
                    <w:pPr>
                      <w:jc w:val="right"/>
                      <w:rPr>
                        <w:rFonts w:ascii="Titillium Web Light" w:hAnsi="Titillium Web Light"/>
                        <w:sz w:val="14"/>
                        <w:lang w:val="en-US"/>
                      </w:rPr>
                    </w:pPr>
                  </w:p>
                  <w:p w14:paraId="5607127F" w14:textId="49832C0B" w:rsidR="005B0DF7" w:rsidRPr="006E4993" w:rsidRDefault="006E4993" w:rsidP="00CF06A4">
                    <w:pPr>
                      <w:jc w:val="right"/>
                      <w:rPr>
                        <w:rFonts w:ascii="Titillium Web Light" w:hAnsi="Titillium Web Light"/>
                        <w:sz w:val="14"/>
                        <w:lang w:val="en-US"/>
                      </w:rPr>
                    </w:pPr>
                    <w:r w:rsidRPr="006E4993">
                      <w:rPr>
                        <w:rFonts w:ascii="Titillium Web Light" w:hAnsi="Titillium Web Light"/>
                        <w:sz w:val="14"/>
                        <w:lang w:val="en-US"/>
                      </w:rPr>
                      <w:t>Publication free of charge</w:t>
                    </w:r>
                  </w:p>
                  <w:p w14:paraId="685D71E5" w14:textId="5237151E" w:rsidR="005B0DF7" w:rsidRPr="006E4993" w:rsidRDefault="006E4993" w:rsidP="00CF06A4">
                    <w:pPr>
                      <w:jc w:val="right"/>
                      <w:rPr>
                        <w:rFonts w:ascii="Titillium Web Light" w:hAnsi="Titillium Web Light"/>
                        <w:sz w:val="14"/>
                        <w:lang w:val="en-US"/>
                      </w:rPr>
                    </w:pPr>
                    <w:r w:rsidRPr="006E4993">
                      <w:rPr>
                        <w:rFonts w:ascii="Titillium Web Light" w:hAnsi="Titillium Web Light"/>
                        <w:sz w:val="14"/>
                        <w:lang w:val="en-US"/>
                      </w:rPr>
                      <w:t>Ple</w:t>
                    </w:r>
                    <w:r>
                      <w:rPr>
                        <w:rFonts w:ascii="Titillium Web Light" w:hAnsi="Titillium Web Light"/>
                        <w:sz w:val="14"/>
                        <w:lang w:val="en-US"/>
                      </w:rPr>
                      <w:t>ase send us a copy</w:t>
                    </w:r>
                  </w:p>
                  <w:p w14:paraId="63E73D46" w14:textId="77777777" w:rsidR="005B0DF7" w:rsidRPr="006E4993" w:rsidRDefault="005B0DF7" w:rsidP="00CF06A4">
                    <w:pPr>
                      <w:rPr>
                        <w:rFonts w:ascii="Titillium Web Light" w:hAnsi="Titillium Web Light"/>
                        <w:sz w:val="14"/>
                        <w:lang w:val="en-US"/>
                      </w:rPr>
                    </w:pPr>
                  </w:p>
                  <w:p w14:paraId="39269387" w14:textId="20FBBA0C" w:rsidR="00A62AD7" w:rsidRPr="006E4993" w:rsidRDefault="006E4993" w:rsidP="00CF06A4">
                    <w:pPr>
                      <w:jc w:val="right"/>
                      <w:rPr>
                        <w:rFonts w:ascii="Titillium Web Light" w:hAnsi="Titillium Web Light"/>
                        <w:sz w:val="14"/>
                        <w:lang w:val="en-US"/>
                      </w:rPr>
                    </w:pPr>
                    <w:r w:rsidRPr="006E4993">
                      <w:rPr>
                        <w:rFonts w:ascii="Titillium Web Light" w:hAnsi="Titillium Web Light"/>
                        <w:sz w:val="14"/>
                        <w:lang w:val="en-US"/>
                      </w:rPr>
                      <w:t>October 10, 2025</w:t>
                    </w:r>
                  </w:p>
                  <w:p w14:paraId="17F66781" w14:textId="28AB7717" w:rsidR="005B0DF7" w:rsidRPr="00CF06A4" w:rsidRDefault="006E4993" w:rsidP="00CF06A4">
                    <w:pPr>
                      <w:jc w:val="right"/>
                      <w:rPr>
                        <w:rFonts w:ascii="Titillium Web Light" w:hAnsi="Titillium Web Light"/>
                        <w:sz w:val="14"/>
                        <w:lang w:val="de-DE"/>
                      </w:rPr>
                    </w:pPr>
                    <w:r>
                      <w:rPr>
                        <w:rFonts w:ascii="Titillium Web Light" w:hAnsi="Titillium Web Light"/>
                        <w:sz w:val="14"/>
                        <w:lang w:val="de-DE"/>
                      </w:rPr>
                      <w:t>Page</w:t>
                    </w:r>
                    <w:r w:rsidR="005B0DF7" w:rsidRPr="00CF06A4">
                      <w:rPr>
                        <w:rFonts w:ascii="Titillium Web Light" w:hAnsi="Titillium Web Light"/>
                        <w:sz w:val="14"/>
                        <w:lang w:val="de-DE"/>
                      </w:rPr>
                      <w:t xml:space="preserve"> </w:t>
                    </w:r>
                    <w:r w:rsidR="005B0DF7" w:rsidRPr="00CF06A4">
                      <w:rPr>
                        <w:rFonts w:ascii="Titillium Web Light" w:hAnsi="Titillium Web Light"/>
                        <w:sz w:val="14"/>
                        <w:lang w:val="de-DE"/>
                      </w:rPr>
                      <w:fldChar w:fldCharType="begin"/>
                    </w:r>
                    <w:r w:rsidR="005B0DF7" w:rsidRPr="00CF06A4">
                      <w:rPr>
                        <w:rFonts w:ascii="Titillium Web Light" w:hAnsi="Titillium Web Light"/>
                        <w:sz w:val="14"/>
                        <w:lang w:val="de-DE"/>
                      </w:rPr>
                      <w:instrText xml:space="preserve"> PAGE  \* MERGEFORMAT </w:instrText>
                    </w:r>
                    <w:r w:rsidR="005B0DF7" w:rsidRPr="00CF06A4">
                      <w:rPr>
                        <w:rFonts w:ascii="Titillium Web Light" w:hAnsi="Titillium Web Light"/>
                        <w:sz w:val="14"/>
                        <w:lang w:val="de-DE"/>
                      </w:rPr>
                      <w:fldChar w:fldCharType="separate"/>
                    </w:r>
                    <w:r w:rsidR="009E1D04">
                      <w:rPr>
                        <w:rFonts w:ascii="Titillium Web Light" w:hAnsi="Titillium Web Light"/>
                        <w:noProof/>
                        <w:sz w:val="14"/>
                        <w:lang w:val="de-DE"/>
                      </w:rPr>
                      <w:t>1</w:t>
                    </w:r>
                    <w:r w:rsidR="005B0DF7" w:rsidRPr="00CF06A4">
                      <w:rPr>
                        <w:rFonts w:ascii="Titillium Web Light" w:hAnsi="Titillium Web Light"/>
                        <w:sz w:val="14"/>
                        <w:lang w:val="de-DE"/>
                      </w:rPr>
                      <w:fldChar w:fldCharType="end"/>
                    </w:r>
                    <w:r w:rsidR="005B0DF7" w:rsidRPr="00CF06A4">
                      <w:rPr>
                        <w:rFonts w:ascii="Titillium Web Light" w:hAnsi="Titillium Web Light"/>
                        <w:sz w:val="14"/>
                        <w:lang w:val="de-DE"/>
                      </w:rPr>
                      <w:t xml:space="preserve"> </w:t>
                    </w:r>
                    <w:proofErr w:type="spellStart"/>
                    <w:r>
                      <w:rPr>
                        <w:rFonts w:ascii="Titillium Web Light" w:hAnsi="Titillium Web Light"/>
                        <w:sz w:val="14"/>
                        <w:lang w:val="de-DE"/>
                      </w:rPr>
                      <w:t>of</w:t>
                    </w:r>
                    <w:proofErr w:type="spellEnd"/>
                    <w:r w:rsidR="005B0DF7" w:rsidRPr="00CF06A4">
                      <w:rPr>
                        <w:rFonts w:ascii="Titillium Web Light" w:hAnsi="Titillium Web Light"/>
                        <w:sz w:val="14"/>
                        <w:lang w:val="de-DE"/>
                      </w:rPr>
                      <w:t xml:space="preserve"> </w:t>
                    </w:r>
                    <w:r w:rsidR="005B0DF7" w:rsidRPr="00CF06A4">
                      <w:rPr>
                        <w:rStyle w:val="Seitenzahl"/>
                        <w:rFonts w:ascii="Titillium Web Light" w:hAnsi="Titillium Web Light" w:cs="Arial"/>
                        <w:sz w:val="14"/>
                        <w:szCs w:val="16"/>
                        <w:lang w:val="de-DE"/>
                      </w:rPr>
                      <w:fldChar w:fldCharType="begin"/>
                    </w:r>
                    <w:r w:rsidR="005B0DF7" w:rsidRPr="00CF06A4">
                      <w:rPr>
                        <w:rStyle w:val="Seitenzahl"/>
                        <w:rFonts w:ascii="Titillium Web Light" w:hAnsi="Titillium Web Light" w:cs="Arial"/>
                        <w:sz w:val="14"/>
                        <w:szCs w:val="16"/>
                        <w:lang w:val="de-DE"/>
                      </w:rPr>
                      <w:instrText xml:space="preserve"> NUMPAGES </w:instrText>
                    </w:r>
                    <w:r w:rsidR="005B0DF7" w:rsidRPr="00CF06A4">
                      <w:rPr>
                        <w:rStyle w:val="Seitenzahl"/>
                        <w:rFonts w:ascii="Titillium Web Light" w:hAnsi="Titillium Web Light" w:cs="Arial"/>
                        <w:sz w:val="14"/>
                        <w:szCs w:val="16"/>
                        <w:lang w:val="de-DE"/>
                      </w:rPr>
                      <w:fldChar w:fldCharType="separate"/>
                    </w:r>
                    <w:r w:rsidR="009E1D04">
                      <w:rPr>
                        <w:rStyle w:val="Seitenzahl"/>
                        <w:rFonts w:ascii="Titillium Web Light" w:hAnsi="Titillium Web Light" w:cs="Arial"/>
                        <w:noProof/>
                        <w:sz w:val="14"/>
                        <w:szCs w:val="16"/>
                        <w:lang w:val="de-DE"/>
                      </w:rPr>
                      <w:t>2</w:t>
                    </w:r>
                    <w:r w:rsidR="005B0DF7" w:rsidRPr="00CF06A4">
                      <w:rPr>
                        <w:rStyle w:val="Seitenzahl"/>
                        <w:rFonts w:ascii="Titillium Web Light" w:hAnsi="Titillium Web Light" w:cs="Arial"/>
                        <w:sz w:val="14"/>
                        <w:szCs w:val="16"/>
                        <w:lang w:val="de-DE"/>
                      </w:rPr>
                      <w:fldChar w:fldCharType="end"/>
                    </w:r>
                  </w:p>
                  <w:p w14:paraId="62ED81F3" w14:textId="77777777" w:rsidR="0004508B" w:rsidRPr="00CF06A4" w:rsidRDefault="0004508B" w:rsidP="00CF06A4">
                    <w:pPr>
                      <w:ind w:right="48"/>
                      <w:jc w:val="both"/>
                      <w:rPr>
                        <w:rFonts w:ascii="Titillium Web Light" w:hAnsi="Titillium Web Light"/>
                        <w:sz w:val="14"/>
                        <w:lang w:val="de-DE"/>
                      </w:rPr>
                    </w:pPr>
                  </w:p>
                  <w:p w14:paraId="4C9F290F" w14:textId="77777777" w:rsidR="0004508B" w:rsidRPr="00CF06A4" w:rsidRDefault="0004508B" w:rsidP="00CF06A4">
                    <w:pPr>
                      <w:ind w:right="48"/>
                      <w:rPr>
                        <w:rFonts w:ascii="Titillium Web Light" w:hAnsi="Titillium Web Light"/>
                        <w:sz w:val="18"/>
                        <w:lang w:val="de-DE"/>
                      </w:rPr>
                    </w:pPr>
                  </w:p>
                </w:txbxContent>
              </v:textbox>
            </v:shape>
          </w:pict>
        </mc:Fallback>
      </mc:AlternateContent>
    </w:r>
    <w:r w:rsidR="00EA5453">
      <w:rPr>
        <w:rFonts w:ascii="Arial" w:hAnsi="Arial" w:cs="Arial"/>
        <w:noProof/>
        <w:lang w:val="de-DE"/>
      </w:rPr>
      <mc:AlternateContent>
        <mc:Choice Requires="wps">
          <w:drawing>
            <wp:anchor distT="0" distB="0" distL="114300" distR="114300" simplePos="0" relativeHeight="251657728" behindDoc="0" locked="1" layoutInCell="1" allowOverlap="1" wp14:anchorId="7910E9F5" wp14:editId="19B1525F">
              <wp:simplePos x="0" y="0"/>
              <wp:positionH relativeFrom="column">
                <wp:posOffset>-168275</wp:posOffset>
              </wp:positionH>
              <wp:positionV relativeFrom="paragraph">
                <wp:posOffset>156210</wp:posOffset>
              </wp:positionV>
              <wp:extent cx="4457700" cy="791210"/>
              <wp:effectExtent l="0" t="0" r="0" b="889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9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6732"/>
                          </w:tblGrid>
                          <w:tr w:rsidR="004D5A4B" w:rsidRPr="00CF06A4" w14:paraId="387B86AE" w14:textId="77777777" w:rsidTr="0004508B">
                            <w:trPr>
                              <w:trHeight w:val="1075"/>
                            </w:trPr>
                            <w:tc>
                              <w:tcPr>
                                <w:tcW w:w="6768" w:type="dxa"/>
                                <w:vAlign w:val="bottom"/>
                              </w:tcPr>
                              <w:p w14:paraId="6EC28BD6" w14:textId="244439F5" w:rsidR="004D5A4B" w:rsidRPr="00CF06A4" w:rsidRDefault="001D2A43" w:rsidP="00505785">
                                <w:pPr>
                                  <w:ind w:left="-284" w:firstLine="284"/>
                                  <w:rPr>
                                    <w:rFonts w:ascii="Titillium Web SemiBold" w:hAnsi="Titillium Web SemiBold" w:cs="Arial"/>
                                    <w:spacing w:val="20"/>
                                    <w:lang w:val="de-DE"/>
                                  </w:rPr>
                                </w:pPr>
                                <w:r>
                                  <w:rPr>
                                    <w:rFonts w:ascii="Titillium Web SemiBold" w:hAnsi="Titillium Web SemiBold"/>
                                    <w:sz w:val="32"/>
                                    <w:lang w:val="de-DE"/>
                                  </w:rPr>
                                  <w:t>PRESS RELEASE</w:t>
                                </w:r>
                              </w:p>
                            </w:tc>
                          </w:tr>
                        </w:tbl>
                        <w:p w14:paraId="75EA9773" w14:textId="77777777" w:rsidR="004D5A4B" w:rsidRPr="00CF06A4" w:rsidRDefault="004D5A4B" w:rsidP="00FF7051">
                          <w:pPr>
                            <w:rPr>
                              <w:rFonts w:ascii="Titillium Web SemiBold" w:hAnsi="Titillium Web SemiBold"/>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0E9F5" id="Text Box 25" o:spid="_x0000_s1028" type="#_x0000_t202" style="position:absolute;margin-left:-13.25pt;margin-top:12.3pt;width:351pt;height:6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RqhQ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" stroked="f">
              <v:textbox>
                <w:txbxContent>
                  <w:tbl>
                    <w:tblPr>
                      <w:tblW w:w="0" w:type="auto"/>
                      <w:tblLook w:val="01E0" w:firstRow="1" w:lastRow="1" w:firstColumn="1" w:lastColumn="1" w:noHBand="0" w:noVBand="0"/>
                    </w:tblPr>
                    <w:tblGrid>
                      <w:gridCol w:w="6732"/>
                    </w:tblGrid>
                    <w:tr w:rsidR="004D5A4B" w:rsidRPr="00CF06A4" w14:paraId="387B86AE" w14:textId="77777777" w:rsidTr="0004508B">
                      <w:trPr>
                        <w:trHeight w:val="1075"/>
                      </w:trPr>
                      <w:tc>
                        <w:tcPr>
                          <w:tcW w:w="6768" w:type="dxa"/>
                          <w:vAlign w:val="bottom"/>
                        </w:tcPr>
                        <w:p w14:paraId="6EC28BD6" w14:textId="244439F5" w:rsidR="004D5A4B" w:rsidRPr="00CF06A4" w:rsidRDefault="001D2A43" w:rsidP="00505785">
                          <w:pPr>
                            <w:ind w:left="-284" w:firstLine="284"/>
                            <w:rPr>
                              <w:rFonts w:ascii="Titillium Web SemiBold" w:hAnsi="Titillium Web SemiBold" w:cs="Arial"/>
                              <w:spacing w:val="20"/>
                              <w:lang w:val="de-DE"/>
                            </w:rPr>
                          </w:pPr>
                          <w:r>
                            <w:rPr>
                              <w:rFonts w:ascii="Titillium Web SemiBold" w:hAnsi="Titillium Web SemiBold"/>
                              <w:sz w:val="32"/>
                              <w:lang w:val="de-DE"/>
                            </w:rPr>
                            <w:t>PRESS RELEASE</w:t>
                          </w:r>
                        </w:p>
                      </w:tc>
                    </w:tr>
                  </w:tbl>
                  <w:p w14:paraId="75EA9773" w14:textId="77777777" w:rsidR="004D5A4B" w:rsidRPr="00CF06A4" w:rsidRDefault="004D5A4B" w:rsidP="00FF7051">
                    <w:pPr>
                      <w:rPr>
                        <w:rFonts w:ascii="Titillium Web SemiBold" w:hAnsi="Titillium Web SemiBold"/>
                        <w:lang w:val="de-DE"/>
                      </w:rPr>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8B1609"/>
    <w:multiLevelType w:val="hybridMultilevel"/>
    <w:tmpl w:val="58C4C0C0"/>
    <w:lvl w:ilvl="0" w:tplc="20A236BA">
      <w:start w:val="1"/>
      <w:numFmt w:val="bullet"/>
      <w:lvlText w:val=""/>
      <w:lvlJc w:val="left"/>
      <w:pPr>
        <w:ind w:left="720" w:hanging="360"/>
      </w:pPr>
      <w:rPr>
        <w:rFonts w:ascii="Wingdings" w:hAnsi="Wingdings" w:hint="default"/>
        <w:u w:color="4F81B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B940F7"/>
    <w:multiLevelType w:val="hybridMultilevel"/>
    <w:tmpl w:val="A5AA19B0"/>
    <w:lvl w:ilvl="0" w:tplc="04070017">
      <w:start w:val="1"/>
      <w:numFmt w:val="lowerLetter"/>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6BF903DD"/>
    <w:multiLevelType w:val="hybridMultilevel"/>
    <w:tmpl w:val="EEE6754A"/>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noPunctuationKerning/>
  <w:characterSpacingControl w:val="doNotCompress"/>
  <w:hdrShapeDefaults>
    <o:shapedefaults v:ext="edit" spidmax="133121">
      <o:colormru v:ext="edit" colors="#b2b2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08B"/>
    <w:rsid w:val="00005B80"/>
    <w:rsid w:val="0004508B"/>
    <w:rsid w:val="00064DBF"/>
    <w:rsid w:val="00070102"/>
    <w:rsid w:val="0008207E"/>
    <w:rsid w:val="000A20A4"/>
    <w:rsid w:val="000A71E0"/>
    <w:rsid w:val="00113C74"/>
    <w:rsid w:val="00123E9A"/>
    <w:rsid w:val="00127A32"/>
    <w:rsid w:val="00136AD5"/>
    <w:rsid w:val="00137B77"/>
    <w:rsid w:val="0015326A"/>
    <w:rsid w:val="00171D8D"/>
    <w:rsid w:val="00193049"/>
    <w:rsid w:val="001931C8"/>
    <w:rsid w:val="00195A26"/>
    <w:rsid w:val="00196473"/>
    <w:rsid w:val="001A0B0D"/>
    <w:rsid w:val="001A2E54"/>
    <w:rsid w:val="001A5212"/>
    <w:rsid w:val="001A6E20"/>
    <w:rsid w:val="001A7D26"/>
    <w:rsid w:val="001B6403"/>
    <w:rsid w:val="001D1A3A"/>
    <w:rsid w:val="001D2A43"/>
    <w:rsid w:val="001D4C60"/>
    <w:rsid w:val="001D5C7A"/>
    <w:rsid w:val="001E2D19"/>
    <w:rsid w:val="0020681B"/>
    <w:rsid w:val="002102D9"/>
    <w:rsid w:val="002115F3"/>
    <w:rsid w:val="0021549F"/>
    <w:rsid w:val="00224A35"/>
    <w:rsid w:val="00233D49"/>
    <w:rsid w:val="00254568"/>
    <w:rsid w:val="00283620"/>
    <w:rsid w:val="00295551"/>
    <w:rsid w:val="002A4E5B"/>
    <w:rsid w:val="002B1C06"/>
    <w:rsid w:val="002B4005"/>
    <w:rsid w:val="002B4EEC"/>
    <w:rsid w:val="002C2AB7"/>
    <w:rsid w:val="002D3246"/>
    <w:rsid w:val="002E2046"/>
    <w:rsid w:val="002F1663"/>
    <w:rsid w:val="00317266"/>
    <w:rsid w:val="00321864"/>
    <w:rsid w:val="00321D31"/>
    <w:rsid w:val="0033544A"/>
    <w:rsid w:val="00342379"/>
    <w:rsid w:val="0035053D"/>
    <w:rsid w:val="00351E13"/>
    <w:rsid w:val="003767D4"/>
    <w:rsid w:val="0037758D"/>
    <w:rsid w:val="00383D19"/>
    <w:rsid w:val="00385B7E"/>
    <w:rsid w:val="003A27A6"/>
    <w:rsid w:val="003B065F"/>
    <w:rsid w:val="003B1F19"/>
    <w:rsid w:val="003B7AF9"/>
    <w:rsid w:val="003E4B23"/>
    <w:rsid w:val="00404B47"/>
    <w:rsid w:val="00413C06"/>
    <w:rsid w:val="004143AF"/>
    <w:rsid w:val="004216EE"/>
    <w:rsid w:val="00435689"/>
    <w:rsid w:val="00441CA3"/>
    <w:rsid w:val="00474693"/>
    <w:rsid w:val="004802A2"/>
    <w:rsid w:val="00493BD8"/>
    <w:rsid w:val="004A19B2"/>
    <w:rsid w:val="004A443A"/>
    <w:rsid w:val="004A6E12"/>
    <w:rsid w:val="004C3FFB"/>
    <w:rsid w:val="004D5A4B"/>
    <w:rsid w:val="004D6892"/>
    <w:rsid w:val="004E770C"/>
    <w:rsid w:val="004F1E12"/>
    <w:rsid w:val="00503C15"/>
    <w:rsid w:val="00505785"/>
    <w:rsid w:val="00513E17"/>
    <w:rsid w:val="00522A01"/>
    <w:rsid w:val="00575420"/>
    <w:rsid w:val="00575612"/>
    <w:rsid w:val="00585374"/>
    <w:rsid w:val="00586FE8"/>
    <w:rsid w:val="00592CBF"/>
    <w:rsid w:val="005A743F"/>
    <w:rsid w:val="005B0DF7"/>
    <w:rsid w:val="005E6D75"/>
    <w:rsid w:val="005F532C"/>
    <w:rsid w:val="006010AD"/>
    <w:rsid w:val="0060232C"/>
    <w:rsid w:val="00612E86"/>
    <w:rsid w:val="00627C40"/>
    <w:rsid w:val="00645E49"/>
    <w:rsid w:val="0065083F"/>
    <w:rsid w:val="00651F3D"/>
    <w:rsid w:val="00663081"/>
    <w:rsid w:val="00680BC2"/>
    <w:rsid w:val="00690C77"/>
    <w:rsid w:val="006A12A6"/>
    <w:rsid w:val="006B7FE3"/>
    <w:rsid w:val="006D339A"/>
    <w:rsid w:val="006D3A28"/>
    <w:rsid w:val="006E39B8"/>
    <w:rsid w:val="006E4993"/>
    <w:rsid w:val="006F333F"/>
    <w:rsid w:val="00705D20"/>
    <w:rsid w:val="00727678"/>
    <w:rsid w:val="007437C5"/>
    <w:rsid w:val="00753D99"/>
    <w:rsid w:val="00761F1E"/>
    <w:rsid w:val="00766DF2"/>
    <w:rsid w:val="00780275"/>
    <w:rsid w:val="00782597"/>
    <w:rsid w:val="00790E89"/>
    <w:rsid w:val="007A45E7"/>
    <w:rsid w:val="007D6F18"/>
    <w:rsid w:val="007E1987"/>
    <w:rsid w:val="007F09EE"/>
    <w:rsid w:val="007F2D4E"/>
    <w:rsid w:val="008209F7"/>
    <w:rsid w:val="008452EC"/>
    <w:rsid w:val="00862DF8"/>
    <w:rsid w:val="00881663"/>
    <w:rsid w:val="008903DD"/>
    <w:rsid w:val="00895540"/>
    <w:rsid w:val="008A3FC7"/>
    <w:rsid w:val="008A5332"/>
    <w:rsid w:val="008B096A"/>
    <w:rsid w:val="008B3B88"/>
    <w:rsid w:val="008D4083"/>
    <w:rsid w:val="008E6E8B"/>
    <w:rsid w:val="008F1C12"/>
    <w:rsid w:val="008F3B71"/>
    <w:rsid w:val="00900B0C"/>
    <w:rsid w:val="009118C5"/>
    <w:rsid w:val="009209B6"/>
    <w:rsid w:val="009273F9"/>
    <w:rsid w:val="00931C28"/>
    <w:rsid w:val="00941E25"/>
    <w:rsid w:val="009508AC"/>
    <w:rsid w:val="00951FE2"/>
    <w:rsid w:val="009738F8"/>
    <w:rsid w:val="00996898"/>
    <w:rsid w:val="009A1616"/>
    <w:rsid w:val="009A4634"/>
    <w:rsid w:val="009C3FDC"/>
    <w:rsid w:val="009D44E3"/>
    <w:rsid w:val="009E1D04"/>
    <w:rsid w:val="009E765F"/>
    <w:rsid w:val="009F08A3"/>
    <w:rsid w:val="00A10158"/>
    <w:rsid w:val="00A17C05"/>
    <w:rsid w:val="00A220CA"/>
    <w:rsid w:val="00A27463"/>
    <w:rsid w:val="00A34563"/>
    <w:rsid w:val="00A47503"/>
    <w:rsid w:val="00A62AD7"/>
    <w:rsid w:val="00A76BCD"/>
    <w:rsid w:val="00A8008F"/>
    <w:rsid w:val="00AD27AF"/>
    <w:rsid w:val="00AD5B48"/>
    <w:rsid w:val="00AD7392"/>
    <w:rsid w:val="00AE255E"/>
    <w:rsid w:val="00AF0AB9"/>
    <w:rsid w:val="00AF2426"/>
    <w:rsid w:val="00B0355A"/>
    <w:rsid w:val="00B13551"/>
    <w:rsid w:val="00B237A8"/>
    <w:rsid w:val="00B2504F"/>
    <w:rsid w:val="00B40A40"/>
    <w:rsid w:val="00B52C6B"/>
    <w:rsid w:val="00B53109"/>
    <w:rsid w:val="00B53841"/>
    <w:rsid w:val="00BA27A3"/>
    <w:rsid w:val="00BB3BAF"/>
    <w:rsid w:val="00BD5B2D"/>
    <w:rsid w:val="00BE5056"/>
    <w:rsid w:val="00BF3E05"/>
    <w:rsid w:val="00C046C9"/>
    <w:rsid w:val="00C04879"/>
    <w:rsid w:val="00C15C4A"/>
    <w:rsid w:val="00C20A4C"/>
    <w:rsid w:val="00C244AA"/>
    <w:rsid w:val="00C308E7"/>
    <w:rsid w:val="00C55BEF"/>
    <w:rsid w:val="00C70386"/>
    <w:rsid w:val="00C8177C"/>
    <w:rsid w:val="00C91DD4"/>
    <w:rsid w:val="00C933EB"/>
    <w:rsid w:val="00C93F97"/>
    <w:rsid w:val="00CB1940"/>
    <w:rsid w:val="00CB3407"/>
    <w:rsid w:val="00CB3B3B"/>
    <w:rsid w:val="00CC2CE8"/>
    <w:rsid w:val="00CD37F9"/>
    <w:rsid w:val="00CD422A"/>
    <w:rsid w:val="00CE286F"/>
    <w:rsid w:val="00CF06A4"/>
    <w:rsid w:val="00CF45A5"/>
    <w:rsid w:val="00D0249F"/>
    <w:rsid w:val="00D20F46"/>
    <w:rsid w:val="00D4228D"/>
    <w:rsid w:val="00D5700A"/>
    <w:rsid w:val="00D636E7"/>
    <w:rsid w:val="00D72A7F"/>
    <w:rsid w:val="00D76A5F"/>
    <w:rsid w:val="00D77703"/>
    <w:rsid w:val="00D96268"/>
    <w:rsid w:val="00DA2CB0"/>
    <w:rsid w:val="00DA3B09"/>
    <w:rsid w:val="00DC25E2"/>
    <w:rsid w:val="00DE5924"/>
    <w:rsid w:val="00DF11FB"/>
    <w:rsid w:val="00E100D0"/>
    <w:rsid w:val="00E35935"/>
    <w:rsid w:val="00E40D98"/>
    <w:rsid w:val="00E52E7C"/>
    <w:rsid w:val="00E55FD2"/>
    <w:rsid w:val="00E7224A"/>
    <w:rsid w:val="00E86DB6"/>
    <w:rsid w:val="00EA5453"/>
    <w:rsid w:val="00EC4EAF"/>
    <w:rsid w:val="00EE0260"/>
    <w:rsid w:val="00EF59B7"/>
    <w:rsid w:val="00F06979"/>
    <w:rsid w:val="00F12C1A"/>
    <w:rsid w:val="00F25403"/>
    <w:rsid w:val="00F471F6"/>
    <w:rsid w:val="00F54BF1"/>
    <w:rsid w:val="00FA031B"/>
    <w:rsid w:val="00FB1742"/>
    <w:rsid w:val="00FD0F31"/>
    <w:rsid w:val="00FE03B1"/>
    <w:rsid w:val="00FF4D26"/>
    <w:rsid w:val="00FF7051"/>
    <w:rsid w:val="00FF7A2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colormru v:ext="edit" colors="#b2b2b2"/>
    </o:shapedefaults>
    <o:shapelayout v:ext="edit">
      <o:idmap v:ext="edit" data="1"/>
    </o:shapelayout>
  </w:shapeDefaults>
  <w:decimalSymbol w:val=","/>
  <w:listSeparator w:val=";"/>
  <w14:docId w14:val="6F07DA07"/>
  <w15:docId w15:val="{2629CCA3-8CC2-4E12-90F4-BD7CE29CC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04508B"/>
  </w:style>
  <w:style w:type="paragraph" w:styleId="berschrift1">
    <w:name w:val="heading 1"/>
    <w:basedOn w:val="Standard"/>
    <w:next w:val="Standard"/>
    <w:qFormat/>
    <w:pPr>
      <w:keepNext/>
      <w:outlineLvl w:val="0"/>
    </w:pPr>
    <w:rPr>
      <w:rFonts w:ascii="Arial" w:hAnsi="Arial" w:cs="Arial"/>
      <w:b/>
      <w:bCs/>
      <w:sz w:val="16"/>
    </w:rPr>
  </w:style>
  <w:style w:type="paragraph" w:styleId="berschrift2">
    <w:name w:val="heading 2"/>
    <w:basedOn w:val="Standard"/>
    <w:next w:val="Standard"/>
    <w:qFormat/>
    <w:pPr>
      <w:keepNext/>
      <w:outlineLvl w:val="1"/>
    </w:pPr>
    <w:rPr>
      <w:rFonts w:ascii="Arial" w:hAnsi="Arial" w:cs="Arial"/>
      <w:b/>
      <w:bCs/>
      <w:sz w:val="14"/>
    </w:rPr>
  </w:style>
  <w:style w:type="paragraph" w:styleId="berschrift3">
    <w:name w:val="heading 3"/>
    <w:basedOn w:val="Standard"/>
    <w:next w:val="Standard"/>
    <w:qFormat/>
    <w:pPr>
      <w:keepNext/>
      <w:jc w:val="center"/>
      <w:outlineLvl w:val="2"/>
    </w:pPr>
    <w:rPr>
      <w:rFonts w:ascii="Arial" w:hAnsi="Arial" w:cs="Arial"/>
      <w:b/>
      <w:bCs/>
      <w:sz w:val="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39"/>
    <w:rsid w:val="00951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9209B6"/>
  </w:style>
  <w:style w:type="paragraph" w:styleId="Sprechblasentext">
    <w:name w:val="Balloon Text"/>
    <w:basedOn w:val="Standard"/>
    <w:link w:val="SprechblasentextZchn"/>
    <w:rsid w:val="0004508B"/>
    <w:rPr>
      <w:rFonts w:ascii="Tahoma" w:hAnsi="Tahoma" w:cs="Tahoma"/>
      <w:sz w:val="16"/>
      <w:szCs w:val="16"/>
    </w:rPr>
  </w:style>
  <w:style w:type="character" w:customStyle="1" w:styleId="SprechblasentextZchn">
    <w:name w:val="Sprechblasentext Zchn"/>
    <w:link w:val="Sprechblasentext"/>
    <w:rsid w:val="0004508B"/>
    <w:rPr>
      <w:rFonts w:ascii="Tahoma" w:hAnsi="Tahoma" w:cs="Tahoma"/>
      <w:sz w:val="16"/>
      <w:szCs w:val="16"/>
    </w:rPr>
  </w:style>
  <w:style w:type="paragraph" w:styleId="Untertitel">
    <w:name w:val="Subtitle"/>
    <w:basedOn w:val="Standard"/>
    <w:next w:val="Standard"/>
    <w:link w:val="UntertitelZchn"/>
    <w:uiPriority w:val="11"/>
    <w:qFormat/>
    <w:rsid w:val="00CB1940"/>
    <w:pPr>
      <w:numPr>
        <w:ilvl w:val="1"/>
      </w:numPr>
      <w:spacing w:after="160"/>
      <w:jc w:val="both"/>
    </w:pPr>
    <w:rPr>
      <w:rFonts w:asciiTheme="minorHAnsi" w:eastAsiaTheme="minorEastAsia" w:hAnsiTheme="minorHAnsi" w:cstheme="minorBidi"/>
      <w:color w:val="5A5A5A" w:themeColor="text1" w:themeTint="A5"/>
      <w:spacing w:val="15"/>
      <w:sz w:val="22"/>
      <w:szCs w:val="22"/>
      <w:lang w:eastAsia="en-US"/>
    </w:rPr>
  </w:style>
  <w:style w:type="character" w:customStyle="1" w:styleId="UntertitelZchn">
    <w:name w:val="Untertitel Zchn"/>
    <w:basedOn w:val="Absatz-Standardschriftart"/>
    <w:link w:val="Untertitel"/>
    <w:uiPriority w:val="11"/>
    <w:rsid w:val="00CB1940"/>
    <w:rPr>
      <w:rFonts w:asciiTheme="minorHAnsi" w:eastAsiaTheme="minorEastAsia" w:hAnsiTheme="minorHAnsi" w:cstheme="minorBidi"/>
      <w:color w:val="5A5A5A" w:themeColor="text1" w:themeTint="A5"/>
      <w:spacing w:val="15"/>
      <w:sz w:val="22"/>
      <w:szCs w:val="22"/>
      <w:lang w:eastAsia="en-US"/>
    </w:rPr>
  </w:style>
  <w:style w:type="paragraph" w:styleId="KeinLeerraum">
    <w:name w:val="No Spacing"/>
    <w:basedOn w:val="Standard"/>
    <w:uiPriority w:val="1"/>
    <w:qFormat/>
    <w:rsid w:val="00CB1940"/>
    <w:pPr>
      <w:spacing w:before="100" w:beforeAutospacing="1" w:after="100" w:afterAutospacing="1"/>
    </w:pPr>
    <w:rPr>
      <w:rFonts w:eastAsiaTheme="minorHAnsi"/>
      <w:sz w:val="24"/>
      <w:szCs w:val="24"/>
    </w:rPr>
  </w:style>
  <w:style w:type="paragraph" w:customStyle="1" w:styleId="Default">
    <w:name w:val="Default"/>
    <w:rsid w:val="00295551"/>
    <w:pPr>
      <w:autoSpaceDE w:val="0"/>
      <w:autoSpaceDN w:val="0"/>
      <w:adjustRightInd w:val="0"/>
    </w:pPr>
    <w:rPr>
      <w:rFonts w:ascii="Calibri" w:eastAsiaTheme="minorHAnsi" w:hAnsi="Calibri" w:cs="Calibri"/>
      <w:color w:val="000000"/>
      <w:sz w:val="24"/>
      <w:szCs w:val="24"/>
      <w:lang w:eastAsia="en-US"/>
    </w:rPr>
  </w:style>
  <w:style w:type="character" w:styleId="Kommentarzeichen">
    <w:name w:val="annotation reference"/>
    <w:basedOn w:val="Absatz-Standardschriftart"/>
    <w:uiPriority w:val="99"/>
    <w:semiHidden/>
    <w:unhideWhenUsed/>
    <w:rsid w:val="00295551"/>
    <w:rPr>
      <w:sz w:val="16"/>
      <w:szCs w:val="16"/>
    </w:rPr>
  </w:style>
  <w:style w:type="paragraph" w:styleId="HTMLVorformatiert">
    <w:name w:val="HTML Preformatted"/>
    <w:basedOn w:val="Standard"/>
    <w:link w:val="HTMLVorformatiertZchn"/>
    <w:uiPriority w:val="99"/>
    <w:semiHidden/>
    <w:unhideWhenUsed/>
    <w:rsid w:val="00233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de-DE"/>
    </w:rPr>
  </w:style>
  <w:style w:type="character" w:customStyle="1" w:styleId="HTMLVorformatiertZchn">
    <w:name w:val="HTML Vorformatiert Zchn"/>
    <w:basedOn w:val="Absatz-Standardschriftart"/>
    <w:link w:val="HTMLVorformatiert"/>
    <w:uiPriority w:val="99"/>
    <w:semiHidden/>
    <w:rsid w:val="00233D49"/>
    <w:rPr>
      <w:rFonts w:ascii="Courier New" w:hAnsi="Courier New" w:cs="Courier New"/>
      <w:lang w:val="de-DE"/>
    </w:rPr>
  </w:style>
  <w:style w:type="paragraph" w:styleId="Listenabsatz">
    <w:name w:val="List Paragraph"/>
    <w:basedOn w:val="Standard"/>
    <w:uiPriority w:val="34"/>
    <w:qFormat/>
    <w:rsid w:val="0037758D"/>
    <w:pPr>
      <w:ind w:left="720"/>
    </w:pPr>
    <w:rPr>
      <w:rFonts w:ascii="Calibri" w:eastAsiaTheme="minorHAnsi" w:hAnsi="Calibri"/>
      <w:sz w:val="22"/>
      <w:szCs w:val="22"/>
      <w:lang w:val="de-DE" w:eastAsia="en-US"/>
    </w:rPr>
  </w:style>
  <w:style w:type="character" w:styleId="BesuchterLink">
    <w:name w:val="FollowedHyperlink"/>
    <w:basedOn w:val="Absatz-Standardschriftart"/>
    <w:semiHidden/>
    <w:unhideWhenUsed/>
    <w:rsid w:val="00321D31"/>
    <w:rPr>
      <w:color w:val="800080" w:themeColor="followedHyperlink"/>
      <w:u w:val="single"/>
    </w:rPr>
  </w:style>
  <w:style w:type="paragraph" w:styleId="Kommentartext">
    <w:name w:val="annotation text"/>
    <w:basedOn w:val="Standard"/>
    <w:link w:val="KommentartextZchn"/>
    <w:semiHidden/>
    <w:unhideWhenUsed/>
    <w:rsid w:val="00513E17"/>
  </w:style>
  <w:style w:type="character" w:customStyle="1" w:styleId="KommentartextZchn">
    <w:name w:val="Kommentartext Zchn"/>
    <w:basedOn w:val="Absatz-Standardschriftart"/>
    <w:link w:val="Kommentartext"/>
    <w:semiHidden/>
    <w:rsid w:val="00513E17"/>
  </w:style>
  <w:style w:type="paragraph" w:styleId="Kommentarthema">
    <w:name w:val="annotation subject"/>
    <w:basedOn w:val="Kommentartext"/>
    <w:next w:val="Kommentartext"/>
    <w:link w:val="KommentarthemaZchn"/>
    <w:semiHidden/>
    <w:unhideWhenUsed/>
    <w:rsid w:val="00513E17"/>
    <w:rPr>
      <w:b/>
      <w:bCs/>
    </w:rPr>
  </w:style>
  <w:style w:type="character" w:customStyle="1" w:styleId="KommentarthemaZchn">
    <w:name w:val="Kommentarthema Zchn"/>
    <w:basedOn w:val="KommentartextZchn"/>
    <w:link w:val="Kommentarthema"/>
    <w:semiHidden/>
    <w:rsid w:val="00513E17"/>
    <w:rPr>
      <w:b/>
      <w:bCs/>
    </w:rPr>
  </w:style>
  <w:style w:type="character" w:styleId="NichtaufgelsteErwhnung">
    <w:name w:val="Unresolved Mention"/>
    <w:basedOn w:val="Absatz-Standardschriftart"/>
    <w:uiPriority w:val="99"/>
    <w:semiHidden/>
    <w:unhideWhenUsed/>
    <w:rsid w:val="00321864"/>
    <w:rPr>
      <w:color w:val="605E5C"/>
      <w:shd w:val="clear" w:color="auto" w:fill="E1DFDD"/>
    </w:rPr>
  </w:style>
  <w:style w:type="paragraph" w:styleId="StandardWeb">
    <w:name w:val="Normal (Web)"/>
    <w:basedOn w:val="Standard"/>
    <w:uiPriority w:val="99"/>
    <w:semiHidden/>
    <w:unhideWhenUsed/>
    <w:rsid w:val="002E2046"/>
    <w:pPr>
      <w:spacing w:before="100" w:beforeAutospacing="1" w:after="100" w:afterAutospacing="1"/>
    </w:pPr>
    <w:rPr>
      <w:sz w:val="24"/>
      <w:szCs w:val="24"/>
      <w:lang w:val="de-DE" w:eastAsia="zh-CN"/>
    </w:rPr>
  </w:style>
  <w:style w:type="character" w:styleId="Fett">
    <w:name w:val="Strong"/>
    <w:basedOn w:val="Absatz-Standardschriftart"/>
    <w:uiPriority w:val="22"/>
    <w:qFormat/>
    <w:rsid w:val="002E20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51906">
      <w:bodyDiv w:val="1"/>
      <w:marLeft w:val="0"/>
      <w:marRight w:val="0"/>
      <w:marTop w:val="0"/>
      <w:marBottom w:val="0"/>
      <w:divBdr>
        <w:top w:val="none" w:sz="0" w:space="0" w:color="auto"/>
        <w:left w:val="none" w:sz="0" w:space="0" w:color="auto"/>
        <w:bottom w:val="none" w:sz="0" w:space="0" w:color="auto"/>
        <w:right w:val="none" w:sz="0" w:space="0" w:color="auto"/>
      </w:divBdr>
      <w:divsChild>
        <w:div w:id="1921284426">
          <w:marLeft w:val="0"/>
          <w:marRight w:val="0"/>
          <w:marTop w:val="0"/>
          <w:marBottom w:val="0"/>
          <w:divBdr>
            <w:top w:val="none" w:sz="0" w:space="0" w:color="auto"/>
            <w:left w:val="none" w:sz="0" w:space="0" w:color="auto"/>
            <w:bottom w:val="none" w:sz="0" w:space="0" w:color="auto"/>
            <w:right w:val="none" w:sz="0" w:space="0" w:color="auto"/>
          </w:divBdr>
        </w:div>
      </w:divsChild>
    </w:div>
    <w:div w:id="259484767">
      <w:bodyDiv w:val="1"/>
      <w:marLeft w:val="0"/>
      <w:marRight w:val="0"/>
      <w:marTop w:val="0"/>
      <w:marBottom w:val="0"/>
      <w:divBdr>
        <w:top w:val="none" w:sz="0" w:space="0" w:color="auto"/>
        <w:left w:val="none" w:sz="0" w:space="0" w:color="auto"/>
        <w:bottom w:val="none" w:sz="0" w:space="0" w:color="auto"/>
        <w:right w:val="none" w:sz="0" w:space="0" w:color="auto"/>
      </w:divBdr>
      <w:divsChild>
        <w:div w:id="991639089">
          <w:marLeft w:val="0"/>
          <w:marRight w:val="0"/>
          <w:marTop w:val="0"/>
          <w:marBottom w:val="0"/>
          <w:divBdr>
            <w:top w:val="none" w:sz="0" w:space="0" w:color="auto"/>
            <w:left w:val="none" w:sz="0" w:space="0" w:color="auto"/>
            <w:bottom w:val="none" w:sz="0" w:space="0" w:color="auto"/>
            <w:right w:val="none" w:sz="0" w:space="0" w:color="auto"/>
          </w:divBdr>
          <w:divsChild>
            <w:div w:id="386144703">
              <w:marLeft w:val="0"/>
              <w:marRight w:val="0"/>
              <w:marTop w:val="0"/>
              <w:marBottom w:val="0"/>
              <w:divBdr>
                <w:top w:val="none" w:sz="0" w:space="0" w:color="auto"/>
                <w:left w:val="none" w:sz="0" w:space="0" w:color="auto"/>
                <w:bottom w:val="none" w:sz="0" w:space="0" w:color="auto"/>
                <w:right w:val="none" w:sz="0" w:space="0" w:color="auto"/>
              </w:divBdr>
              <w:divsChild>
                <w:div w:id="715738391">
                  <w:marLeft w:val="0"/>
                  <w:marRight w:val="0"/>
                  <w:marTop w:val="0"/>
                  <w:marBottom w:val="0"/>
                  <w:divBdr>
                    <w:top w:val="none" w:sz="0" w:space="0" w:color="auto"/>
                    <w:left w:val="none" w:sz="0" w:space="0" w:color="auto"/>
                    <w:bottom w:val="none" w:sz="0" w:space="0" w:color="auto"/>
                    <w:right w:val="none" w:sz="0" w:space="0" w:color="auto"/>
                  </w:divBdr>
                  <w:divsChild>
                    <w:div w:id="1843202233">
                      <w:marLeft w:val="0"/>
                      <w:marRight w:val="0"/>
                      <w:marTop w:val="0"/>
                      <w:marBottom w:val="0"/>
                      <w:divBdr>
                        <w:top w:val="none" w:sz="0" w:space="0" w:color="auto"/>
                        <w:left w:val="none" w:sz="0" w:space="0" w:color="auto"/>
                        <w:bottom w:val="none" w:sz="0" w:space="0" w:color="auto"/>
                        <w:right w:val="none" w:sz="0" w:space="0" w:color="auto"/>
                      </w:divBdr>
                      <w:divsChild>
                        <w:div w:id="1594316902">
                          <w:marLeft w:val="0"/>
                          <w:marRight w:val="0"/>
                          <w:marTop w:val="0"/>
                          <w:marBottom w:val="0"/>
                          <w:divBdr>
                            <w:top w:val="none" w:sz="0" w:space="0" w:color="auto"/>
                            <w:left w:val="none" w:sz="0" w:space="0" w:color="auto"/>
                            <w:bottom w:val="none" w:sz="0" w:space="0" w:color="auto"/>
                            <w:right w:val="none" w:sz="0" w:space="0" w:color="auto"/>
                          </w:divBdr>
                          <w:divsChild>
                            <w:div w:id="1109928341">
                              <w:marLeft w:val="2070"/>
                              <w:marRight w:val="3960"/>
                              <w:marTop w:val="0"/>
                              <w:marBottom w:val="0"/>
                              <w:divBdr>
                                <w:top w:val="none" w:sz="0" w:space="0" w:color="auto"/>
                                <w:left w:val="none" w:sz="0" w:space="0" w:color="auto"/>
                                <w:bottom w:val="none" w:sz="0" w:space="0" w:color="auto"/>
                                <w:right w:val="none" w:sz="0" w:space="0" w:color="auto"/>
                              </w:divBdr>
                              <w:divsChild>
                                <w:div w:id="398863001">
                                  <w:marLeft w:val="0"/>
                                  <w:marRight w:val="0"/>
                                  <w:marTop w:val="0"/>
                                  <w:marBottom w:val="0"/>
                                  <w:divBdr>
                                    <w:top w:val="none" w:sz="0" w:space="0" w:color="auto"/>
                                    <w:left w:val="none" w:sz="0" w:space="0" w:color="auto"/>
                                    <w:bottom w:val="none" w:sz="0" w:space="0" w:color="auto"/>
                                    <w:right w:val="none" w:sz="0" w:space="0" w:color="auto"/>
                                  </w:divBdr>
                                  <w:divsChild>
                                    <w:div w:id="2137212800">
                                      <w:marLeft w:val="0"/>
                                      <w:marRight w:val="0"/>
                                      <w:marTop w:val="0"/>
                                      <w:marBottom w:val="0"/>
                                      <w:divBdr>
                                        <w:top w:val="none" w:sz="0" w:space="0" w:color="auto"/>
                                        <w:left w:val="none" w:sz="0" w:space="0" w:color="auto"/>
                                        <w:bottom w:val="none" w:sz="0" w:space="0" w:color="auto"/>
                                        <w:right w:val="none" w:sz="0" w:space="0" w:color="auto"/>
                                      </w:divBdr>
                                      <w:divsChild>
                                        <w:div w:id="371272897">
                                          <w:marLeft w:val="0"/>
                                          <w:marRight w:val="0"/>
                                          <w:marTop w:val="0"/>
                                          <w:marBottom w:val="0"/>
                                          <w:divBdr>
                                            <w:top w:val="none" w:sz="0" w:space="0" w:color="auto"/>
                                            <w:left w:val="none" w:sz="0" w:space="0" w:color="auto"/>
                                            <w:bottom w:val="none" w:sz="0" w:space="0" w:color="auto"/>
                                            <w:right w:val="none" w:sz="0" w:space="0" w:color="auto"/>
                                          </w:divBdr>
                                          <w:divsChild>
                                            <w:div w:id="11031882">
                                              <w:marLeft w:val="0"/>
                                              <w:marRight w:val="0"/>
                                              <w:marTop w:val="90"/>
                                              <w:marBottom w:val="0"/>
                                              <w:divBdr>
                                                <w:top w:val="none" w:sz="0" w:space="0" w:color="auto"/>
                                                <w:left w:val="none" w:sz="0" w:space="0" w:color="auto"/>
                                                <w:bottom w:val="none" w:sz="0" w:space="0" w:color="auto"/>
                                                <w:right w:val="none" w:sz="0" w:space="0" w:color="auto"/>
                                              </w:divBdr>
                                              <w:divsChild>
                                                <w:div w:id="343171579">
                                                  <w:marLeft w:val="0"/>
                                                  <w:marRight w:val="0"/>
                                                  <w:marTop w:val="0"/>
                                                  <w:marBottom w:val="0"/>
                                                  <w:divBdr>
                                                    <w:top w:val="none" w:sz="0" w:space="0" w:color="auto"/>
                                                    <w:left w:val="none" w:sz="0" w:space="0" w:color="auto"/>
                                                    <w:bottom w:val="none" w:sz="0" w:space="0" w:color="auto"/>
                                                    <w:right w:val="none" w:sz="0" w:space="0" w:color="auto"/>
                                                  </w:divBdr>
                                                  <w:divsChild>
                                                    <w:div w:id="476067744">
                                                      <w:marLeft w:val="0"/>
                                                      <w:marRight w:val="0"/>
                                                      <w:marTop w:val="0"/>
                                                      <w:marBottom w:val="405"/>
                                                      <w:divBdr>
                                                        <w:top w:val="none" w:sz="0" w:space="0" w:color="auto"/>
                                                        <w:left w:val="none" w:sz="0" w:space="0" w:color="auto"/>
                                                        <w:bottom w:val="none" w:sz="0" w:space="0" w:color="auto"/>
                                                        <w:right w:val="none" w:sz="0" w:space="0" w:color="auto"/>
                                                      </w:divBdr>
                                                      <w:divsChild>
                                                        <w:div w:id="72435054">
                                                          <w:marLeft w:val="0"/>
                                                          <w:marRight w:val="0"/>
                                                          <w:marTop w:val="0"/>
                                                          <w:marBottom w:val="0"/>
                                                          <w:divBdr>
                                                            <w:top w:val="none" w:sz="0" w:space="0" w:color="auto"/>
                                                            <w:left w:val="none" w:sz="0" w:space="0" w:color="auto"/>
                                                            <w:bottom w:val="none" w:sz="0" w:space="0" w:color="auto"/>
                                                            <w:right w:val="none" w:sz="0" w:space="0" w:color="auto"/>
                                                          </w:divBdr>
                                                          <w:divsChild>
                                                            <w:div w:id="1148937807">
                                                              <w:marLeft w:val="0"/>
                                                              <w:marRight w:val="0"/>
                                                              <w:marTop w:val="0"/>
                                                              <w:marBottom w:val="0"/>
                                                              <w:divBdr>
                                                                <w:top w:val="none" w:sz="0" w:space="0" w:color="auto"/>
                                                                <w:left w:val="none" w:sz="0" w:space="0" w:color="auto"/>
                                                                <w:bottom w:val="none" w:sz="0" w:space="0" w:color="auto"/>
                                                                <w:right w:val="none" w:sz="0" w:space="0" w:color="auto"/>
                                                              </w:divBdr>
                                                              <w:divsChild>
                                                                <w:div w:id="777681437">
                                                                  <w:marLeft w:val="0"/>
                                                                  <w:marRight w:val="0"/>
                                                                  <w:marTop w:val="0"/>
                                                                  <w:marBottom w:val="0"/>
                                                                  <w:divBdr>
                                                                    <w:top w:val="none" w:sz="0" w:space="0" w:color="auto"/>
                                                                    <w:left w:val="none" w:sz="0" w:space="0" w:color="auto"/>
                                                                    <w:bottom w:val="none" w:sz="0" w:space="0" w:color="auto"/>
                                                                    <w:right w:val="none" w:sz="0" w:space="0" w:color="auto"/>
                                                                  </w:divBdr>
                                                                  <w:divsChild>
                                                                    <w:div w:id="338238610">
                                                                      <w:marLeft w:val="0"/>
                                                                      <w:marRight w:val="0"/>
                                                                      <w:marTop w:val="0"/>
                                                                      <w:marBottom w:val="0"/>
                                                                      <w:divBdr>
                                                                        <w:top w:val="none" w:sz="0" w:space="0" w:color="auto"/>
                                                                        <w:left w:val="none" w:sz="0" w:space="0" w:color="auto"/>
                                                                        <w:bottom w:val="none" w:sz="0" w:space="0" w:color="auto"/>
                                                                        <w:right w:val="none" w:sz="0" w:space="0" w:color="auto"/>
                                                                      </w:divBdr>
                                                                      <w:divsChild>
                                                                        <w:div w:id="1549101311">
                                                                          <w:marLeft w:val="0"/>
                                                                          <w:marRight w:val="0"/>
                                                                          <w:marTop w:val="0"/>
                                                                          <w:marBottom w:val="0"/>
                                                                          <w:divBdr>
                                                                            <w:top w:val="none" w:sz="0" w:space="0" w:color="auto"/>
                                                                            <w:left w:val="none" w:sz="0" w:space="0" w:color="auto"/>
                                                                            <w:bottom w:val="none" w:sz="0" w:space="0" w:color="auto"/>
                                                                            <w:right w:val="none" w:sz="0" w:space="0" w:color="auto"/>
                                                                          </w:divBdr>
                                                                          <w:divsChild>
                                                                            <w:div w:id="564871809">
                                                                              <w:marLeft w:val="0"/>
                                                                              <w:marRight w:val="0"/>
                                                                              <w:marTop w:val="0"/>
                                                                              <w:marBottom w:val="0"/>
                                                                              <w:divBdr>
                                                                                <w:top w:val="none" w:sz="0" w:space="0" w:color="auto"/>
                                                                                <w:left w:val="none" w:sz="0" w:space="0" w:color="auto"/>
                                                                                <w:bottom w:val="none" w:sz="0" w:space="0" w:color="auto"/>
                                                                                <w:right w:val="none" w:sz="0" w:space="0" w:color="auto"/>
                                                                              </w:divBdr>
                                                                              <w:divsChild>
                                                                                <w:div w:id="1477452716">
                                                                                  <w:marLeft w:val="0"/>
                                                                                  <w:marRight w:val="0"/>
                                                                                  <w:marTop w:val="0"/>
                                                                                  <w:marBottom w:val="0"/>
                                                                                  <w:divBdr>
                                                                                    <w:top w:val="none" w:sz="0" w:space="0" w:color="auto"/>
                                                                                    <w:left w:val="none" w:sz="0" w:space="0" w:color="auto"/>
                                                                                    <w:bottom w:val="none" w:sz="0" w:space="0" w:color="auto"/>
                                                                                    <w:right w:val="none" w:sz="0" w:space="0" w:color="auto"/>
                                                                                  </w:divBdr>
                                                                                  <w:divsChild>
                                                                                    <w:div w:id="1727870625">
                                                                                      <w:marLeft w:val="0"/>
                                                                                      <w:marRight w:val="0"/>
                                                                                      <w:marTop w:val="0"/>
                                                                                      <w:marBottom w:val="0"/>
                                                                                      <w:divBdr>
                                                                                        <w:top w:val="none" w:sz="0" w:space="0" w:color="auto"/>
                                                                                        <w:left w:val="none" w:sz="0" w:space="0" w:color="auto"/>
                                                                                        <w:bottom w:val="none" w:sz="0" w:space="0" w:color="auto"/>
                                                                                        <w:right w:val="none" w:sz="0" w:space="0" w:color="auto"/>
                                                                                      </w:divBdr>
                                                                                      <w:divsChild>
                                                                                        <w:div w:id="3045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684631">
      <w:bodyDiv w:val="1"/>
      <w:marLeft w:val="0"/>
      <w:marRight w:val="0"/>
      <w:marTop w:val="0"/>
      <w:marBottom w:val="0"/>
      <w:divBdr>
        <w:top w:val="none" w:sz="0" w:space="0" w:color="auto"/>
        <w:left w:val="none" w:sz="0" w:space="0" w:color="auto"/>
        <w:bottom w:val="none" w:sz="0" w:space="0" w:color="auto"/>
        <w:right w:val="none" w:sz="0" w:space="0" w:color="auto"/>
      </w:divBdr>
    </w:div>
    <w:div w:id="748649153">
      <w:bodyDiv w:val="1"/>
      <w:marLeft w:val="0"/>
      <w:marRight w:val="0"/>
      <w:marTop w:val="0"/>
      <w:marBottom w:val="0"/>
      <w:divBdr>
        <w:top w:val="none" w:sz="0" w:space="0" w:color="auto"/>
        <w:left w:val="none" w:sz="0" w:space="0" w:color="auto"/>
        <w:bottom w:val="none" w:sz="0" w:space="0" w:color="auto"/>
        <w:right w:val="none" w:sz="0" w:space="0" w:color="auto"/>
      </w:divBdr>
    </w:div>
    <w:div w:id="795372980">
      <w:bodyDiv w:val="1"/>
      <w:marLeft w:val="0"/>
      <w:marRight w:val="0"/>
      <w:marTop w:val="0"/>
      <w:marBottom w:val="0"/>
      <w:divBdr>
        <w:top w:val="none" w:sz="0" w:space="0" w:color="auto"/>
        <w:left w:val="none" w:sz="0" w:space="0" w:color="auto"/>
        <w:bottom w:val="none" w:sz="0" w:space="0" w:color="auto"/>
        <w:right w:val="none" w:sz="0" w:space="0" w:color="auto"/>
      </w:divBdr>
      <w:divsChild>
        <w:div w:id="1017929554">
          <w:marLeft w:val="0"/>
          <w:marRight w:val="0"/>
          <w:marTop w:val="0"/>
          <w:marBottom w:val="0"/>
          <w:divBdr>
            <w:top w:val="none" w:sz="0" w:space="0" w:color="auto"/>
            <w:left w:val="none" w:sz="0" w:space="0" w:color="auto"/>
            <w:bottom w:val="none" w:sz="0" w:space="0" w:color="auto"/>
            <w:right w:val="none" w:sz="0" w:space="0" w:color="auto"/>
          </w:divBdr>
        </w:div>
      </w:divsChild>
    </w:div>
    <w:div w:id="811480383">
      <w:bodyDiv w:val="1"/>
      <w:marLeft w:val="0"/>
      <w:marRight w:val="0"/>
      <w:marTop w:val="0"/>
      <w:marBottom w:val="0"/>
      <w:divBdr>
        <w:top w:val="none" w:sz="0" w:space="0" w:color="auto"/>
        <w:left w:val="none" w:sz="0" w:space="0" w:color="auto"/>
        <w:bottom w:val="none" w:sz="0" w:space="0" w:color="auto"/>
        <w:right w:val="none" w:sz="0" w:space="0" w:color="auto"/>
      </w:divBdr>
    </w:div>
    <w:div w:id="875313456">
      <w:bodyDiv w:val="1"/>
      <w:marLeft w:val="0"/>
      <w:marRight w:val="0"/>
      <w:marTop w:val="0"/>
      <w:marBottom w:val="0"/>
      <w:divBdr>
        <w:top w:val="none" w:sz="0" w:space="0" w:color="auto"/>
        <w:left w:val="none" w:sz="0" w:space="0" w:color="auto"/>
        <w:bottom w:val="none" w:sz="0" w:space="0" w:color="auto"/>
        <w:right w:val="none" w:sz="0" w:space="0" w:color="auto"/>
      </w:divBdr>
      <w:divsChild>
        <w:div w:id="677002148">
          <w:marLeft w:val="0"/>
          <w:marRight w:val="0"/>
          <w:marTop w:val="0"/>
          <w:marBottom w:val="0"/>
          <w:divBdr>
            <w:top w:val="none" w:sz="0" w:space="0" w:color="auto"/>
            <w:left w:val="none" w:sz="0" w:space="0" w:color="auto"/>
            <w:bottom w:val="none" w:sz="0" w:space="0" w:color="auto"/>
            <w:right w:val="none" w:sz="0" w:space="0" w:color="auto"/>
          </w:divBdr>
        </w:div>
      </w:divsChild>
    </w:div>
    <w:div w:id="910698964">
      <w:bodyDiv w:val="1"/>
      <w:marLeft w:val="0"/>
      <w:marRight w:val="0"/>
      <w:marTop w:val="0"/>
      <w:marBottom w:val="0"/>
      <w:divBdr>
        <w:top w:val="none" w:sz="0" w:space="0" w:color="auto"/>
        <w:left w:val="none" w:sz="0" w:space="0" w:color="auto"/>
        <w:bottom w:val="none" w:sz="0" w:space="0" w:color="auto"/>
        <w:right w:val="none" w:sz="0" w:space="0" w:color="auto"/>
      </w:divBdr>
    </w:div>
    <w:div w:id="1277104031">
      <w:bodyDiv w:val="1"/>
      <w:marLeft w:val="0"/>
      <w:marRight w:val="0"/>
      <w:marTop w:val="0"/>
      <w:marBottom w:val="0"/>
      <w:divBdr>
        <w:top w:val="none" w:sz="0" w:space="0" w:color="auto"/>
        <w:left w:val="none" w:sz="0" w:space="0" w:color="auto"/>
        <w:bottom w:val="none" w:sz="0" w:space="0" w:color="auto"/>
        <w:right w:val="none" w:sz="0" w:space="0" w:color="auto"/>
      </w:divBdr>
      <w:divsChild>
        <w:div w:id="314144646">
          <w:marLeft w:val="0"/>
          <w:marRight w:val="0"/>
          <w:marTop w:val="0"/>
          <w:marBottom w:val="0"/>
          <w:divBdr>
            <w:top w:val="none" w:sz="0" w:space="0" w:color="auto"/>
            <w:left w:val="none" w:sz="0" w:space="0" w:color="auto"/>
            <w:bottom w:val="none" w:sz="0" w:space="0" w:color="auto"/>
            <w:right w:val="none" w:sz="0" w:space="0" w:color="auto"/>
          </w:divBdr>
        </w:div>
      </w:divsChild>
    </w:div>
    <w:div w:id="1282808336">
      <w:bodyDiv w:val="1"/>
      <w:marLeft w:val="0"/>
      <w:marRight w:val="0"/>
      <w:marTop w:val="0"/>
      <w:marBottom w:val="0"/>
      <w:divBdr>
        <w:top w:val="none" w:sz="0" w:space="0" w:color="auto"/>
        <w:left w:val="none" w:sz="0" w:space="0" w:color="auto"/>
        <w:bottom w:val="none" w:sz="0" w:space="0" w:color="auto"/>
        <w:right w:val="none" w:sz="0" w:space="0" w:color="auto"/>
      </w:divBdr>
      <w:divsChild>
        <w:div w:id="20061121">
          <w:marLeft w:val="0"/>
          <w:marRight w:val="0"/>
          <w:marTop w:val="0"/>
          <w:marBottom w:val="0"/>
          <w:divBdr>
            <w:top w:val="none" w:sz="0" w:space="0" w:color="auto"/>
            <w:left w:val="none" w:sz="0" w:space="0" w:color="auto"/>
            <w:bottom w:val="none" w:sz="0" w:space="0" w:color="auto"/>
            <w:right w:val="none" w:sz="0" w:space="0" w:color="auto"/>
          </w:divBdr>
          <w:divsChild>
            <w:div w:id="1859391215">
              <w:marLeft w:val="0"/>
              <w:marRight w:val="0"/>
              <w:marTop w:val="0"/>
              <w:marBottom w:val="0"/>
              <w:divBdr>
                <w:top w:val="none" w:sz="0" w:space="0" w:color="auto"/>
                <w:left w:val="none" w:sz="0" w:space="0" w:color="auto"/>
                <w:bottom w:val="none" w:sz="0" w:space="0" w:color="auto"/>
                <w:right w:val="none" w:sz="0" w:space="0" w:color="auto"/>
              </w:divBdr>
              <w:divsChild>
                <w:div w:id="923295803">
                  <w:marLeft w:val="0"/>
                  <w:marRight w:val="0"/>
                  <w:marTop w:val="0"/>
                  <w:marBottom w:val="0"/>
                  <w:divBdr>
                    <w:top w:val="none" w:sz="0" w:space="0" w:color="auto"/>
                    <w:left w:val="none" w:sz="0" w:space="0" w:color="auto"/>
                    <w:bottom w:val="none" w:sz="0" w:space="0" w:color="auto"/>
                    <w:right w:val="none" w:sz="0" w:space="0" w:color="auto"/>
                  </w:divBdr>
                  <w:divsChild>
                    <w:div w:id="1888104689">
                      <w:marLeft w:val="0"/>
                      <w:marRight w:val="0"/>
                      <w:marTop w:val="0"/>
                      <w:marBottom w:val="0"/>
                      <w:divBdr>
                        <w:top w:val="none" w:sz="0" w:space="0" w:color="auto"/>
                        <w:left w:val="none" w:sz="0" w:space="0" w:color="auto"/>
                        <w:bottom w:val="none" w:sz="0" w:space="0" w:color="auto"/>
                        <w:right w:val="none" w:sz="0" w:space="0" w:color="auto"/>
                      </w:divBdr>
                      <w:divsChild>
                        <w:div w:id="201673139">
                          <w:marLeft w:val="0"/>
                          <w:marRight w:val="0"/>
                          <w:marTop w:val="0"/>
                          <w:marBottom w:val="0"/>
                          <w:divBdr>
                            <w:top w:val="none" w:sz="0" w:space="0" w:color="auto"/>
                            <w:left w:val="none" w:sz="0" w:space="0" w:color="auto"/>
                            <w:bottom w:val="none" w:sz="0" w:space="0" w:color="auto"/>
                            <w:right w:val="none" w:sz="0" w:space="0" w:color="auto"/>
                          </w:divBdr>
                          <w:divsChild>
                            <w:div w:id="1100297757">
                              <w:marLeft w:val="2070"/>
                              <w:marRight w:val="3960"/>
                              <w:marTop w:val="0"/>
                              <w:marBottom w:val="0"/>
                              <w:divBdr>
                                <w:top w:val="none" w:sz="0" w:space="0" w:color="auto"/>
                                <w:left w:val="none" w:sz="0" w:space="0" w:color="auto"/>
                                <w:bottom w:val="none" w:sz="0" w:space="0" w:color="auto"/>
                                <w:right w:val="none" w:sz="0" w:space="0" w:color="auto"/>
                              </w:divBdr>
                              <w:divsChild>
                                <w:div w:id="757992150">
                                  <w:marLeft w:val="0"/>
                                  <w:marRight w:val="0"/>
                                  <w:marTop w:val="0"/>
                                  <w:marBottom w:val="0"/>
                                  <w:divBdr>
                                    <w:top w:val="none" w:sz="0" w:space="0" w:color="auto"/>
                                    <w:left w:val="none" w:sz="0" w:space="0" w:color="auto"/>
                                    <w:bottom w:val="none" w:sz="0" w:space="0" w:color="auto"/>
                                    <w:right w:val="none" w:sz="0" w:space="0" w:color="auto"/>
                                  </w:divBdr>
                                  <w:divsChild>
                                    <w:div w:id="1903755612">
                                      <w:marLeft w:val="0"/>
                                      <w:marRight w:val="0"/>
                                      <w:marTop w:val="0"/>
                                      <w:marBottom w:val="0"/>
                                      <w:divBdr>
                                        <w:top w:val="none" w:sz="0" w:space="0" w:color="auto"/>
                                        <w:left w:val="none" w:sz="0" w:space="0" w:color="auto"/>
                                        <w:bottom w:val="none" w:sz="0" w:space="0" w:color="auto"/>
                                        <w:right w:val="none" w:sz="0" w:space="0" w:color="auto"/>
                                      </w:divBdr>
                                      <w:divsChild>
                                        <w:div w:id="7996326">
                                          <w:marLeft w:val="0"/>
                                          <w:marRight w:val="0"/>
                                          <w:marTop w:val="0"/>
                                          <w:marBottom w:val="0"/>
                                          <w:divBdr>
                                            <w:top w:val="none" w:sz="0" w:space="0" w:color="auto"/>
                                            <w:left w:val="none" w:sz="0" w:space="0" w:color="auto"/>
                                            <w:bottom w:val="none" w:sz="0" w:space="0" w:color="auto"/>
                                            <w:right w:val="none" w:sz="0" w:space="0" w:color="auto"/>
                                          </w:divBdr>
                                          <w:divsChild>
                                            <w:div w:id="1364595116">
                                              <w:marLeft w:val="0"/>
                                              <w:marRight w:val="0"/>
                                              <w:marTop w:val="90"/>
                                              <w:marBottom w:val="0"/>
                                              <w:divBdr>
                                                <w:top w:val="none" w:sz="0" w:space="0" w:color="auto"/>
                                                <w:left w:val="none" w:sz="0" w:space="0" w:color="auto"/>
                                                <w:bottom w:val="none" w:sz="0" w:space="0" w:color="auto"/>
                                                <w:right w:val="none" w:sz="0" w:space="0" w:color="auto"/>
                                              </w:divBdr>
                                              <w:divsChild>
                                                <w:div w:id="975798059">
                                                  <w:marLeft w:val="0"/>
                                                  <w:marRight w:val="0"/>
                                                  <w:marTop w:val="0"/>
                                                  <w:marBottom w:val="0"/>
                                                  <w:divBdr>
                                                    <w:top w:val="none" w:sz="0" w:space="0" w:color="auto"/>
                                                    <w:left w:val="none" w:sz="0" w:space="0" w:color="auto"/>
                                                    <w:bottom w:val="none" w:sz="0" w:space="0" w:color="auto"/>
                                                    <w:right w:val="none" w:sz="0" w:space="0" w:color="auto"/>
                                                  </w:divBdr>
                                                  <w:divsChild>
                                                    <w:div w:id="345012784">
                                                      <w:marLeft w:val="0"/>
                                                      <w:marRight w:val="0"/>
                                                      <w:marTop w:val="0"/>
                                                      <w:marBottom w:val="405"/>
                                                      <w:divBdr>
                                                        <w:top w:val="none" w:sz="0" w:space="0" w:color="auto"/>
                                                        <w:left w:val="none" w:sz="0" w:space="0" w:color="auto"/>
                                                        <w:bottom w:val="none" w:sz="0" w:space="0" w:color="auto"/>
                                                        <w:right w:val="none" w:sz="0" w:space="0" w:color="auto"/>
                                                      </w:divBdr>
                                                      <w:divsChild>
                                                        <w:div w:id="2126459084">
                                                          <w:marLeft w:val="0"/>
                                                          <w:marRight w:val="0"/>
                                                          <w:marTop w:val="0"/>
                                                          <w:marBottom w:val="0"/>
                                                          <w:divBdr>
                                                            <w:top w:val="none" w:sz="0" w:space="0" w:color="auto"/>
                                                            <w:left w:val="none" w:sz="0" w:space="0" w:color="auto"/>
                                                            <w:bottom w:val="none" w:sz="0" w:space="0" w:color="auto"/>
                                                            <w:right w:val="none" w:sz="0" w:space="0" w:color="auto"/>
                                                          </w:divBdr>
                                                          <w:divsChild>
                                                            <w:div w:id="1218281447">
                                                              <w:marLeft w:val="0"/>
                                                              <w:marRight w:val="0"/>
                                                              <w:marTop w:val="0"/>
                                                              <w:marBottom w:val="0"/>
                                                              <w:divBdr>
                                                                <w:top w:val="none" w:sz="0" w:space="0" w:color="auto"/>
                                                                <w:left w:val="none" w:sz="0" w:space="0" w:color="auto"/>
                                                                <w:bottom w:val="none" w:sz="0" w:space="0" w:color="auto"/>
                                                                <w:right w:val="none" w:sz="0" w:space="0" w:color="auto"/>
                                                              </w:divBdr>
                                                              <w:divsChild>
                                                                <w:div w:id="881944011">
                                                                  <w:marLeft w:val="0"/>
                                                                  <w:marRight w:val="0"/>
                                                                  <w:marTop w:val="0"/>
                                                                  <w:marBottom w:val="0"/>
                                                                  <w:divBdr>
                                                                    <w:top w:val="none" w:sz="0" w:space="0" w:color="auto"/>
                                                                    <w:left w:val="none" w:sz="0" w:space="0" w:color="auto"/>
                                                                    <w:bottom w:val="none" w:sz="0" w:space="0" w:color="auto"/>
                                                                    <w:right w:val="none" w:sz="0" w:space="0" w:color="auto"/>
                                                                  </w:divBdr>
                                                                  <w:divsChild>
                                                                    <w:div w:id="331298030">
                                                                      <w:marLeft w:val="0"/>
                                                                      <w:marRight w:val="0"/>
                                                                      <w:marTop w:val="0"/>
                                                                      <w:marBottom w:val="0"/>
                                                                      <w:divBdr>
                                                                        <w:top w:val="none" w:sz="0" w:space="0" w:color="auto"/>
                                                                        <w:left w:val="none" w:sz="0" w:space="0" w:color="auto"/>
                                                                        <w:bottom w:val="none" w:sz="0" w:space="0" w:color="auto"/>
                                                                        <w:right w:val="none" w:sz="0" w:space="0" w:color="auto"/>
                                                                      </w:divBdr>
                                                                      <w:divsChild>
                                                                        <w:div w:id="1764064799">
                                                                          <w:marLeft w:val="0"/>
                                                                          <w:marRight w:val="0"/>
                                                                          <w:marTop w:val="0"/>
                                                                          <w:marBottom w:val="0"/>
                                                                          <w:divBdr>
                                                                            <w:top w:val="none" w:sz="0" w:space="0" w:color="auto"/>
                                                                            <w:left w:val="none" w:sz="0" w:space="0" w:color="auto"/>
                                                                            <w:bottom w:val="none" w:sz="0" w:space="0" w:color="auto"/>
                                                                            <w:right w:val="none" w:sz="0" w:space="0" w:color="auto"/>
                                                                          </w:divBdr>
                                                                          <w:divsChild>
                                                                            <w:div w:id="1622613774">
                                                                              <w:marLeft w:val="0"/>
                                                                              <w:marRight w:val="0"/>
                                                                              <w:marTop w:val="0"/>
                                                                              <w:marBottom w:val="0"/>
                                                                              <w:divBdr>
                                                                                <w:top w:val="none" w:sz="0" w:space="0" w:color="auto"/>
                                                                                <w:left w:val="none" w:sz="0" w:space="0" w:color="auto"/>
                                                                                <w:bottom w:val="none" w:sz="0" w:space="0" w:color="auto"/>
                                                                                <w:right w:val="none" w:sz="0" w:space="0" w:color="auto"/>
                                                                              </w:divBdr>
                                                                              <w:divsChild>
                                                                                <w:div w:id="650139923">
                                                                                  <w:marLeft w:val="0"/>
                                                                                  <w:marRight w:val="0"/>
                                                                                  <w:marTop w:val="0"/>
                                                                                  <w:marBottom w:val="0"/>
                                                                                  <w:divBdr>
                                                                                    <w:top w:val="none" w:sz="0" w:space="0" w:color="auto"/>
                                                                                    <w:left w:val="none" w:sz="0" w:space="0" w:color="auto"/>
                                                                                    <w:bottom w:val="none" w:sz="0" w:space="0" w:color="auto"/>
                                                                                    <w:right w:val="none" w:sz="0" w:space="0" w:color="auto"/>
                                                                                  </w:divBdr>
                                                                                  <w:divsChild>
                                                                                    <w:div w:id="59401154">
                                                                                      <w:marLeft w:val="0"/>
                                                                                      <w:marRight w:val="0"/>
                                                                                      <w:marTop w:val="0"/>
                                                                                      <w:marBottom w:val="0"/>
                                                                                      <w:divBdr>
                                                                                        <w:top w:val="none" w:sz="0" w:space="0" w:color="auto"/>
                                                                                        <w:left w:val="none" w:sz="0" w:space="0" w:color="auto"/>
                                                                                        <w:bottom w:val="none" w:sz="0" w:space="0" w:color="auto"/>
                                                                                        <w:right w:val="none" w:sz="0" w:space="0" w:color="auto"/>
                                                                                      </w:divBdr>
                                                                                      <w:divsChild>
                                                                                        <w:div w:id="9670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388105">
      <w:bodyDiv w:val="1"/>
      <w:marLeft w:val="0"/>
      <w:marRight w:val="0"/>
      <w:marTop w:val="0"/>
      <w:marBottom w:val="0"/>
      <w:divBdr>
        <w:top w:val="none" w:sz="0" w:space="0" w:color="auto"/>
        <w:left w:val="none" w:sz="0" w:space="0" w:color="auto"/>
        <w:bottom w:val="none" w:sz="0" w:space="0" w:color="auto"/>
        <w:right w:val="none" w:sz="0" w:space="0" w:color="auto"/>
      </w:divBdr>
    </w:div>
    <w:div w:id="1375890362">
      <w:bodyDiv w:val="1"/>
      <w:marLeft w:val="0"/>
      <w:marRight w:val="0"/>
      <w:marTop w:val="0"/>
      <w:marBottom w:val="0"/>
      <w:divBdr>
        <w:top w:val="none" w:sz="0" w:space="0" w:color="auto"/>
        <w:left w:val="none" w:sz="0" w:space="0" w:color="auto"/>
        <w:bottom w:val="none" w:sz="0" w:space="0" w:color="auto"/>
        <w:right w:val="none" w:sz="0" w:space="0" w:color="auto"/>
      </w:divBdr>
      <w:divsChild>
        <w:div w:id="740180835">
          <w:marLeft w:val="0"/>
          <w:marRight w:val="0"/>
          <w:marTop w:val="0"/>
          <w:marBottom w:val="0"/>
          <w:divBdr>
            <w:top w:val="none" w:sz="0" w:space="0" w:color="auto"/>
            <w:left w:val="none" w:sz="0" w:space="0" w:color="auto"/>
            <w:bottom w:val="none" w:sz="0" w:space="0" w:color="auto"/>
            <w:right w:val="none" w:sz="0" w:space="0" w:color="auto"/>
          </w:divBdr>
          <w:divsChild>
            <w:div w:id="1561861567">
              <w:marLeft w:val="0"/>
              <w:marRight w:val="0"/>
              <w:marTop w:val="0"/>
              <w:marBottom w:val="0"/>
              <w:divBdr>
                <w:top w:val="none" w:sz="0" w:space="0" w:color="auto"/>
                <w:left w:val="none" w:sz="0" w:space="0" w:color="auto"/>
                <w:bottom w:val="none" w:sz="0" w:space="0" w:color="auto"/>
                <w:right w:val="none" w:sz="0" w:space="0" w:color="auto"/>
              </w:divBdr>
              <w:divsChild>
                <w:div w:id="896089788">
                  <w:marLeft w:val="0"/>
                  <w:marRight w:val="0"/>
                  <w:marTop w:val="0"/>
                  <w:marBottom w:val="0"/>
                  <w:divBdr>
                    <w:top w:val="none" w:sz="0" w:space="0" w:color="auto"/>
                    <w:left w:val="none" w:sz="0" w:space="0" w:color="auto"/>
                    <w:bottom w:val="none" w:sz="0" w:space="0" w:color="auto"/>
                    <w:right w:val="none" w:sz="0" w:space="0" w:color="auto"/>
                  </w:divBdr>
                  <w:divsChild>
                    <w:div w:id="2134249985">
                      <w:marLeft w:val="0"/>
                      <w:marRight w:val="0"/>
                      <w:marTop w:val="0"/>
                      <w:marBottom w:val="0"/>
                      <w:divBdr>
                        <w:top w:val="none" w:sz="0" w:space="0" w:color="auto"/>
                        <w:left w:val="none" w:sz="0" w:space="0" w:color="auto"/>
                        <w:bottom w:val="none" w:sz="0" w:space="0" w:color="auto"/>
                        <w:right w:val="none" w:sz="0" w:space="0" w:color="auto"/>
                      </w:divBdr>
                      <w:divsChild>
                        <w:div w:id="1853034844">
                          <w:marLeft w:val="0"/>
                          <w:marRight w:val="0"/>
                          <w:marTop w:val="0"/>
                          <w:marBottom w:val="0"/>
                          <w:divBdr>
                            <w:top w:val="none" w:sz="0" w:space="0" w:color="auto"/>
                            <w:left w:val="none" w:sz="0" w:space="0" w:color="auto"/>
                            <w:bottom w:val="none" w:sz="0" w:space="0" w:color="auto"/>
                            <w:right w:val="none" w:sz="0" w:space="0" w:color="auto"/>
                          </w:divBdr>
                          <w:divsChild>
                            <w:div w:id="2004972241">
                              <w:marLeft w:val="2070"/>
                              <w:marRight w:val="3960"/>
                              <w:marTop w:val="0"/>
                              <w:marBottom w:val="0"/>
                              <w:divBdr>
                                <w:top w:val="none" w:sz="0" w:space="0" w:color="auto"/>
                                <w:left w:val="none" w:sz="0" w:space="0" w:color="auto"/>
                                <w:bottom w:val="none" w:sz="0" w:space="0" w:color="auto"/>
                                <w:right w:val="none" w:sz="0" w:space="0" w:color="auto"/>
                              </w:divBdr>
                              <w:divsChild>
                                <w:div w:id="1779837194">
                                  <w:marLeft w:val="0"/>
                                  <w:marRight w:val="0"/>
                                  <w:marTop w:val="0"/>
                                  <w:marBottom w:val="0"/>
                                  <w:divBdr>
                                    <w:top w:val="none" w:sz="0" w:space="0" w:color="auto"/>
                                    <w:left w:val="none" w:sz="0" w:space="0" w:color="auto"/>
                                    <w:bottom w:val="none" w:sz="0" w:space="0" w:color="auto"/>
                                    <w:right w:val="none" w:sz="0" w:space="0" w:color="auto"/>
                                  </w:divBdr>
                                  <w:divsChild>
                                    <w:div w:id="1785878460">
                                      <w:marLeft w:val="0"/>
                                      <w:marRight w:val="0"/>
                                      <w:marTop w:val="0"/>
                                      <w:marBottom w:val="0"/>
                                      <w:divBdr>
                                        <w:top w:val="none" w:sz="0" w:space="0" w:color="auto"/>
                                        <w:left w:val="none" w:sz="0" w:space="0" w:color="auto"/>
                                        <w:bottom w:val="none" w:sz="0" w:space="0" w:color="auto"/>
                                        <w:right w:val="none" w:sz="0" w:space="0" w:color="auto"/>
                                      </w:divBdr>
                                      <w:divsChild>
                                        <w:div w:id="1847671014">
                                          <w:marLeft w:val="0"/>
                                          <w:marRight w:val="0"/>
                                          <w:marTop w:val="0"/>
                                          <w:marBottom w:val="0"/>
                                          <w:divBdr>
                                            <w:top w:val="none" w:sz="0" w:space="0" w:color="auto"/>
                                            <w:left w:val="none" w:sz="0" w:space="0" w:color="auto"/>
                                            <w:bottom w:val="none" w:sz="0" w:space="0" w:color="auto"/>
                                            <w:right w:val="none" w:sz="0" w:space="0" w:color="auto"/>
                                          </w:divBdr>
                                          <w:divsChild>
                                            <w:div w:id="619914649">
                                              <w:marLeft w:val="0"/>
                                              <w:marRight w:val="0"/>
                                              <w:marTop w:val="90"/>
                                              <w:marBottom w:val="0"/>
                                              <w:divBdr>
                                                <w:top w:val="none" w:sz="0" w:space="0" w:color="auto"/>
                                                <w:left w:val="none" w:sz="0" w:space="0" w:color="auto"/>
                                                <w:bottom w:val="none" w:sz="0" w:space="0" w:color="auto"/>
                                                <w:right w:val="none" w:sz="0" w:space="0" w:color="auto"/>
                                              </w:divBdr>
                                              <w:divsChild>
                                                <w:div w:id="1854610225">
                                                  <w:marLeft w:val="0"/>
                                                  <w:marRight w:val="0"/>
                                                  <w:marTop w:val="0"/>
                                                  <w:marBottom w:val="0"/>
                                                  <w:divBdr>
                                                    <w:top w:val="none" w:sz="0" w:space="0" w:color="auto"/>
                                                    <w:left w:val="none" w:sz="0" w:space="0" w:color="auto"/>
                                                    <w:bottom w:val="none" w:sz="0" w:space="0" w:color="auto"/>
                                                    <w:right w:val="none" w:sz="0" w:space="0" w:color="auto"/>
                                                  </w:divBdr>
                                                  <w:divsChild>
                                                    <w:div w:id="1617718362">
                                                      <w:marLeft w:val="0"/>
                                                      <w:marRight w:val="0"/>
                                                      <w:marTop w:val="0"/>
                                                      <w:marBottom w:val="405"/>
                                                      <w:divBdr>
                                                        <w:top w:val="none" w:sz="0" w:space="0" w:color="auto"/>
                                                        <w:left w:val="none" w:sz="0" w:space="0" w:color="auto"/>
                                                        <w:bottom w:val="none" w:sz="0" w:space="0" w:color="auto"/>
                                                        <w:right w:val="none" w:sz="0" w:space="0" w:color="auto"/>
                                                      </w:divBdr>
                                                      <w:divsChild>
                                                        <w:div w:id="1722293025">
                                                          <w:marLeft w:val="0"/>
                                                          <w:marRight w:val="0"/>
                                                          <w:marTop w:val="0"/>
                                                          <w:marBottom w:val="0"/>
                                                          <w:divBdr>
                                                            <w:top w:val="none" w:sz="0" w:space="0" w:color="auto"/>
                                                            <w:left w:val="none" w:sz="0" w:space="0" w:color="auto"/>
                                                            <w:bottom w:val="none" w:sz="0" w:space="0" w:color="auto"/>
                                                            <w:right w:val="none" w:sz="0" w:space="0" w:color="auto"/>
                                                          </w:divBdr>
                                                          <w:divsChild>
                                                            <w:div w:id="667712303">
                                                              <w:marLeft w:val="0"/>
                                                              <w:marRight w:val="0"/>
                                                              <w:marTop w:val="0"/>
                                                              <w:marBottom w:val="0"/>
                                                              <w:divBdr>
                                                                <w:top w:val="none" w:sz="0" w:space="0" w:color="auto"/>
                                                                <w:left w:val="none" w:sz="0" w:space="0" w:color="auto"/>
                                                                <w:bottom w:val="none" w:sz="0" w:space="0" w:color="auto"/>
                                                                <w:right w:val="none" w:sz="0" w:space="0" w:color="auto"/>
                                                              </w:divBdr>
                                                              <w:divsChild>
                                                                <w:div w:id="567805279">
                                                                  <w:marLeft w:val="0"/>
                                                                  <w:marRight w:val="0"/>
                                                                  <w:marTop w:val="0"/>
                                                                  <w:marBottom w:val="0"/>
                                                                  <w:divBdr>
                                                                    <w:top w:val="none" w:sz="0" w:space="0" w:color="auto"/>
                                                                    <w:left w:val="none" w:sz="0" w:space="0" w:color="auto"/>
                                                                    <w:bottom w:val="none" w:sz="0" w:space="0" w:color="auto"/>
                                                                    <w:right w:val="none" w:sz="0" w:space="0" w:color="auto"/>
                                                                  </w:divBdr>
                                                                  <w:divsChild>
                                                                    <w:div w:id="1470979610">
                                                                      <w:marLeft w:val="0"/>
                                                                      <w:marRight w:val="0"/>
                                                                      <w:marTop w:val="0"/>
                                                                      <w:marBottom w:val="0"/>
                                                                      <w:divBdr>
                                                                        <w:top w:val="none" w:sz="0" w:space="0" w:color="auto"/>
                                                                        <w:left w:val="none" w:sz="0" w:space="0" w:color="auto"/>
                                                                        <w:bottom w:val="none" w:sz="0" w:space="0" w:color="auto"/>
                                                                        <w:right w:val="none" w:sz="0" w:space="0" w:color="auto"/>
                                                                      </w:divBdr>
                                                                      <w:divsChild>
                                                                        <w:div w:id="1570651322">
                                                                          <w:marLeft w:val="0"/>
                                                                          <w:marRight w:val="0"/>
                                                                          <w:marTop w:val="0"/>
                                                                          <w:marBottom w:val="0"/>
                                                                          <w:divBdr>
                                                                            <w:top w:val="none" w:sz="0" w:space="0" w:color="auto"/>
                                                                            <w:left w:val="none" w:sz="0" w:space="0" w:color="auto"/>
                                                                            <w:bottom w:val="none" w:sz="0" w:space="0" w:color="auto"/>
                                                                            <w:right w:val="none" w:sz="0" w:space="0" w:color="auto"/>
                                                                          </w:divBdr>
                                                                          <w:divsChild>
                                                                            <w:div w:id="634875414">
                                                                              <w:marLeft w:val="0"/>
                                                                              <w:marRight w:val="0"/>
                                                                              <w:marTop w:val="0"/>
                                                                              <w:marBottom w:val="0"/>
                                                                              <w:divBdr>
                                                                                <w:top w:val="none" w:sz="0" w:space="0" w:color="auto"/>
                                                                                <w:left w:val="none" w:sz="0" w:space="0" w:color="auto"/>
                                                                                <w:bottom w:val="none" w:sz="0" w:space="0" w:color="auto"/>
                                                                                <w:right w:val="none" w:sz="0" w:space="0" w:color="auto"/>
                                                                              </w:divBdr>
                                                                              <w:divsChild>
                                                                                <w:div w:id="1579438433">
                                                                                  <w:marLeft w:val="0"/>
                                                                                  <w:marRight w:val="0"/>
                                                                                  <w:marTop w:val="0"/>
                                                                                  <w:marBottom w:val="0"/>
                                                                                  <w:divBdr>
                                                                                    <w:top w:val="none" w:sz="0" w:space="0" w:color="auto"/>
                                                                                    <w:left w:val="none" w:sz="0" w:space="0" w:color="auto"/>
                                                                                    <w:bottom w:val="none" w:sz="0" w:space="0" w:color="auto"/>
                                                                                    <w:right w:val="none" w:sz="0" w:space="0" w:color="auto"/>
                                                                                  </w:divBdr>
                                                                                  <w:divsChild>
                                                                                    <w:div w:id="840852793">
                                                                                      <w:marLeft w:val="0"/>
                                                                                      <w:marRight w:val="0"/>
                                                                                      <w:marTop w:val="0"/>
                                                                                      <w:marBottom w:val="0"/>
                                                                                      <w:divBdr>
                                                                                        <w:top w:val="none" w:sz="0" w:space="0" w:color="auto"/>
                                                                                        <w:left w:val="none" w:sz="0" w:space="0" w:color="auto"/>
                                                                                        <w:bottom w:val="none" w:sz="0" w:space="0" w:color="auto"/>
                                                                                        <w:right w:val="none" w:sz="0" w:space="0" w:color="auto"/>
                                                                                      </w:divBdr>
                                                                                      <w:divsChild>
                                                                                        <w:div w:id="6222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638601">
      <w:bodyDiv w:val="1"/>
      <w:marLeft w:val="0"/>
      <w:marRight w:val="0"/>
      <w:marTop w:val="0"/>
      <w:marBottom w:val="0"/>
      <w:divBdr>
        <w:top w:val="none" w:sz="0" w:space="0" w:color="auto"/>
        <w:left w:val="none" w:sz="0" w:space="0" w:color="auto"/>
        <w:bottom w:val="none" w:sz="0" w:space="0" w:color="auto"/>
        <w:right w:val="none" w:sz="0" w:space="0" w:color="auto"/>
      </w:divBdr>
    </w:div>
    <w:div w:id="1462915482">
      <w:bodyDiv w:val="1"/>
      <w:marLeft w:val="0"/>
      <w:marRight w:val="0"/>
      <w:marTop w:val="0"/>
      <w:marBottom w:val="0"/>
      <w:divBdr>
        <w:top w:val="none" w:sz="0" w:space="0" w:color="auto"/>
        <w:left w:val="none" w:sz="0" w:space="0" w:color="auto"/>
        <w:bottom w:val="none" w:sz="0" w:space="0" w:color="auto"/>
        <w:right w:val="none" w:sz="0" w:space="0" w:color="auto"/>
      </w:divBdr>
    </w:div>
    <w:div w:id="1840534320">
      <w:bodyDiv w:val="1"/>
      <w:marLeft w:val="0"/>
      <w:marRight w:val="0"/>
      <w:marTop w:val="0"/>
      <w:marBottom w:val="0"/>
      <w:divBdr>
        <w:top w:val="none" w:sz="0" w:space="0" w:color="auto"/>
        <w:left w:val="none" w:sz="0" w:space="0" w:color="auto"/>
        <w:bottom w:val="none" w:sz="0" w:space="0" w:color="auto"/>
        <w:right w:val="none" w:sz="0" w:space="0" w:color="auto"/>
      </w:divBdr>
    </w:div>
    <w:div w:id="1888032675">
      <w:bodyDiv w:val="1"/>
      <w:marLeft w:val="0"/>
      <w:marRight w:val="0"/>
      <w:marTop w:val="0"/>
      <w:marBottom w:val="0"/>
      <w:divBdr>
        <w:top w:val="none" w:sz="0" w:space="0" w:color="auto"/>
        <w:left w:val="none" w:sz="0" w:space="0" w:color="auto"/>
        <w:bottom w:val="none" w:sz="0" w:space="0" w:color="auto"/>
        <w:right w:val="none" w:sz="0" w:space="0" w:color="auto"/>
      </w:divBdr>
      <w:divsChild>
        <w:div w:id="1270241362">
          <w:marLeft w:val="0"/>
          <w:marRight w:val="0"/>
          <w:marTop w:val="0"/>
          <w:marBottom w:val="0"/>
          <w:divBdr>
            <w:top w:val="none" w:sz="0" w:space="0" w:color="auto"/>
            <w:left w:val="none" w:sz="0" w:space="0" w:color="auto"/>
            <w:bottom w:val="none" w:sz="0" w:space="0" w:color="auto"/>
            <w:right w:val="none" w:sz="0" w:space="0" w:color="auto"/>
          </w:divBdr>
          <w:divsChild>
            <w:div w:id="181356674">
              <w:marLeft w:val="0"/>
              <w:marRight w:val="0"/>
              <w:marTop w:val="0"/>
              <w:marBottom w:val="0"/>
              <w:divBdr>
                <w:top w:val="none" w:sz="0" w:space="0" w:color="auto"/>
                <w:left w:val="none" w:sz="0" w:space="0" w:color="auto"/>
                <w:bottom w:val="none" w:sz="0" w:space="0" w:color="auto"/>
                <w:right w:val="none" w:sz="0" w:space="0" w:color="auto"/>
              </w:divBdr>
              <w:divsChild>
                <w:div w:id="2035840605">
                  <w:marLeft w:val="0"/>
                  <w:marRight w:val="0"/>
                  <w:marTop w:val="0"/>
                  <w:marBottom w:val="0"/>
                  <w:divBdr>
                    <w:top w:val="none" w:sz="0" w:space="0" w:color="auto"/>
                    <w:left w:val="none" w:sz="0" w:space="0" w:color="auto"/>
                    <w:bottom w:val="none" w:sz="0" w:space="0" w:color="auto"/>
                    <w:right w:val="none" w:sz="0" w:space="0" w:color="auto"/>
                  </w:divBdr>
                  <w:divsChild>
                    <w:div w:id="2093354311">
                      <w:marLeft w:val="0"/>
                      <w:marRight w:val="0"/>
                      <w:marTop w:val="0"/>
                      <w:marBottom w:val="0"/>
                      <w:divBdr>
                        <w:top w:val="none" w:sz="0" w:space="0" w:color="auto"/>
                        <w:left w:val="none" w:sz="0" w:space="0" w:color="auto"/>
                        <w:bottom w:val="none" w:sz="0" w:space="0" w:color="auto"/>
                        <w:right w:val="none" w:sz="0" w:space="0" w:color="auto"/>
                      </w:divBdr>
                      <w:divsChild>
                        <w:div w:id="194122076">
                          <w:marLeft w:val="0"/>
                          <w:marRight w:val="0"/>
                          <w:marTop w:val="0"/>
                          <w:marBottom w:val="0"/>
                          <w:divBdr>
                            <w:top w:val="none" w:sz="0" w:space="0" w:color="auto"/>
                            <w:left w:val="none" w:sz="0" w:space="0" w:color="auto"/>
                            <w:bottom w:val="none" w:sz="0" w:space="0" w:color="auto"/>
                            <w:right w:val="none" w:sz="0" w:space="0" w:color="auto"/>
                          </w:divBdr>
                          <w:divsChild>
                            <w:div w:id="2000304526">
                              <w:marLeft w:val="2070"/>
                              <w:marRight w:val="3960"/>
                              <w:marTop w:val="0"/>
                              <w:marBottom w:val="0"/>
                              <w:divBdr>
                                <w:top w:val="none" w:sz="0" w:space="0" w:color="auto"/>
                                <w:left w:val="none" w:sz="0" w:space="0" w:color="auto"/>
                                <w:bottom w:val="none" w:sz="0" w:space="0" w:color="auto"/>
                                <w:right w:val="none" w:sz="0" w:space="0" w:color="auto"/>
                              </w:divBdr>
                              <w:divsChild>
                                <w:div w:id="239946640">
                                  <w:marLeft w:val="0"/>
                                  <w:marRight w:val="0"/>
                                  <w:marTop w:val="0"/>
                                  <w:marBottom w:val="0"/>
                                  <w:divBdr>
                                    <w:top w:val="none" w:sz="0" w:space="0" w:color="auto"/>
                                    <w:left w:val="none" w:sz="0" w:space="0" w:color="auto"/>
                                    <w:bottom w:val="none" w:sz="0" w:space="0" w:color="auto"/>
                                    <w:right w:val="none" w:sz="0" w:space="0" w:color="auto"/>
                                  </w:divBdr>
                                  <w:divsChild>
                                    <w:div w:id="1829831377">
                                      <w:marLeft w:val="0"/>
                                      <w:marRight w:val="0"/>
                                      <w:marTop w:val="0"/>
                                      <w:marBottom w:val="0"/>
                                      <w:divBdr>
                                        <w:top w:val="none" w:sz="0" w:space="0" w:color="auto"/>
                                        <w:left w:val="none" w:sz="0" w:space="0" w:color="auto"/>
                                        <w:bottom w:val="none" w:sz="0" w:space="0" w:color="auto"/>
                                        <w:right w:val="none" w:sz="0" w:space="0" w:color="auto"/>
                                      </w:divBdr>
                                      <w:divsChild>
                                        <w:div w:id="587233885">
                                          <w:marLeft w:val="0"/>
                                          <w:marRight w:val="0"/>
                                          <w:marTop w:val="0"/>
                                          <w:marBottom w:val="0"/>
                                          <w:divBdr>
                                            <w:top w:val="none" w:sz="0" w:space="0" w:color="auto"/>
                                            <w:left w:val="none" w:sz="0" w:space="0" w:color="auto"/>
                                            <w:bottom w:val="none" w:sz="0" w:space="0" w:color="auto"/>
                                            <w:right w:val="none" w:sz="0" w:space="0" w:color="auto"/>
                                          </w:divBdr>
                                          <w:divsChild>
                                            <w:div w:id="1916889183">
                                              <w:marLeft w:val="0"/>
                                              <w:marRight w:val="0"/>
                                              <w:marTop w:val="90"/>
                                              <w:marBottom w:val="0"/>
                                              <w:divBdr>
                                                <w:top w:val="none" w:sz="0" w:space="0" w:color="auto"/>
                                                <w:left w:val="none" w:sz="0" w:space="0" w:color="auto"/>
                                                <w:bottom w:val="none" w:sz="0" w:space="0" w:color="auto"/>
                                                <w:right w:val="none" w:sz="0" w:space="0" w:color="auto"/>
                                              </w:divBdr>
                                              <w:divsChild>
                                                <w:div w:id="91051591">
                                                  <w:marLeft w:val="0"/>
                                                  <w:marRight w:val="0"/>
                                                  <w:marTop w:val="0"/>
                                                  <w:marBottom w:val="0"/>
                                                  <w:divBdr>
                                                    <w:top w:val="none" w:sz="0" w:space="0" w:color="auto"/>
                                                    <w:left w:val="none" w:sz="0" w:space="0" w:color="auto"/>
                                                    <w:bottom w:val="none" w:sz="0" w:space="0" w:color="auto"/>
                                                    <w:right w:val="none" w:sz="0" w:space="0" w:color="auto"/>
                                                  </w:divBdr>
                                                  <w:divsChild>
                                                    <w:div w:id="1759517541">
                                                      <w:marLeft w:val="0"/>
                                                      <w:marRight w:val="0"/>
                                                      <w:marTop w:val="0"/>
                                                      <w:marBottom w:val="405"/>
                                                      <w:divBdr>
                                                        <w:top w:val="none" w:sz="0" w:space="0" w:color="auto"/>
                                                        <w:left w:val="none" w:sz="0" w:space="0" w:color="auto"/>
                                                        <w:bottom w:val="none" w:sz="0" w:space="0" w:color="auto"/>
                                                        <w:right w:val="none" w:sz="0" w:space="0" w:color="auto"/>
                                                      </w:divBdr>
                                                      <w:divsChild>
                                                        <w:div w:id="876242413">
                                                          <w:marLeft w:val="0"/>
                                                          <w:marRight w:val="0"/>
                                                          <w:marTop w:val="0"/>
                                                          <w:marBottom w:val="0"/>
                                                          <w:divBdr>
                                                            <w:top w:val="none" w:sz="0" w:space="0" w:color="auto"/>
                                                            <w:left w:val="none" w:sz="0" w:space="0" w:color="auto"/>
                                                            <w:bottom w:val="none" w:sz="0" w:space="0" w:color="auto"/>
                                                            <w:right w:val="none" w:sz="0" w:space="0" w:color="auto"/>
                                                          </w:divBdr>
                                                          <w:divsChild>
                                                            <w:div w:id="129830691">
                                                              <w:marLeft w:val="0"/>
                                                              <w:marRight w:val="0"/>
                                                              <w:marTop w:val="0"/>
                                                              <w:marBottom w:val="0"/>
                                                              <w:divBdr>
                                                                <w:top w:val="none" w:sz="0" w:space="0" w:color="auto"/>
                                                                <w:left w:val="none" w:sz="0" w:space="0" w:color="auto"/>
                                                                <w:bottom w:val="none" w:sz="0" w:space="0" w:color="auto"/>
                                                                <w:right w:val="none" w:sz="0" w:space="0" w:color="auto"/>
                                                              </w:divBdr>
                                                              <w:divsChild>
                                                                <w:div w:id="1827353010">
                                                                  <w:marLeft w:val="0"/>
                                                                  <w:marRight w:val="0"/>
                                                                  <w:marTop w:val="0"/>
                                                                  <w:marBottom w:val="0"/>
                                                                  <w:divBdr>
                                                                    <w:top w:val="none" w:sz="0" w:space="0" w:color="auto"/>
                                                                    <w:left w:val="none" w:sz="0" w:space="0" w:color="auto"/>
                                                                    <w:bottom w:val="none" w:sz="0" w:space="0" w:color="auto"/>
                                                                    <w:right w:val="none" w:sz="0" w:space="0" w:color="auto"/>
                                                                  </w:divBdr>
                                                                  <w:divsChild>
                                                                    <w:div w:id="2068143327">
                                                                      <w:marLeft w:val="0"/>
                                                                      <w:marRight w:val="0"/>
                                                                      <w:marTop w:val="0"/>
                                                                      <w:marBottom w:val="0"/>
                                                                      <w:divBdr>
                                                                        <w:top w:val="none" w:sz="0" w:space="0" w:color="auto"/>
                                                                        <w:left w:val="none" w:sz="0" w:space="0" w:color="auto"/>
                                                                        <w:bottom w:val="none" w:sz="0" w:space="0" w:color="auto"/>
                                                                        <w:right w:val="none" w:sz="0" w:space="0" w:color="auto"/>
                                                                      </w:divBdr>
                                                                      <w:divsChild>
                                                                        <w:div w:id="561794527">
                                                                          <w:marLeft w:val="0"/>
                                                                          <w:marRight w:val="0"/>
                                                                          <w:marTop w:val="0"/>
                                                                          <w:marBottom w:val="0"/>
                                                                          <w:divBdr>
                                                                            <w:top w:val="none" w:sz="0" w:space="0" w:color="auto"/>
                                                                            <w:left w:val="none" w:sz="0" w:space="0" w:color="auto"/>
                                                                            <w:bottom w:val="none" w:sz="0" w:space="0" w:color="auto"/>
                                                                            <w:right w:val="none" w:sz="0" w:space="0" w:color="auto"/>
                                                                          </w:divBdr>
                                                                          <w:divsChild>
                                                                            <w:div w:id="466900058">
                                                                              <w:marLeft w:val="0"/>
                                                                              <w:marRight w:val="0"/>
                                                                              <w:marTop w:val="0"/>
                                                                              <w:marBottom w:val="0"/>
                                                                              <w:divBdr>
                                                                                <w:top w:val="none" w:sz="0" w:space="0" w:color="auto"/>
                                                                                <w:left w:val="none" w:sz="0" w:space="0" w:color="auto"/>
                                                                                <w:bottom w:val="none" w:sz="0" w:space="0" w:color="auto"/>
                                                                                <w:right w:val="none" w:sz="0" w:space="0" w:color="auto"/>
                                                                              </w:divBdr>
                                                                              <w:divsChild>
                                                                                <w:div w:id="446777206">
                                                                                  <w:marLeft w:val="0"/>
                                                                                  <w:marRight w:val="0"/>
                                                                                  <w:marTop w:val="0"/>
                                                                                  <w:marBottom w:val="0"/>
                                                                                  <w:divBdr>
                                                                                    <w:top w:val="none" w:sz="0" w:space="0" w:color="auto"/>
                                                                                    <w:left w:val="none" w:sz="0" w:space="0" w:color="auto"/>
                                                                                    <w:bottom w:val="none" w:sz="0" w:space="0" w:color="auto"/>
                                                                                    <w:right w:val="none" w:sz="0" w:space="0" w:color="auto"/>
                                                                                  </w:divBdr>
                                                                                  <w:divsChild>
                                                                                    <w:div w:id="1298410359">
                                                                                      <w:marLeft w:val="0"/>
                                                                                      <w:marRight w:val="0"/>
                                                                                      <w:marTop w:val="0"/>
                                                                                      <w:marBottom w:val="0"/>
                                                                                      <w:divBdr>
                                                                                        <w:top w:val="none" w:sz="0" w:space="0" w:color="auto"/>
                                                                                        <w:left w:val="none" w:sz="0" w:space="0" w:color="auto"/>
                                                                                        <w:bottom w:val="none" w:sz="0" w:space="0" w:color="auto"/>
                                                                                        <w:right w:val="none" w:sz="0" w:space="0" w:color="auto"/>
                                                                                      </w:divBdr>
                                                                                      <w:divsChild>
                                                                                        <w:div w:id="19502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961466">
      <w:bodyDiv w:val="1"/>
      <w:marLeft w:val="0"/>
      <w:marRight w:val="0"/>
      <w:marTop w:val="0"/>
      <w:marBottom w:val="0"/>
      <w:divBdr>
        <w:top w:val="none" w:sz="0" w:space="0" w:color="auto"/>
        <w:left w:val="none" w:sz="0" w:space="0" w:color="auto"/>
        <w:bottom w:val="none" w:sz="0" w:space="0" w:color="auto"/>
        <w:right w:val="none" w:sz="0" w:space="0" w:color="auto"/>
      </w:divBdr>
    </w:div>
    <w:div w:id="1928146473">
      <w:bodyDiv w:val="1"/>
      <w:marLeft w:val="0"/>
      <w:marRight w:val="0"/>
      <w:marTop w:val="0"/>
      <w:marBottom w:val="0"/>
      <w:divBdr>
        <w:top w:val="none" w:sz="0" w:space="0" w:color="auto"/>
        <w:left w:val="none" w:sz="0" w:space="0" w:color="auto"/>
        <w:bottom w:val="none" w:sz="0" w:space="0" w:color="auto"/>
        <w:right w:val="none" w:sz="0" w:space="0" w:color="auto"/>
      </w:divBdr>
    </w:div>
    <w:div w:id="2068454558">
      <w:bodyDiv w:val="1"/>
      <w:marLeft w:val="0"/>
      <w:marRight w:val="0"/>
      <w:marTop w:val="0"/>
      <w:marBottom w:val="0"/>
      <w:divBdr>
        <w:top w:val="none" w:sz="0" w:space="0" w:color="auto"/>
        <w:left w:val="none" w:sz="0" w:space="0" w:color="auto"/>
        <w:bottom w:val="none" w:sz="0" w:space="0" w:color="auto"/>
        <w:right w:val="none" w:sz="0" w:space="0" w:color="auto"/>
      </w:divBdr>
      <w:divsChild>
        <w:div w:id="326326104">
          <w:marLeft w:val="0"/>
          <w:marRight w:val="0"/>
          <w:marTop w:val="0"/>
          <w:marBottom w:val="0"/>
          <w:divBdr>
            <w:top w:val="none" w:sz="0" w:space="0" w:color="auto"/>
            <w:left w:val="none" w:sz="0" w:space="0" w:color="auto"/>
            <w:bottom w:val="none" w:sz="0" w:space="0" w:color="auto"/>
            <w:right w:val="none" w:sz="0" w:space="0" w:color="auto"/>
          </w:divBdr>
        </w:div>
      </w:divsChild>
    </w:div>
    <w:div w:id="2086485660">
      <w:bodyDiv w:val="1"/>
      <w:marLeft w:val="0"/>
      <w:marRight w:val="0"/>
      <w:marTop w:val="0"/>
      <w:marBottom w:val="0"/>
      <w:divBdr>
        <w:top w:val="none" w:sz="0" w:space="0" w:color="auto"/>
        <w:left w:val="none" w:sz="0" w:space="0" w:color="auto"/>
        <w:bottom w:val="none" w:sz="0" w:space="0" w:color="auto"/>
        <w:right w:val="none" w:sz="0" w:space="0" w:color="auto"/>
      </w:divBdr>
      <w:divsChild>
        <w:div w:id="131599287">
          <w:marLeft w:val="0"/>
          <w:marRight w:val="0"/>
          <w:marTop w:val="0"/>
          <w:marBottom w:val="0"/>
          <w:divBdr>
            <w:top w:val="none" w:sz="0" w:space="0" w:color="auto"/>
            <w:left w:val="none" w:sz="0" w:space="0" w:color="auto"/>
            <w:bottom w:val="none" w:sz="0" w:space="0" w:color="auto"/>
            <w:right w:val="none" w:sz="0" w:space="0" w:color="auto"/>
          </w:divBdr>
          <w:divsChild>
            <w:div w:id="26033617">
              <w:marLeft w:val="0"/>
              <w:marRight w:val="0"/>
              <w:marTop w:val="0"/>
              <w:marBottom w:val="0"/>
              <w:divBdr>
                <w:top w:val="none" w:sz="0" w:space="0" w:color="auto"/>
                <w:left w:val="none" w:sz="0" w:space="0" w:color="auto"/>
                <w:bottom w:val="none" w:sz="0" w:space="0" w:color="auto"/>
                <w:right w:val="none" w:sz="0" w:space="0" w:color="auto"/>
              </w:divBdr>
              <w:divsChild>
                <w:div w:id="1367490544">
                  <w:marLeft w:val="0"/>
                  <w:marRight w:val="0"/>
                  <w:marTop w:val="0"/>
                  <w:marBottom w:val="0"/>
                  <w:divBdr>
                    <w:top w:val="none" w:sz="0" w:space="0" w:color="auto"/>
                    <w:left w:val="none" w:sz="0" w:space="0" w:color="auto"/>
                    <w:bottom w:val="none" w:sz="0" w:space="0" w:color="auto"/>
                    <w:right w:val="none" w:sz="0" w:space="0" w:color="auto"/>
                  </w:divBdr>
                  <w:divsChild>
                    <w:div w:id="1627201046">
                      <w:marLeft w:val="0"/>
                      <w:marRight w:val="0"/>
                      <w:marTop w:val="0"/>
                      <w:marBottom w:val="0"/>
                      <w:divBdr>
                        <w:top w:val="none" w:sz="0" w:space="0" w:color="auto"/>
                        <w:left w:val="none" w:sz="0" w:space="0" w:color="auto"/>
                        <w:bottom w:val="none" w:sz="0" w:space="0" w:color="auto"/>
                        <w:right w:val="none" w:sz="0" w:space="0" w:color="auto"/>
                      </w:divBdr>
                      <w:divsChild>
                        <w:div w:id="1690912539">
                          <w:marLeft w:val="0"/>
                          <w:marRight w:val="0"/>
                          <w:marTop w:val="0"/>
                          <w:marBottom w:val="0"/>
                          <w:divBdr>
                            <w:top w:val="none" w:sz="0" w:space="0" w:color="auto"/>
                            <w:left w:val="none" w:sz="0" w:space="0" w:color="auto"/>
                            <w:bottom w:val="none" w:sz="0" w:space="0" w:color="auto"/>
                            <w:right w:val="none" w:sz="0" w:space="0" w:color="auto"/>
                          </w:divBdr>
                          <w:divsChild>
                            <w:div w:id="1318460867">
                              <w:marLeft w:val="2070"/>
                              <w:marRight w:val="3960"/>
                              <w:marTop w:val="0"/>
                              <w:marBottom w:val="0"/>
                              <w:divBdr>
                                <w:top w:val="none" w:sz="0" w:space="0" w:color="auto"/>
                                <w:left w:val="none" w:sz="0" w:space="0" w:color="auto"/>
                                <w:bottom w:val="none" w:sz="0" w:space="0" w:color="auto"/>
                                <w:right w:val="none" w:sz="0" w:space="0" w:color="auto"/>
                              </w:divBdr>
                              <w:divsChild>
                                <w:div w:id="1818758817">
                                  <w:marLeft w:val="0"/>
                                  <w:marRight w:val="0"/>
                                  <w:marTop w:val="0"/>
                                  <w:marBottom w:val="0"/>
                                  <w:divBdr>
                                    <w:top w:val="none" w:sz="0" w:space="0" w:color="auto"/>
                                    <w:left w:val="none" w:sz="0" w:space="0" w:color="auto"/>
                                    <w:bottom w:val="none" w:sz="0" w:space="0" w:color="auto"/>
                                    <w:right w:val="none" w:sz="0" w:space="0" w:color="auto"/>
                                  </w:divBdr>
                                  <w:divsChild>
                                    <w:div w:id="967317271">
                                      <w:marLeft w:val="0"/>
                                      <w:marRight w:val="0"/>
                                      <w:marTop w:val="0"/>
                                      <w:marBottom w:val="0"/>
                                      <w:divBdr>
                                        <w:top w:val="none" w:sz="0" w:space="0" w:color="auto"/>
                                        <w:left w:val="none" w:sz="0" w:space="0" w:color="auto"/>
                                        <w:bottom w:val="none" w:sz="0" w:space="0" w:color="auto"/>
                                        <w:right w:val="none" w:sz="0" w:space="0" w:color="auto"/>
                                      </w:divBdr>
                                      <w:divsChild>
                                        <w:div w:id="1165780534">
                                          <w:marLeft w:val="0"/>
                                          <w:marRight w:val="0"/>
                                          <w:marTop w:val="0"/>
                                          <w:marBottom w:val="0"/>
                                          <w:divBdr>
                                            <w:top w:val="none" w:sz="0" w:space="0" w:color="auto"/>
                                            <w:left w:val="none" w:sz="0" w:space="0" w:color="auto"/>
                                            <w:bottom w:val="none" w:sz="0" w:space="0" w:color="auto"/>
                                            <w:right w:val="none" w:sz="0" w:space="0" w:color="auto"/>
                                          </w:divBdr>
                                          <w:divsChild>
                                            <w:div w:id="626589741">
                                              <w:marLeft w:val="0"/>
                                              <w:marRight w:val="0"/>
                                              <w:marTop w:val="90"/>
                                              <w:marBottom w:val="0"/>
                                              <w:divBdr>
                                                <w:top w:val="none" w:sz="0" w:space="0" w:color="auto"/>
                                                <w:left w:val="none" w:sz="0" w:space="0" w:color="auto"/>
                                                <w:bottom w:val="none" w:sz="0" w:space="0" w:color="auto"/>
                                                <w:right w:val="none" w:sz="0" w:space="0" w:color="auto"/>
                                              </w:divBdr>
                                              <w:divsChild>
                                                <w:div w:id="903956723">
                                                  <w:marLeft w:val="0"/>
                                                  <w:marRight w:val="0"/>
                                                  <w:marTop w:val="0"/>
                                                  <w:marBottom w:val="0"/>
                                                  <w:divBdr>
                                                    <w:top w:val="none" w:sz="0" w:space="0" w:color="auto"/>
                                                    <w:left w:val="none" w:sz="0" w:space="0" w:color="auto"/>
                                                    <w:bottom w:val="none" w:sz="0" w:space="0" w:color="auto"/>
                                                    <w:right w:val="none" w:sz="0" w:space="0" w:color="auto"/>
                                                  </w:divBdr>
                                                  <w:divsChild>
                                                    <w:div w:id="1569994467">
                                                      <w:marLeft w:val="0"/>
                                                      <w:marRight w:val="0"/>
                                                      <w:marTop w:val="0"/>
                                                      <w:marBottom w:val="405"/>
                                                      <w:divBdr>
                                                        <w:top w:val="none" w:sz="0" w:space="0" w:color="auto"/>
                                                        <w:left w:val="none" w:sz="0" w:space="0" w:color="auto"/>
                                                        <w:bottom w:val="none" w:sz="0" w:space="0" w:color="auto"/>
                                                        <w:right w:val="none" w:sz="0" w:space="0" w:color="auto"/>
                                                      </w:divBdr>
                                                      <w:divsChild>
                                                        <w:div w:id="1814060751">
                                                          <w:marLeft w:val="0"/>
                                                          <w:marRight w:val="0"/>
                                                          <w:marTop w:val="0"/>
                                                          <w:marBottom w:val="0"/>
                                                          <w:divBdr>
                                                            <w:top w:val="none" w:sz="0" w:space="0" w:color="auto"/>
                                                            <w:left w:val="none" w:sz="0" w:space="0" w:color="auto"/>
                                                            <w:bottom w:val="none" w:sz="0" w:space="0" w:color="auto"/>
                                                            <w:right w:val="none" w:sz="0" w:space="0" w:color="auto"/>
                                                          </w:divBdr>
                                                          <w:divsChild>
                                                            <w:div w:id="1909998516">
                                                              <w:marLeft w:val="0"/>
                                                              <w:marRight w:val="0"/>
                                                              <w:marTop w:val="0"/>
                                                              <w:marBottom w:val="0"/>
                                                              <w:divBdr>
                                                                <w:top w:val="none" w:sz="0" w:space="0" w:color="auto"/>
                                                                <w:left w:val="none" w:sz="0" w:space="0" w:color="auto"/>
                                                                <w:bottom w:val="none" w:sz="0" w:space="0" w:color="auto"/>
                                                                <w:right w:val="none" w:sz="0" w:space="0" w:color="auto"/>
                                                              </w:divBdr>
                                                              <w:divsChild>
                                                                <w:div w:id="1283539538">
                                                                  <w:marLeft w:val="0"/>
                                                                  <w:marRight w:val="0"/>
                                                                  <w:marTop w:val="0"/>
                                                                  <w:marBottom w:val="0"/>
                                                                  <w:divBdr>
                                                                    <w:top w:val="none" w:sz="0" w:space="0" w:color="auto"/>
                                                                    <w:left w:val="none" w:sz="0" w:space="0" w:color="auto"/>
                                                                    <w:bottom w:val="none" w:sz="0" w:space="0" w:color="auto"/>
                                                                    <w:right w:val="none" w:sz="0" w:space="0" w:color="auto"/>
                                                                  </w:divBdr>
                                                                  <w:divsChild>
                                                                    <w:div w:id="28605117">
                                                                      <w:marLeft w:val="0"/>
                                                                      <w:marRight w:val="0"/>
                                                                      <w:marTop w:val="0"/>
                                                                      <w:marBottom w:val="0"/>
                                                                      <w:divBdr>
                                                                        <w:top w:val="none" w:sz="0" w:space="0" w:color="auto"/>
                                                                        <w:left w:val="none" w:sz="0" w:space="0" w:color="auto"/>
                                                                        <w:bottom w:val="none" w:sz="0" w:space="0" w:color="auto"/>
                                                                        <w:right w:val="none" w:sz="0" w:space="0" w:color="auto"/>
                                                                      </w:divBdr>
                                                                      <w:divsChild>
                                                                        <w:div w:id="1353647681">
                                                                          <w:marLeft w:val="0"/>
                                                                          <w:marRight w:val="0"/>
                                                                          <w:marTop w:val="0"/>
                                                                          <w:marBottom w:val="0"/>
                                                                          <w:divBdr>
                                                                            <w:top w:val="none" w:sz="0" w:space="0" w:color="auto"/>
                                                                            <w:left w:val="none" w:sz="0" w:space="0" w:color="auto"/>
                                                                            <w:bottom w:val="none" w:sz="0" w:space="0" w:color="auto"/>
                                                                            <w:right w:val="none" w:sz="0" w:space="0" w:color="auto"/>
                                                                          </w:divBdr>
                                                                          <w:divsChild>
                                                                            <w:div w:id="706107497">
                                                                              <w:marLeft w:val="0"/>
                                                                              <w:marRight w:val="0"/>
                                                                              <w:marTop w:val="0"/>
                                                                              <w:marBottom w:val="0"/>
                                                                              <w:divBdr>
                                                                                <w:top w:val="none" w:sz="0" w:space="0" w:color="auto"/>
                                                                                <w:left w:val="none" w:sz="0" w:space="0" w:color="auto"/>
                                                                                <w:bottom w:val="none" w:sz="0" w:space="0" w:color="auto"/>
                                                                                <w:right w:val="none" w:sz="0" w:space="0" w:color="auto"/>
                                                                              </w:divBdr>
                                                                              <w:divsChild>
                                                                                <w:div w:id="67458492">
                                                                                  <w:marLeft w:val="0"/>
                                                                                  <w:marRight w:val="0"/>
                                                                                  <w:marTop w:val="0"/>
                                                                                  <w:marBottom w:val="0"/>
                                                                                  <w:divBdr>
                                                                                    <w:top w:val="none" w:sz="0" w:space="0" w:color="auto"/>
                                                                                    <w:left w:val="none" w:sz="0" w:space="0" w:color="auto"/>
                                                                                    <w:bottom w:val="none" w:sz="0" w:space="0" w:color="auto"/>
                                                                                    <w:right w:val="none" w:sz="0" w:space="0" w:color="auto"/>
                                                                                  </w:divBdr>
                                                                                  <w:divsChild>
                                                                                    <w:div w:id="420833955">
                                                                                      <w:marLeft w:val="0"/>
                                                                                      <w:marRight w:val="0"/>
                                                                                      <w:marTop w:val="0"/>
                                                                                      <w:marBottom w:val="0"/>
                                                                                      <w:divBdr>
                                                                                        <w:top w:val="none" w:sz="0" w:space="0" w:color="auto"/>
                                                                                        <w:left w:val="none" w:sz="0" w:space="0" w:color="auto"/>
                                                                                        <w:bottom w:val="none" w:sz="0" w:space="0" w:color="auto"/>
                                                                                        <w:right w:val="none" w:sz="0" w:space="0" w:color="auto"/>
                                                                                      </w:divBdr>
                                                                                      <w:divsChild>
                                                                                        <w:div w:id="3896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we_grou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company/wuerth-elektronik-grou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online.com/youtub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e-online.com/pcb" TargetMode="External"/><Relationship Id="rId4" Type="http://schemas.openxmlformats.org/officeDocument/2006/relationships/settings" Target="settings.xml"/><Relationship Id="rId9" Type="http://schemas.openxmlformats.org/officeDocument/2006/relationships/hyperlink" Target="https://www.wedirekt.com/e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236D9-CF39-465A-8E04-0F6EDFD44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3820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Würth Elektronik GmbH &amp; Co. KG</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Würth Elektronik</dc:creator>
  <cp:lastModifiedBy>Demsar, Thomas</cp:lastModifiedBy>
  <cp:revision>12</cp:revision>
  <cp:lastPrinted>2023-04-03T14:09:00Z</cp:lastPrinted>
  <dcterms:created xsi:type="dcterms:W3CDTF">2025-10-09T11:32:00Z</dcterms:created>
  <dcterms:modified xsi:type="dcterms:W3CDTF">2025-10-10T09:06:00Z</dcterms:modified>
</cp:coreProperties>
</file>