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60B2C" w14:textId="77777777" w:rsidR="00A530FD" w:rsidRDefault="00A530FD" w:rsidP="009E1D04">
      <w:pPr>
        <w:spacing w:line="276" w:lineRule="auto"/>
        <w:jc w:val="both"/>
        <w:rPr>
          <w:rFonts w:ascii="Titillium Web SemiBold" w:hAnsi="Titillium Web SemiBold" w:cs="Consolas"/>
          <w:color w:val="000000"/>
          <w:sz w:val="28"/>
          <w:szCs w:val="22"/>
          <w:lang w:val="en-US" w:eastAsia="en-US"/>
        </w:rPr>
      </w:pPr>
    </w:p>
    <w:p w14:paraId="4EABFB36" w14:textId="59EAD339" w:rsidR="003C4B6B" w:rsidRPr="00042011" w:rsidRDefault="00042011" w:rsidP="009E1D04">
      <w:pPr>
        <w:spacing w:line="276" w:lineRule="auto"/>
        <w:jc w:val="both"/>
        <w:rPr>
          <w:rFonts w:ascii="Titillium Web SemiBold" w:hAnsi="Titillium Web SemiBold" w:cs="Consolas"/>
          <w:color w:val="000000"/>
          <w:sz w:val="28"/>
          <w:szCs w:val="22"/>
          <w:lang w:val="en-US" w:eastAsia="en-US"/>
        </w:rPr>
      </w:pPr>
      <w:r w:rsidRPr="00042011">
        <w:rPr>
          <w:rFonts w:ascii="Titillium Web SemiBold" w:hAnsi="Titillium Web SemiBold" w:cs="Consolas"/>
          <w:color w:val="000000"/>
          <w:sz w:val="28"/>
          <w:szCs w:val="22"/>
          <w:lang w:val="en-US" w:eastAsia="en-US"/>
        </w:rPr>
        <w:t>Würth Elektronik Circuit Board Technology receives EcoVadis Platinum rating</w:t>
      </w:r>
    </w:p>
    <w:p w14:paraId="6F8671F3" w14:textId="5236C46B" w:rsidR="009E1D04" w:rsidRPr="00042011" w:rsidRDefault="00A530FD" w:rsidP="009E1D04">
      <w:pPr>
        <w:spacing w:line="276" w:lineRule="auto"/>
        <w:jc w:val="both"/>
        <w:rPr>
          <w:rFonts w:ascii="Titillium Web" w:hAnsi="Titillium Web" w:cs="Consolas"/>
          <w:color w:val="000000"/>
          <w:sz w:val="22"/>
          <w:szCs w:val="22"/>
          <w:lang w:val="en-US" w:eastAsia="en-US"/>
        </w:rPr>
      </w:pPr>
      <w:r>
        <w:rPr>
          <w:rFonts w:ascii="Titillium Web SemiBold" w:hAnsi="Titillium Web SemiBold" w:cs="Consolas"/>
          <w:color w:val="000000"/>
          <w:sz w:val="22"/>
          <w:szCs w:val="22"/>
          <w:lang w:val="en-US" w:eastAsia="en-US"/>
        </w:rPr>
        <w:br/>
      </w:r>
      <w:r w:rsidR="00042011" w:rsidRPr="00042011">
        <w:rPr>
          <w:rFonts w:ascii="Titillium Web SemiBold" w:hAnsi="Titillium Web SemiBold" w:cs="Consolas"/>
          <w:color w:val="000000"/>
          <w:sz w:val="22"/>
          <w:szCs w:val="22"/>
          <w:lang w:val="en-US" w:eastAsia="en-US"/>
        </w:rPr>
        <w:t>Sustainability performance at the highest level: German PCB manufacturer ranks among the top 1% worldwide</w:t>
      </w:r>
    </w:p>
    <w:p w14:paraId="4AE193A1" w14:textId="77777777" w:rsidR="00A758BB" w:rsidRPr="00042011" w:rsidRDefault="00A758BB" w:rsidP="009E1D04">
      <w:pPr>
        <w:spacing w:line="276" w:lineRule="auto"/>
        <w:jc w:val="both"/>
        <w:rPr>
          <w:rFonts w:ascii="Titillium Web" w:hAnsi="Titillium Web" w:cs="Consolas"/>
          <w:color w:val="000000"/>
          <w:sz w:val="22"/>
          <w:szCs w:val="22"/>
          <w:lang w:val="en-US" w:eastAsia="en-US"/>
        </w:rPr>
      </w:pPr>
    </w:p>
    <w:p w14:paraId="6ADA4FE8" w14:textId="23644EFE" w:rsidR="003C4B6B" w:rsidRPr="00DA4B7B" w:rsidRDefault="00042011" w:rsidP="003C4B6B">
      <w:pPr>
        <w:spacing w:line="276" w:lineRule="auto"/>
        <w:jc w:val="both"/>
        <w:rPr>
          <w:rFonts w:ascii="Titillium Web" w:hAnsi="Titillium Web" w:cs="Consolas"/>
          <w:color w:val="000000"/>
          <w:sz w:val="22"/>
          <w:szCs w:val="22"/>
          <w:lang w:val="en-US" w:eastAsia="en-US"/>
        </w:rPr>
      </w:pPr>
      <w:r w:rsidRPr="00A530FD">
        <w:rPr>
          <w:rFonts w:ascii="Titillium Web" w:hAnsi="Titillium Web" w:cs="Consolas"/>
          <w:color w:val="000000"/>
          <w:sz w:val="22"/>
          <w:szCs w:val="22"/>
          <w:lang w:val="de-DE" w:eastAsia="en-US"/>
        </w:rPr>
        <w:t xml:space="preserve">Niedernhall, </w:t>
      </w:r>
      <w:r w:rsidR="00DA4B7B">
        <w:rPr>
          <w:rFonts w:ascii="Titillium Web" w:hAnsi="Titillium Web" w:cs="Consolas"/>
          <w:color w:val="000000"/>
          <w:sz w:val="22"/>
          <w:szCs w:val="22"/>
          <w:lang w:val="de-DE" w:eastAsia="en-US"/>
        </w:rPr>
        <w:t>May</w:t>
      </w:r>
      <w:r w:rsidRPr="00A530FD">
        <w:rPr>
          <w:rFonts w:ascii="Titillium Web" w:hAnsi="Titillium Web" w:cs="Consolas"/>
          <w:color w:val="000000"/>
          <w:sz w:val="22"/>
          <w:szCs w:val="22"/>
          <w:lang w:val="de-DE" w:eastAsia="en-US"/>
        </w:rPr>
        <w:t xml:space="preserve"> </w:t>
      </w:r>
      <w:r w:rsidR="00DA4B7B">
        <w:rPr>
          <w:rFonts w:ascii="Titillium Web" w:hAnsi="Titillium Web" w:cs="Consolas"/>
          <w:color w:val="000000"/>
          <w:sz w:val="22"/>
          <w:szCs w:val="22"/>
          <w:lang w:val="de-DE" w:eastAsia="en-US"/>
        </w:rPr>
        <w:t>0</w:t>
      </w:r>
      <w:r w:rsidR="00D9066B">
        <w:rPr>
          <w:rFonts w:ascii="Titillium Web" w:hAnsi="Titillium Web" w:cs="Consolas"/>
          <w:color w:val="000000"/>
          <w:sz w:val="22"/>
          <w:szCs w:val="22"/>
          <w:lang w:val="de-DE" w:eastAsia="en-US"/>
        </w:rPr>
        <w:t>5</w:t>
      </w:r>
      <w:r w:rsidRPr="00A530FD">
        <w:rPr>
          <w:rFonts w:ascii="Titillium Web" w:hAnsi="Titillium Web" w:cs="Consolas"/>
          <w:color w:val="000000"/>
          <w:sz w:val="22"/>
          <w:szCs w:val="22"/>
          <w:lang w:val="de-DE" w:eastAsia="en-US"/>
        </w:rPr>
        <w:t>, 2026</w:t>
      </w:r>
      <w:r w:rsidRPr="00042011">
        <w:rPr>
          <w:rFonts w:ascii="Titillium Web SemiBold" w:hAnsi="Titillium Web SemiBold" w:cs="Consolas"/>
          <w:color w:val="000000"/>
          <w:sz w:val="22"/>
          <w:szCs w:val="22"/>
          <w:lang w:val="de-DE" w:eastAsia="en-US"/>
        </w:rPr>
        <w:t xml:space="preserve"> </w:t>
      </w:r>
      <w:r w:rsidRPr="00042011">
        <w:rPr>
          <w:rFonts w:ascii="Titillium Web" w:hAnsi="Titillium Web" w:cs="Consolas"/>
          <w:color w:val="000000"/>
          <w:sz w:val="22"/>
          <w:szCs w:val="22"/>
          <w:lang w:val="de-DE" w:eastAsia="en-US"/>
        </w:rPr>
        <w:t xml:space="preserve">– Würth Elektronik GmbH &amp; Co. </w:t>
      </w:r>
      <w:r w:rsidRPr="00DA4B7B">
        <w:rPr>
          <w:rFonts w:ascii="Titillium Web" w:hAnsi="Titillium Web" w:cs="Consolas"/>
          <w:color w:val="000000"/>
          <w:sz w:val="22"/>
          <w:szCs w:val="22"/>
          <w:lang w:val="en-US" w:eastAsia="en-US"/>
        </w:rPr>
        <w:t>KG Circuit Board Technology has been awarded the Platinum rating by EcoVadis. This places the company among the top 1% of all companies assessed worldwide</w:t>
      </w:r>
      <w:r w:rsidR="00927E24">
        <w:rPr>
          <w:rFonts w:ascii="Titillium Web" w:hAnsi="Titillium Web" w:cs="Consolas"/>
          <w:color w:val="000000"/>
          <w:sz w:val="22"/>
          <w:szCs w:val="22"/>
          <w:lang w:val="en-US" w:eastAsia="en-US"/>
        </w:rPr>
        <w:t xml:space="preserve"> - </w:t>
      </w:r>
      <w:r w:rsidRPr="00DA4B7B">
        <w:rPr>
          <w:rFonts w:ascii="Titillium Web" w:hAnsi="Titillium Web" w:cs="Consolas"/>
          <w:color w:val="000000"/>
          <w:sz w:val="22"/>
          <w:szCs w:val="22"/>
          <w:lang w:val="en-US" w:eastAsia="en-US"/>
        </w:rPr>
        <w:t>and currently makes it the only printed circuit board manufacturer globally to achieve this level.</w:t>
      </w:r>
    </w:p>
    <w:p w14:paraId="54386294" w14:textId="77777777" w:rsidR="003C4B6B" w:rsidRPr="00042011" w:rsidRDefault="003C4B6B" w:rsidP="003C4B6B">
      <w:pPr>
        <w:spacing w:line="276" w:lineRule="auto"/>
        <w:jc w:val="both"/>
        <w:rPr>
          <w:rFonts w:ascii="Titillium Web" w:hAnsi="Titillium Web" w:cs="Consolas"/>
          <w:color w:val="000000"/>
          <w:sz w:val="22"/>
          <w:szCs w:val="22"/>
          <w:lang w:val="en-US" w:eastAsia="en-US"/>
        </w:rPr>
      </w:pPr>
    </w:p>
    <w:p w14:paraId="122AB158" w14:textId="0805208C" w:rsidR="003C4B6B" w:rsidRPr="00042011" w:rsidRDefault="00042011" w:rsidP="003C4B6B">
      <w:pPr>
        <w:spacing w:line="276" w:lineRule="auto"/>
        <w:jc w:val="both"/>
        <w:rPr>
          <w:rFonts w:ascii="Titillium Web" w:hAnsi="Titillium Web" w:cs="Consolas"/>
          <w:color w:val="000000"/>
          <w:sz w:val="22"/>
          <w:szCs w:val="22"/>
          <w:lang w:val="en-US" w:eastAsia="en-US"/>
        </w:rPr>
      </w:pPr>
      <w:r w:rsidRPr="00042011">
        <w:rPr>
          <w:rFonts w:ascii="Titillium Web" w:hAnsi="Titillium Web" w:cs="Consolas"/>
          <w:color w:val="000000"/>
          <w:sz w:val="22"/>
          <w:szCs w:val="22"/>
          <w:lang w:val="en-US" w:eastAsia="en-US"/>
        </w:rPr>
        <w:t>The independent sustainability assessment by EcoVadis</w:t>
      </w:r>
      <w:r w:rsidR="003C4B6B" w:rsidRPr="00042011">
        <w:rPr>
          <w:rFonts w:ascii="Titillium Web" w:hAnsi="Titillium Web" w:cs="Consolas"/>
          <w:color w:val="000000"/>
          <w:sz w:val="22"/>
          <w:szCs w:val="22"/>
          <w:lang w:val="en-US" w:eastAsia="en-US"/>
        </w:rPr>
        <w:t xml:space="preserve"> (</w:t>
      </w:r>
      <w:hyperlink r:id="rId8" w:history="1">
        <w:r w:rsidR="003C4B6B" w:rsidRPr="00042011">
          <w:rPr>
            <w:rStyle w:val="Hyperlink"/>
            <w:rFonts w:ascii="Titillium Web" w:hAnsi="Titillium Web" w:cs="Consolas"/>
            <w:sz w:val="22"/>
            <w:szCs w:val="22"/>
            <w:lang w:val="en-US" w:eastAsia="en-US"/>
          </w:rPr>
          <w:t>www.ecovadis.com</w:t>
        </w:r>
      </w:hyperlink>
      <w:r w:rsidR="003C4B6B" w:rsidRPr="00042011">
        <w:rPr>
          <w:rFonts w:ascii="Titillium Web" w:hAnsi="Titillium Web" w:cs="Consolas"/>
          <w:color w:val="000000"/>
          <w:sz w:val="22"/>
          <w:szCs w:val="22"/>
          <w:lang w:val="en-US" w:eastAsia="en-US"/>
        </w:rPr>
        <w:t xml:space="preserve">) </w:t>
      </w:r>
      <w:r>
        <w:rPr>
          <w:rFonts w:ascii="Titillium Web" w:hAnsi="Titillium Web" w:cs="Consolas"/>
          <w:color w:val="000000"/>
          <w:sz w:val="22"/>
          <w:szCs w:val="22"/>
          <w:lang w:val="en-US" w:eastAsia="en-US"/>
        </w:rPr>
        <w:t>i</w:t>
      </w:r>
      <w:r w:rsidRPr="00042011">
        <w:rPr>
          <w:rFonts w:ascii="Titillium Web" w:hAnsi="Titillium Web" w:cs="Consolas"/>
          <w:color w:val="000000"/>
          <w:sz w:val="22"/>
          <w:szCs w:val="22"/>
          <w:lang w:val="en-US" w:eastAsia="en-US"/>
        </w:rPr>
        <w:t>s considered one of the leading international standards for evaluating sustainability performance in global supply chains. Companies are assessed based on 21 criteria across four themes: environment, labor and human rights, ethics, and sustainable procurement. The evaluation is based on internationally recognized frameworks such as the principles of the UN Global Compact, the Global Reporting Initiative (GRI) guidelines, the International Labour Organization (ILO) conventions, and the ISO 26000 standard.</w:t>
      </w:r>
    </w:p>
    <w:p w14:paraId="0AE22DD3" w14:textId="77777777" w:rsidR="003C4B6B" w:rsidRPr="00042011" w:rsidRDefault="003C4B6B" w:rsidP="003C4B6B">
      <w:pPr>
        <w:spacing w:line="276" w:lineRule="auto"/>
        <w:jc w:val="both"/>
        <w:rPr>
          <w:rFonts w:ascii="Titillium Web" w:hAnsi="Titillium Web" w:cs="Consolas"/>
          <w:color w:val="000000"/>
          <w:sz w:val="22"/>
          <w:szCs w:val="22"/>
          <w:lang w:val="en-US" w:eastAsia="en-US"/>
        </w:rPr>
      </w:pPr>
    </w:p>
    <w:p w14:paraId="2204BB9D" w14:textId="13438152" w:rsidR="003C4B6B" w:rsidRPr="00042011" w:rsidRDefault="00042011" w:rsidP="003C4B6B">
      <w:pPr>
        <w:spacing w:line="276" w:lineRule="auto"/>
        <w:jc w:val="both"/>
        <w:rPr>
          <w:rFonts w:ascii="Titillium Web" w:hAnsi="Titillium Web" w:cs="Consolas"/>
          <w:color w:val="000000"/>
          <w:sz w:val="22"/>
          <w:szCs w:val="22"/>
          <w:lang w:val="en-US" w:eastAsia="en-US"/>
        </w:rPr>
      </w:pPr>
      <w:r w:rsidRPr="00042011">
        <w:rPr>
          <w:rFonts w:ascii="Titillium Web" w:hAnsi="Titillium Web" w:cs="Consolas"/>
          <w:color w:val="000000"/>
          <w:sz w:val="22"/>
          <w:szCs w:val="22"/>
          <w:lang w:val="en-US" w:eastAsia="en-US"/>
        </w:rPr>
        <w:t>Würth Elektronik achieved outstanding scores, particularly in the areas of environment (95 points) and labor and human rights (90 points). The company also delivered strong results in ethics (87 points) and sustainable procurement (84 points).</w:t>
      </w:r>
    </w:p>
    <w:p w14:paraId="2A9E4636" w14:textId="77777777" w:rsidR="003C4B6B" w:rsidRPr="00042011" w:rsidRDefault="003C4B6B" w:rsidP="003C4B6B">
      <w:pPr>
        <w:spacing w:line="276" w:lineRule="auto"/>
        <w:jc w:val="both"/>
        <w:rPr>
          <w:rFonts w:ascii="Titillium Web" w:hAnsi="Titillium Web" w:cs="Consolas"/>
          <w:color w:val="000000"/>
          <w:sz w:val="22"/>
          <w:szCs w:val="22"/>
          <w:lang w:val="en-US" w:eastAsia="en-US"/>
        </w:rPr>
      </w:pPr>
    </w:p>
    <w:p w14:paraId="14F846BC" w14:textId="50576F85" w:rsidR="003C4B6B" w:rsidRPr="00042011" w:rsidRDefault="00042011" w:rsidP="003C4B6B">
      <w:pPr>
        <w:spacing w:line="276" w:lineRule="auto"/>
        <w:jc w:val="both"/>
        <w:rPr>
          <w:rFonts w:ascii="Titillium Web" w:hAnsi="Titillium Web" w:cs="Consolas"/>
          <w:color w:val="000000"/>
          <w:sz w:val="22"/>
          <w:szCs w:val="22"/>
          <w:lang w:val="en-US" w:eastAsia="en-US"/>
        </w:rPr>
      </w:pPr>
      <w:r w:rsidRPr="00042011">
        <w:rPr>
          <w:rFonts w:ascii="Titillium Web" w:hAnsi="Titillium Web" w:cs="Consolas"/>
          <w:color w:val="000000"/>
          <w:sz w:val="22"/>
          <w:szCs w:val="22"/>
          <w:lang w:val="en-US" w:eastAsia="en-US"/>
        </w:rPr>
        <w:t>“Platinum is a real statement and shows how powerful sustainability becomes when strategy, focus, and passion come together. Our Sustainability Board sets the framework—our team brings it to life with ideas, drive, and a genuine spirit of innovation,” says Martina Beckert, Sustainability Manager at Würth Elektronik Circuit Board Technology.</w:t>
      </w:r>
    </w:p>
    <w:p w14:paraId="48DF8133" w14:textId="77777777" w:rsidR="00042011" w:rsidRPr="00042011" w:rsidRDefault="00042011" w:rsidP="003C4B6B">
      <w:pPr>
        <w:spacing w:line="276" w:lineRule="auto"/>
        <w:jc w:val="both"/>
        <w:rPr>
          <w:rFonts w:ascii="Titillium Web" w:hAnsi="Titillium Web" w:cs="Consolas"/>
          <w:color w:val="000000"/>
          <w:sz w:val="22"/>
          <w:szCs w:val="22"/>
          <w:lang w:val="en-US" w:eastAsia="en-US"/>
        </w:rPr>
      </w:pPr>
    </w:p>
    <w:p w14:paraId="05D760D2" w14:textId="6B491B67" w:rsidR="003C4B6B" w:rsidRPr="00042011" w:rsidRDefault="00042011" w:rsidP="003C4B6B">
      <w:pPr>
        <w:spacing w:line="276" w:lineRule="auto"/>
        <w:jc w:val="both"/>
        <w:rPr>
          <w:rFonts w:ascii="Titillium Web SemiBold" w:hAnsi="Titillium Web SemiBold" w:cs="Consolas"/>
          <w:color w:val="000000"/>
          <w:sz w:val="22"/>
          <w:szCs w:val="22"/>
          <w:lang w:val="en-US" w:eastAsia="en-US"/>
        </w:rPr>
      </w:pPr>
      <w:r w:rsidRPr="00042011">
        <w:rPr>
          <w:rFonts w:ascii="Titillium Web SemiBold" w:hAnsi="Titillium Web SemiBold" w:cs="Consolas"/>
          <w:color w:val="000000"/>
          <w:sz w:val="22"/>
          <w:szCs w:val="22"/>
          <w:lang w:val="en-US" w:eastAsia="en-US"/>
        </w:rPr>
        <w:t>Added value for customers and supply chains</w:t>
      </w:r>
    </w:p>
    <w:p w14:paraId="32AA1DF9" w14:textId="1F915CDF" w:rsidR="003C4B6B" w:rsidRPr="00042011" w:rsidRDefault="00042011" w:rsidP="003C4B6B">
      <w:pPr>
        <w:spacing w:line="276" w:lineRule="auto"/>
        <w:jc w:val="both"/>
        <w:rPr>
          <w:rFonts w:ascii="Titillium Web" w:hAnsi="Titillium Web" w:cs="Consolas"/>
          <w:color w:val="000000"/>
          <w:sz w:val="22"/>
          <w:szCs w:val="22"/>
          <w:lang w:val="en-US" w:eastAsia="en-US"/>
        </w:rPr>
      </w:pPr>
      <w:r w:rsidRPr="00042011">
        <w:rPr>
          <w:rFonts w:ascii="Titillium Web" w:hAnsi="Titillium Web" w:cs="Consolas"/>
          <w:color w:val="000000"/>
          <w:sz w:val="22"/>
          <w:szCs w:val="22"/>
          <w:lang w:val="en-US" w:eastAsia="en-US"/>
        </w:rPr>
        <w:t>For customers, the award represents a high level of transparency and security across the supply chain. The EcoVadis rating helps companies improve their ESG performance, reduce risks, and meet compliance requirements. At the same time, it demonstrates that environmental and social responsibility are consistently implemented at production sites.</w:t>
      </w:r>
    </w:p>
    <w:p w14:paraId="434CB073" w14:textId="77777777" w:rsidR="003C4B6B" w:rsidRPr="00042011" w:rsidRDefault="003C4B6B" w:rsidP="003C4B6B">
      <w:pPr>
        <w:spacing w:line="276" w:lineRule="auto"/>
        <w:jc w:val="both"/>
        <w:rPr>
          <w:rFonts w:ascii="Titillium Web" w:hAnsi="Titillium Web" w:cs="Consolas"/>
          <w:color w:val="000000"/>
          <w:sz w:val="22"/>
          <w:szCs w:val="22"/>
          <w:lang w:val="en-US" w:eastAsia="en-US"/>
        </w:rPr>
      </w:pPr>
    </w:p>
    <w:p w14:paraId="701A0131" w14:textId="5C577A29" w:rsidR="003C4B6B" w:rsidRPr="00042011" w:rsidRDefault="00042011" w:rsidP="003C4B6B">
      <w:pPr>
        <w:spacing w:line="276" w:lineRule="auto"/>
        <w:jc w:val="both"/>
        <w:rPr>
          <w:rFonts w:ascii="Titillium Web SemiBold" w:hAnsi="Titillium Web SemiBold" w:cs="Consolas"/>
          <w:color w:val="000000"/>
          <w:sz w:val="22"/>
          <w:szCs w:val="22"/>
          <w:lang w:val="en-US" w:eastAsia="en-US"/>
        </w:rPr>
      </w:pPr>
      <w:r w:rsidRPr="00042011">
        <w:rPr>
          <w:rFonts w:ascii="Titillium Web SemiBold" w:hAnsi="Titillium Web SemiBold" w:cs="Consolas"/>
          <w:color w:val="000000"/>
          <w:sz w:val="22"/>
          <w:szCs w:val="22"/>
          <w:lang w:val="en-US" w:eastAsia="en-US"/>
        </w:rPr>
        <w:t>Sustainability embedded in strategy</w:t>
      </w:r>
    </w:p>
    <w:p w14:paraId="30ACB7B4" w14:textId="1F89A841" w:rsidR="003C4B6B" w:rsidRPr="00042011" w:rsidRDefault="00042011" w:rsidP="003C4B6B">
      <w:pPr>
        <w:spacing w:line="276" w:lineRule="auto"/>
        <w:jc w:val="both"/>
        <w:rPr>
          <w:rFonts w:ascii="Titillium Web" w:hAnsi="Titillium Web" w:cs="Consolas"/>
          <w:color w:val="000000"/>
          <w:sz w:val="22"/>
          <w:szCs w:val="22"/>
          <w:lang w:val="en-US" w:eastAsia="en-US"/>
        </w:rPr>
      </w:pPr>
      <w:r w:rsidRPr="00042011">
        <w:rPr>
          <w:rFonts w:ascii="Titillium Web" w:hAnsi="Titillium Web" w:cs="Consolas"/>
          <w:color w:val="000000"/>
          <w:sz w:val="22"/>
          <w:szCs w:val="22"/>
          <w:lang w:val="en-US" w:eastAsia="en-US"/>
        </w:rPr>
        <w:t>This success is based on a clearly defined, long-term sustainability strategy. Key focus areas include climate, circular material flows, and social standards. These are implemented through concrete measures such as energy efficiency programs, resource conservation, circular economy initiatives, and responsible supplier development. The approach is complemented by close collaboration with research institutes, partners, and other stakeholders. All measures are documented in the environmental program of the validated EMAS environmental statement and are regularly reviewed.</w:t>
      </w:r>
    </w:p>
    <w:p w14:paraId="6D103474" w14:textId="77777777" w:rsidR="003C4B6B" w:rsidRPr="00042011" w:rsidRDefault="003C4B6B" w:rsidP="003C4B6B">
      <w:pPr>
        <w:spacing w:line="276" w:lineRule="auto"/>
        <w:jc w:val="both"/>
        <w:rPr>
          <w:rFonts w:ascii="Titillium Web" w:hAnsi="Titillium Web" w:cs="Consolas"/>
          <w:color w:val="000000"/>
          <w:sz w:val="22"/>
          <w:szCs w:val="22"/>
          <w:lang w:val="en-US" w:eastAsia="en-US"/>
        </w:rPr>
      </w:pPr>
    </w:p>
    <w:p w14:paraId="21B92B99" w14:textId="04775B1E" w:rsidR="003C4B6B" w:rsidRPr="00042011" w:rsidRDefault="00042011" w:rsidP="003C4B6B">
      <w:pPr>
        <w:spacing w:line="276" w:lineRule="auto"/>
        <w:jc w:val="both"/>
        <w:rPr>
          <w:rFonts w:ascii="Titillium Web SemiBold" w:hAnsi="Titillium Web SemiBold" w:cs="Consolas"/>
          <w:color w:val="000000"/>
          <w:sz w:val="22"/>
          <w:szCs w:val="22"/>
          <w:lang w:val="en-US" w:eastAsia="en-US"/>
        </w:rPr>
      </w:pPr>
      <w:r w:rsidRPr="00042011">
        <w:rPr>
          <w:rFonts w:ascii="Titillium Web SemiBold" w:hAnsi="Titillium Web SemiBold" w:cs="Consolas"/>
          <w:color w:val="000000"/>
          <w:sz w:val="22"/>
          <w:szCs w:val="22"/>
          <w:lang w:val="en-US" w:eastAsia="en-US"/>
        </w:rPr>
        <w:t>Outlook: sustainability as a driver of innovation</w:t>
      </w:r>
    </w:p>
    <w:p w14:paraId="7C553531" w14:textId="0C7F14E0" w:rsidR="009E1D04" w:rsidRDefault="00042011" w:rsidP="003C4B6B">
      <w:pPr>
        <w:spacing w:line="276" w:lineRule="auto"/>
        <w:jc w:val="both"/>
        <w:rPr>
          <w:rFonts w:ascii="Titillium Web" w:hAnsi="Titillium Web" w:cs="Consolas"/>
          <w:color w:val="000000"/>
          <w:sz w:val="22"/>
          <w:szCs w:val="22"/>
          <w:lang w:val="en-US" w:eastAsia="en-US"/>
        </w:rPr>
      </w:pPr>
      <w:r w:rsidRPr="00042011">
        <w:rPr>
          <w:rFonts w:ascii="Titillium Web" w:hAnsi="Titillium Web" w:cs="Consolas"/>
          <w:color w:val="000000"/>
          <w:sz w:val="22"/>
          <w:szCs w:val="22"/>
          <w:lang w:val="en-US" w:eastAsia="en-US"/>
        </w:rPr>
        <w:t>Würth Elektronik views the Platinum rating not as a final achievement, but as motivation to continue pursuing its path actively and consistently. Sustainability will remain a key driver of innovation, progress, and competitiveness in the future.</w:t>
      </w:r>
    </w:p>
    <w:p w14:paraId="76240D4D" w14:textId="77777777" w:rsidR="00D9066B" w:rsidRDefault="00D9066B" w:rsidP="003C4B6B">
      <w:pPr>
        <w:spacing w:line="276" w:lineRule="auto"/>
        <w:jc w:val="both"/>
        <w:rPr>
          <w:rFonts w:ascii="Titillium Web" w:hAnsi="Titillium Web" w:cs="Consolas"/>
          <w:color w:val="000000"/>
          <w:sz w:val="22"/>
          <w:szCs w:val="22"/>
          <w:lang w:val="en-US" w:eastAsia="en-US"/>
        </w:rPr>
      </w:pPr>
    </w:p>
    <w:p w14:paraId="272DAC07" w14:textId="77777777" w:rsidR="00D9066B" w:rsidRDefault="00D9066B" w:rsidP="003C4B6B">
      <w:pPr>
        <w:spacing w:line="276" w:lineRule="auto"/>
        <w:jc w:val="both"/>
        <w:rPr>
          <w:rFonts w:ascii="Titillium Web" w:hAnsi="Titillium Web" w:cs="Consolas"/>
          <w:color w:val="000000"/>
          <w:sz w:val="22"/>
          <w:szCs w:val="22"/>
          <w:lang w:val="en-US" w:eastAsia="en-US"/>
        </w:rPr>
      </w:pPr>
    </w:p>
    <w:p w14:paraId="4DF33D79" w14:textId="77777777" w:rsidR="00D9066B" w:rsidRDefault="00D9066B" w:rsidP="003C4B6B">
      <w:pPr>
        <w:spacing w:line="276" w:lineRule="auto"/>
        <w:jc w:val="both"/>
        <w:rPr>
          <w:rFonts w:ascii="Titillium Web" w:hAnsi="Titillium Web" w:cs="Consolas"/>
          <w:color w:val="000000"/>
          <w:sz w:val="22"/>
          <w:szCs w:val="22"/>
          <w:lang w:val="en-US" w:eastAsia="en-US"/>
        </w:rPr>
      </w:pPr>
    </w:p>
    <w:p w14:paraId="58A16411" w14:textId="77777777" w:rsidR="00D9066B" w:rsidRPr="00042011" w:rsidRDefault="00D9066B" w:rsidP="003C4B6B">
      <w:pPr>
        <w:spacing w:line="276" w:lineRule="auto"/>
        <w:jc w:val="both"/>
        <w:rPr>
          <w:rFonts w:ascii="Titillium Web" w:hAnsi="Titillium Web" w:cs="Consolas"/>
          <w:color w:val="000000"/>
          <w:sz w:val="22"/>
          <w:szCs w:val="22"/>
          <w:lang w:val="en-US" w:eastAsia="en-US"/>
        </w:rPr>
      </w:pPr>
    </w:p>
    <w:p w14:paraId="5821015B" w14:textId="77777777" w:rsidR="003C4B6B" w:rsidRPr="00042011" w:rsidRDefault="003C4B6B" w:rsidP="009E1D04">
      <w:pPr>
        <w:spacing w:line="276" w:lineRule="auto"/>
        <w:jc w:val="both"/>
        <w:rPr>
          <w:rFonts w:ascii="Titillium Web" w:hAnsi="Titillium Web" w:cs="Consolas"/>
          <w:color w:val="000000"/>
          <w:sz w:val="22"/>
          <w:szCs w:val="22"/>
          <w:lang w:val="en-US" w:eastAsia="en-US"/>
        </w:rPr>
      </w:pPr>
    </w:p>
    <w:p w14:paraId="20C904C9" w14:textId="4B9AE52E" w:rsidR="00E96D9E" w:rsidRPr="00042011" w:rsidRDefault="003C4B6B" w:rsidP="009E1D04">
      <w:pPr>
        <w:spacing w:line="276" w:lineRule="auto"/>
        <w:jc w:val="both"/>
        <w:rPr>
          <w:rFonts w:ascii="Titillium Web" w:hAnsi="Titillium Web" w:cs="Consolas"/>
          <w:color w:val="000000"/>
          <w:sz w:val="22"/>
          <w:szCs w:val="22"/>
          <w:lang w:val="en-US" w:eastAsia="en-US"/>
        </w:rPr>
      </w:pPr>
      <w:r>
        <w:rPr>
          <w:rFonts w:ascii="Titillium Web" w:hAnsi="Titillium Web"/>
          <w:b/>
          <w:bCs/>
          <w:noProof/>
          <w:color w:val="000000"/>
          <w:sz w:val="36"/>
        </w:rPr>
        <w:lastRenderedPageBreak/>
        <w:drawing>
          <wp:anchor distT="0" distB="0" distL="114300" distR="114300" simplePos="0" relativeHeight="251659264" behindDoc="0" locked="0" layoutInCell="1" allowOverlap="1" wp14:anchorId="1056EEF4" wp14:editId="25108D41">
            <wp:simplePos x="0" y="0"/>
            <wp:positionH relativeFrom="margin">
              <wp:posOffset>0</wp:posOffset>
            </wp:positionH>
            <wp:positionV relativeFrom="paragraph">
              <wp:posOffset>159385</wp:posOffset>
            </wp:positionV>
            <wp:extent cx="1411605" cy="1411605"/>
            <wp:effectExtent l="0" t="0" r="0" b="0"/>
            <wp:wrapSquare wrapText="bothSides"/>
            <wp:docPr id="698355108" name="Grafik 3"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355108" name="Grafik 3" descr="Ein Bild, das Text, Schrift, Logo, Grafike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1605" cy="1411605"/>
                    </a:xfrm>
                    <a:prstGeom prst="rect">
                      <a:avLst/>
                    </a:prstGeom>
                  </pic:spPr>
                </pic:pic>
              </a:graphicData>
            </a:graphic>
            <wp14:sizeRelH relativeFrom="page">
              <wp14:pctWidth>0</wp14:pctWidth>
            </wp14:sizeRelH>
            <wp14:sizeRelV relativeFrom="page">
              <wp14:pctHeight>0</wp14:pctHeight>
            </wp14:sizeRelV>
          </wp:anchor>
        </w:drawing>
      </w:r>
    </w:p>
    <w:p w14:paraId="69E85F1C" w14:textId="77777777" w:rsidR="003C4B6B" w:rsidRPr="00042011" w:rsidRDefault="003C4B6B" w:rsidP="009E1D04">
      <w:pPr>
        <w:spacing w:line="276" w:lineRule="auto"/>
        <w:jc w:val="both"/>
        <w:rPr>
          <w:rFonts w:ascii="Titillium Web" w:hAnsi="Titillium Web" w:cs="Consolas"/>
          <w:color w:val="000000"/>
          <w:sz w:val="22"/>
          <w:szCs w:val="22"/>
          <w:lang w:val="en-US" w:eastAsia="en-US"/>
        </w:rPr>
      </w:pPr>
    </w:p>
    <w:p w14:paraId="145915AE" w14:textId="77777777" w:rsidR="003C4B6B" w:rsidRPr="00042011" w:rsidRDefault="003C4B6B" w:rsidP="009E1D04">
      <w:pPr>
        <w:spacing w:line="276" w:lineRule="auto"/>
        <w:jc w:val="both"/>
        <w:rPr>
          <w:rFonts w:ascii="Titillium Web" w:hAnsi="Titillium Web" w:cs="Consolas"/>
          <w:color w:val="000000"/>
          <w:sz w:val="22"/>
          <w:szCs w:val="22"/>
          <w:lang w:val="en-US" w:eastAsia="en-US"/>
        </w:rPr>
      </w:pPr>
    </w:p>
    <w:p w14:paraId="23A07646" w14:textId="77777777" w:rsidR="003C4B6B" w:rsidRPr="00042011" w:rsidRDefault="003C4B6B" w:rsidP="009E1D04">
      <w:pPr>
        <w:spacing w:line="276" w:lineRule="auto"/>
        <w:jc w:val="both"/>
        <w:rPr>
          <w:rFonts w:ascii="Titillium Web" w:hAnsi="Titillium Web" w:cs="Consolas"/>
          <w:color w:val="000000"/>
          <w:sz w:val="22"/>
          <w:szCs w:val="22"/>
          <w:lang w:val="en-US" w:eastAsia="en-US"/>
        </w:rPr>
      </w:pPr>
    </w:p>
    <w:p w14:paraId="62011BF9" w14:textId="77777777" w:rsidR="003C4B6B" w:rsidRPr="00042011" w:rsidRDefault="003C4B6B" w:rsidP="009E1D04">
      <w:pPr>
        <w:spacing w:line="276" w:lineRule="auto"/>
        <w:jc w:val="both"/>
        <w:rPr>
          <w:rFonts w:ascii="Titillium Web" w:hAnsi="Titillium Web" w:cs="Consolas"/>
          <w:color w:val="000000"/>
          <w:sz w:val="22"/>
          <w:szCs w:val="22"/>
          <w:lang w:val="en-US" w:eastAsia="en-US"/>
        </w:rPr>
      </w:pPr>
    </w:p>
    <w:p w14:paraId="1E664CD7" w14:textId="77777777" w:rsidR="003C4B6B" w:rsidRPr="00042011" w:rsidRDefault="003C4B6B" w:rsidP="009E1D04">
      <w:pPr>
        <w:spacing w:line="276" w:lineRule="auto"/>
        <w:jc w:val="both"/>
        <w:rPr>
          <w:rFonts w:ascii="Titillium Web" w:hAnsi="Titillium Web" w:cs="Consolas"/>
          <w:color w:val="000000"/>
          <w:sz w:val="22"/>
          <w:szCs w:val="22"/>
          <w:lang w:val="en-US" w:eastAsia="en-US"/>
        </w:rPr>
      </w:pPr>
    </w:p>
    <w:p w14:paraId="405F29CD" w14:textId="77777777" w:rsidR="003C4B6B" w:rsidRPr="00042011" w:rsidRDefault="003C4B6B" w:rsidP="009E1D04">
      <w:pPr>
        <w:spacing w:line="276" w:lineRule="auto"/>
        <w:jc w:val="both"/>
        <w:rPr>
          <w:rFonts w:ascii="Titillium Web" w:hAnsi="Titillium Web" w:cs="Consolas"/>
          <w:color w:val="000000"/>
          <w:sz w:val="22"/>
          <w:szCs w:val="22"/>
          <w:lang w:val="en-US" w:eastAsia="en-US"/>
        </w:rPr>
      </w:pPr>
    </w:p>
    <w:p w14:paraId="6BE69E65" w14:textId="4288C16F" w:rsidR="009E1D04" w:rsidRPr="00042011" w:rsidRDefault="00042011" w:rsidP="00D21C25">
      <w:pPr>
        <w:spacing w:line="276" w:lineRule="auto"/>
        <w:rPr>
          <w:rFonts w:ascii="Titillium Web" w:hAnsi="Titillium Web" w:cs="Consolas"/>
          <w:color w:val="000000"/>
          <w:sz w:val="22"/>
          <w:szCs w:val="22"/>
          <w:lang w:val="en-US" w:eastAsia="en-US"/>
        </w:rPr>
      </w:pPr>
      <w:r w:rsidRPr="00042011">
        <w:rPr>
          <w:rFonts w:ascii="Titillium Web" w:hAnsi="Titillium Web" w:cs="Consolas"/>
          <w:color w:val="000000"/>
          <w:sz w:val="22"/>
          <w:szCs w:val="22"/>
          <w:lang w:val="en-US" w:eastAsia="en-US"/>
        </w:rPr>
        <w:t>Image 1: EcoVadis Platinum rating – Würth Elektronik GmbH &amp; Co. KG Circuit Board Technology</w:t>
      </w:r>
    </w:p>
    <w:p w14:paraId="5E3B5855" w14:textId="77777777" w:rsidR="00C373D4" w:rsidRPr="00042011" w:rsidRDefault="00C373D4" w:rsidP="009E1D04">
      <w:pPr>
        <w:spacing w:line="276" w:lineRule="auto"/>
        <w:jc w:val="both"/>
        <w:rPr>
          <w:rFonts w:ascii="Titillium Web" w:hAnsi="Titillium Web" w:cs="Consolas"/>
          <w:color w:val="000000"/>
          <w:sz w:val="22"/>
          <w:szCs w:val="22"/>
          <w:lang w:val="en-US" w:eastAsia="en-US"/>
        </w:rPr>
      </w:pPr>
    </w:p>
    <w:p w14:paraId="3443B3F5" w14:textId="73538EAF" w:rsidR="003C4B6B" w:rsidRDefault="00D21C25" w:rsidP="009E1D04">
      <w:pPr>
        <w:spacing w:line="276" w:lineRule="auto"/>
        <w:jc w:val="both"/>
        <w:rPr>
          <w:rFonts w:ascii="Titillium Web" w:hAnsi="Titillium Web" w:cs="Consolas"/>
          <w:color w:val="000000"/>
          <w:sz w:val="22"/>
          <w:szCs w:val="22"/>
          <w:lang w:val="de-DE" w:eastAsia="en-US"/>
        </w:rPr>
      </w:pPr>
      <w:r>
        <w:rPr>
          <w:noProof/>
        </w:rPr>
        <w:drawing>
          <wp:inline distT="0" distB="0" distL="0" distR="0" wp14:anchorId="08A096DC" wp14:editId="08DE38AF">
            <wp:extent cx="4589780" cy="4541520"/>
            <wp:effectExtent l="0" t="0" r="1270" b="0"/>
            <wp:docPr id="795936339" name="Grafik 1" descr="Ein Bild, das Text, Menschliches Gesicht, Kleidung,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36339" name="Grafik 1" descr="Ein Bild, das Text, Menschliches Gesicht, Kleidung, Person enthäl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89780" cy="4541520"/>
                    </a:xfrm>
                    <a:prstGeom prst="rect">
                      <a:avLst/>
                    </a:prstGeom>
                    <a:noFill/>
                    <a:ln>
                      <a:noFill/>
                    </a:ln>
                  </pic:spPr>
                </pic:pic>
              </a:graphicData>
            </a:graphic>
          </wp:inline>
        </w:drawing>
      </w:r>
    </w:p>
    <w:p w14:paraId="005DC3B0" w14:textId="276E7C30" w:rsidR="00C373D4" w:rsidRDefault="00C373D4" w:rsidP="00C373D4">
      <w:pPr>
        <w:spacing w:line="276" w:lineRule="auto"/>
        <w:jc w:val="both"/>
        <w:rPr>
          <w:rFonts w:ascii="Titillium Web" w:hAnsi="Titillium Web" w:cs="Consolas"/>
          <w:color w:val="000000"/>
          <w:sz w:val="22"/>
          <w:szCs w:val="22"/>
          <w:lang w:val="de-DE" w:eastAsia="en-US"/>
        </w:rPr>
      </w:pPr>
    </w:p>
    <w:p w14:paraId="2F00EBDC" w14:textId="0CC99C70" w:rsidR="00C373D4" w:rsidRPr="00DA4B7B" w:rsidRDefault="00042011" w:rsidP="00D21C25">
      <w:pPr>
        <w:spacing w:line="276" w:lineRule="auto"/>
        <w:rPr>
          <w:rFonts w:ascii="Titillium Web" w:hAnsi="Titillium Web" w:cs="Consolas"/>
          <w:color w:val="000000"/>
          <w:sz w:val="22"/>
          <w:szCs w:val="22"/>
          <w:lang w:val="en-US" w:eastAsia="en-US"/>
        </w:rPr>
      </w:pPr>
      <w:r w:rsidRPr="00DA4B7B">
        <w:rPr>
          <w:rFonts w:ascii="Titillium Web" w:hAnsi="Titillium Web" w:cs="Consolas"/>
          <w:color w:val="000000"/>
          <w:sz w:val="22"/>
          <w:szCs w:val="22"/>
          <w:lang w:val="en-US" w:eastAsia="en-US"/>
        </w:rPr>
        <w:t>Image 2: Martina Beckert, Sustainability Manager, and Daniel Klein, Managing Director, Würth Elektronik GmbH &amp; Co. KG Circuit Board Technology</w:t>
      </w:r>
    </w:p>
    <w:p w14:paraId="4866E8E1" w14:textId="77777777" w:rsidR="00C373D4" w:rsidRPr="00DA4B7B" w:rsidRDefault="00C373D4" w:rsidP="00D21C25">
      <w:pPr>
        <w:spacing w:line="276" w:lineRule="auto"/>
        <w:rPr>
          <w:rFonts w:ascii="Titillium Web" w:hAnsi="Titillium Web" w:cs="Consolas"/>
          <w:color w:val="000000"/>
          <w:sz w:val="22"/>
          <w:szCs w:val="22"/>
          <w:lang w:val="en-US" w:eastAsia="en-US"/>
        </w:rPr>
      </w:pPr>
    </w:p>
    <w:p w14:paraId="1D5DE858" w14:textId="77777777" w:rsidR="00A530FD" w:rsidRDefault="00A530FD" w:rsidP="006C13B4">
      <w:pPr>
        <w:spacing w:line="276" w:lineRule="auto"/>
        <w:jc w:val="both"/>
        <w:rPr>
          <w:rFonts w:ascii="Titillium Web SemiBold" w:hAnsi="Titillium Web SemiBold" w:cs="Arial"/>
          <w:i/>
          <w:sz w:val="22"/>
          <w:szCs w:val="22"/>
        </w:rPr>
      </w:pPr>
    </w:p>
    <w:p w14:paraId="12674112" w14:textId="02D76C2F" w:rsidR="006C13B4" w:rsidRPr="00AD5B48" w:rsidRDefault="006C13B4" w:rsidP="006C13B4">
      <w:pPr>
        <w:spacing w:line="276" w:lineRule="auto"/>
        <w:jc w:val="both"/>
        <w:rPr>
          <w:rFonts w:ascii="Titillium Web SemiBold" w:hAnsi="Titillium Web SemiBold" w:cs="Arial"/>
          <w:i/>
          <w:sz w:val="22"/>
          <w:szCs w:val="22"/>
        </w:rPr>
      </w:pPr>
      <w:r w:rsidRPr="00AD5B48">
        <w:rPr>
          <w:rFonts w:ascii="Titillium Web SemiBold" w:hAnsi="Titillium Web SemiBold" w:cs="Arial"/>
          <w:i/>
          <w:sz w:val="22"/>
          <w:szCs w:val="22"/>
        </w:rPr>
        <w:t>About Würth Elektronik Circuit Board Technology</w:t>
      </w:r>
    </w:p>
    <w:p w14:paraId="1E380E1B" w14:textId="77777777" w:rsidR="006C13B4" w:rsidRPr="00AD5B48" w:rsidRDefault="006C13B4" w:rsidP="006C13B4">
      <w:pPr>
        <w:autoSpaceDE w:val="0"/>
        <w:autoSpaceDN w:val="0"/>
        <w:spacing w:line="276" w:lineRule="auto"/>
        <w:jc w:val="both"/>
        <w:rPr>
          <w:rFonts w:ascii="Titillium Web" w:hAnsi="Titillium Web" w:cs="Arial"/>
          <w:i/>
          <w:sz w:val="22"/>
          <w:szCs w:val="22"/>
        </w:rPr>
      </w:pPr>
      <w:r w:rsidRPr="00AD5B48">
        <w:rPr>
          <w:rFonts w:ascii="Titillium Web" w:hAnsi="Titillium Web" w:cs="Arial"/>
          <w:i/>
          <w:sz w:val="22"/>
          <w:szCs w:val="22"/>
        </w:rPr>
        <w:t>Founded in 1971, Würth Elektronik Circuit Board Technology is today one of Europe's leading PCB manufacturers, serving 4,000 customers worldwide with both domestic and international sales teams, and generating annual revenues in the triple-digit million-euro range.</w:t>
      </w:r>
    </w:p>
    <w:p w14:paraId="01E90C72" w14:textId="77777777" w:rsidR="00927E24" w:rsidRDefault="006C13B4" w:rsidP="006C13B4">
      <w:pPr>
        <w:autoSpaceDE w:val="0"/>
        <w:autoSpaceDN w:val="0"/>
        <w:spacing w:line="276" w:lineRule="auto"/>
        <w:jc w:val="both"/>
        <w:rPr>
          <w:rFonts w:ascii="Titillium Web" w:hAnsi="Titillium Web" w:cs="Arial"/>
          <w:i/>
          <w:sz w:val="22"/>
          <w:szCs w:val="22"/>
        </w:rPr>
      </w:pPr>
      <w:r w:rsidRPr="00AD5B48">
        <w:rPr>
          <w:rFonts w:ascii="Titillium Web" w:hAnsi="Titillium Web" w:cs="Arial"/>
          <w:i/>
          <w:sz w:val="22"/>
          <w:szCs w:val="22"/>
        </w:rPr>
        <w:t>Production takes place at German sites as well as through qualified partners in Asia. From</w:t>
      </w:r>
      <w:r>
        <w:t xml:space="preserve"> </w:t>
      </w:r>
      <w:r w:rsidRPr="00AD5B48">
        <w:rPr>
          <w:rFonts w:ascii="Titillium Web" w:hAnsi="Titillium Web" w:cs="Arial"/>
          <w:i/>
          <w:sz w:val="22"/>
          <w:szCs w:val="22"/>
        </w:rPr>
        <w:t xml:space="preserve">basic to high-end technologies, Würth Elektronik </w:t>
      </w:r>
      <w:r>
        <w:rPr>
          <w:rFonts w:ascii="Titillium Web" w:hAnsi="Titillium Web" w:cs="Arial"/>
          <w:i/>
          <w:sz w:val="22"/>
          <w:szCs w:val="22"/>
        </w:rPr>
        <w:t xml:space="preserve">Circuit Board Technology </w:t>
      </w:r>
      <w:r w:rsidRPr="00AD5B48">
        <w:rPr>
          <w:rFonts w:ascii="Titillium Web" w:hAnsi="Titillium Web" w:cs="Arial"/>
          <w:i/>
          <w:sz w:val="22"/>
          <w:szCs w:val="22"/>
        </w:rPr>
        <w:t xml:space="preserve">meets customer-specific requirements from prototypes and </w:t>
      </w:r>
    </w:p>
    <w:p w14:paraId="61C3994B" w14:textId="77777777" w:rsidR="00927E24" w:rsidRDefault="00927E24" w:rsidP="006C13B4">
      <w:pPr>
        <w:autoSpaceDE w:val="0"/>
        <w:autoSpaceDN w:val="0"/>
        <w:spacing w:line="276" w:lineRule="auto"/>
        <w:jc w:val="both"/>
        <w:rPr>
          <w:rFonts w:ascii="Titillium Web" w:hAnsi="Titillium Web" w:cs="Arial"/>
          <w:i/>
          <w:sz w:val="22"/>
          <w:szCs w:val="22"/>
        </w:rPr>
      </w:pPr>
    </w:p>
    <w:p w14:paraId="6781EEFC" w14:textId="648F1FCB" w:rsidR="006C13B4" w:rsidRPr="00AD5B48" w:rsidRDefault="006C13B4" w:rsidP="006C13B4">
      <w:pPr>
        <w:autoSpaceDE w:val="0"/>
        <w:autoSpaceDN w:val="0"/>
        <w:spacing w:line="276" w:lineRule="auto"/>
        <w:jc w:val="both"/>
        <w:rPr>
          <w:rFonts w:ascii="Titillium Web" w:hAnsi="Titillium Web" w:cs="Arial"/>
          <w:i/>
          <w:sz w:val="22"/>
          <w:szCs w:val="22"/>
        </w:rPr>
      </w:pPr>
      <w:r w:rsidRPr="00AD5B48">
        <w:rPr>
          <w:rFonts w:ascii="Titillium Web" w:hAnsi="Titillium Web" w:cs="Arial"/>
          <w:i/>
          <w:sz w:val="22"/>
          <w:szCs w:val="22"/>
        </w:rPr>
        <w:t>samples to medium and large-scale production runs. With the development of innovative product technologies, the company positions itself as a market pioneer.</w:t>
      </w:r>
    </w:p>
    <w:p w14:paraId="7EBA16D4" w14:textId="77777777" w:rsidR="006C13B4" w:rsidRPr="00AD5B48" w:rsidRDefault="006C13B4" w:rsidP="006C13B4">
      <w:pPr>
        <w:autoSpaceDE w:val="0"/>
        <w:autoSpaceDN w:val="0"/>
        <w:spacing w:line="276" w:lineRule="auto"/>
        <w:jc w:val="both"/>
        <w:rPr>
          <w:rFonts w:ascii="Titillium Web" w:hAnsi="Titillium Web" w:cs="Arial"/>
          <w:i/>
          <w:sz w:val="22"/>
          <w:szCs w:val="22"/>
        </w:rPr>
      </w:pPr>
      <w:r w:rsidRPr="00AD5B48">
        <w:rPr>
          <w:rFonts w:ascii="Titillium Web" w:hAnsi="Titillium Web" w:cs="Arial"/>
          <w:i/>
          <w:sz w:val="22"/>
          <w:szCs w:val="22"/>
        </w:rPr>
        <w:t xml:space="preserve">Experts from the most diverse divisions provide intensive consultation and support, from the initial idea to the finished product and beyond. Würth Elektronik Circuit Board Technology sees itself as a reliable partner for both individual entrepreneurs and large corporations. The comprehensive portfolio is rounded off by an </w:t>
      </w:r>
      <w:hyperlink r:id="rId11" w:history="1">
        <w:r w:rsidRPr="00AD5B48">
          <w:rPr>
            <w:rStyle w:val="Hyperlink"/>
            <w:rFonts w:ascii="Titillium Web" w:hAnsi="Titillium Web" w:cs="Arial"/>
            <w:i/>
            <w:sz w:val="22"/>
            <w:szCs w:val="22"/>
          </w:rPr>
          <w:t>online shop</w:t>
        </w:r>
      </w:hyperlink>
      <w:r w:rsidRPr="00AD5B48">
        <w:rPr>
          <w:rFonts w:ascii="Titillium Web" w:hAnsi="Titillium Web" w:cs="Arial"/>
          <w:i/>
          <w:sz w:val="22"/>
          <w:szCs w:val="22"/>
        </w:rPr>
        <w:t xml:space="preserve">, where PCBs can be ordered around the clock. </w:t>
      </w:r>
    </w:p>
    <w:p w14:paraId="440AC8B0" w14:textId="77777777" w:rsidR="006C13B4" w:rsidRPr="00AD5B48" w:rsidRDefault="006C13B4" w:rsidP="006C13B4">
      <w:pPr>
        <w:spacing w:line="276" w:lineRule="auto"/>
        <w:jc w:val="both"/>
        <w:rPr>
          <w:rFonts w:ascii="Titillium Web SemiBold" w:hAnsi="Titillium Web SemiBold" w:cs="Arial"/>
          <w:i/>
          <w:sz w:val="22"/>
          <w:szCs w:val="22"/>
          <w:lang w:val="en-US"/>
        </w:rPr>
      </w:pPr>
    </w:p>
    <w:p w14:paraId="6CC1E393" w14:textId="77777777" w:rsidR="006C13B4" w:rsidRPr="00AD5B48" w:rsidRDefault="006C13B4" w:rsidP="006C13B4">
      <w:pPr>
        <w:spacing w:line="276" w:lineRule="auto"/>
        <w:jc w:val="both"/>
        <w:rPr>
          <w:rFonts w:ascii="Titillium Web" w:hAnsi="Titillium Web" w:cs="Arial"/>
          <w:i/>
          <w:sz w:val="22"/>
          <w:szCs w:val="22"/>
          <w:lang w:val="en-US"/>
        </w:rPr>
      </w:pPr>
      <w:r w:rsidRPr="00AD5B48">
        <w:rPr>
          <w:rFonts w:ascii="Titillium Web" w:hAnsi="Titillium Web" w:cs="Arial"/>
          <w:i/>
          <w:sz w:val="22"/>
          <w:szCs w:val="22"/>
          <w:lang w:val="en-US"/>
        </w:rPr>
        <w:t>Würth Elektronik. More than you expect!</w:t>
      </w:r>
    </w:p>
    <w:p w14:paraId="65445DDC" w14:textId="77777777" w:rsidR="006C13B4" w:rsidRPr="00AD5B48" w:rsidRDefault="006C13B4" w:rsidP="006C13B4">
      <w:pPr>
        <w:spacing w:line="276" w:lineRule="auto"/>
        <w:jc w:val="both"/>
        <w:rPr>
          <w:rFonts w:ascii="Titillium Web" w:hAnsi="Titillium Web" w:cs="Arial"/>
          <w:i/>
          <w:sz w:val="22"/>
          <w:szCs w:val="22"/>
          <w:lang w:val="en-US"/>
        </w:rPr>
      </w:pPr>
    </w:p>
    <w:p w14:paraId="0AD1AAA6" w14:textId="77777777" w:rsidR="006C13B4" w:rsidRPr="00AD5B48" w:rsidRDefault="006C13B4" w:rsidP="006C13B4">
      <w:pPr>
        <w:spacing w:line="276" w:lineRule="auto"/>
        <w:jc w:val="both"/>
        <w:rPr>
          <w:rFonts w:ascii="Titillium Web" w:hAnsi="Titillium Web" w:cs="Arial"/>
          <w:i/>
          <w:sz w:val="22"/>
          <w:szCs w:val="22"/>
          <w:lang w:val="en-US"/>
        </w:rPr>
      </w:pPr>
    </w:p>
    <w:p w14:paraId="288C6119" w14:textId="77777777" w:rsidR="006C13B4" w:rsidRPr="00AD5B48" w:rsidRDefault="006C13B4" w:rsidP="006C13B4">
      <w:pPr>
        <w:spacing w:line="276" w:lineRule="auto"/>
        <w:jc w:val="both"/>
        <w:rPr>
          <w:rStyle w:val="Hyperlink"/>
          <w:rFonts w:ascii="Titillium Web" w:hAnsi="Titillium Web" w:cs="Arial"/>
          <w:i/>
          <w:sz w:val="22"/>
          <w:szCs w:val="22"/>
          <w:lang w:val="en-US"/>
        </w:rPr>
      </w:pPr>
      <w:r w:rsidRPr="00AD5B48">
        <w:rPr>
          <w:rFonts w:ascii="Titillium Web" w:hAnsi="Titillium Web" w:cs="Arial"/>
          <w:i/>
          <w:sz w:val="22"/>
          <w:szCs w:val="22"/>
          <w:lang w:val="en-US"/>
        </w:rPr>
        <w:t xml:space="preserve">More information at </w:t>
      </w:r>
      <w:r>
        <w:t xml:space="preserve"> </w:t>
      </w:r>
      <w:hyperlink r:id="rId12" w:history="1">
        <w:r>
          <w:rPr>
            <w:rStyle w:val="Hyperlink"/>
            <w:rFonts w:ascii="Titillium Web" w:hAnsi="Titillium Web" w:cs="Arial"/>
            <w:i/>
            <w:sz w:val="22"/>
            <w:szCs w:val="22"/>
            <w:lang w:val="en-US"/>
          </w:rPr>
          <w:t>https://www.we-online.com/pcb</w:t>
        </w:r>
      </w:hyperlink>
    </w:p>
    <w:p w14:paraId="2C75B7CD" w14:textId="77777777" w:rsidR="006C13B4" w:rsidRPr="00AD5B48" w:rsidRDefault="006C13B4" w:rsidP="006C13B4">
      <w:pPr>
        <w:autoSpaceDE w:val="0"/>
        <w:autoSpaceDN w:val="0"/>
        <w:spacing w:line="276" w:lineRule="auto"/>
        <w:rPr>
          <w:rStyle w:val="Hyperlink"/>
          <w:rFonts w:ascii="Titillium Web" w:hAnsi="Titillium Web" w:cs="Arial"/>
          <w:i/>
          <w:sz w:val="22"/>
          <w:szCs w:val="22"/>
          <w:lang w:val="en-US"/>
        </w:rPr>
      </w:pPr>
    </w:p>
    <w:p w14:paraId="3B190465" w14:textId="77777777" w:rsidR="006C13B4" w:rsidRPr="00DC2DF6" w:rsidRDefault="006C13B4" w:rsidP="006C13B4">
      <w:pPr>
        <w:autoSpaceDE w:val="0"/>
        <w:autoSpaceDN w:val="0"/>
        <w:spacing w:line="276" w:lineRule="auto"/>
        <w:rPr>
          <w:rFonts w:ascii="Titillium Web" w:hAnsi="Titillium Web" w:cs="Arial"/>
          <w:i/>
          <w:sz w:val="24"/>
          <w:szCs w:val="22"/>
          <w:lang w:val="es-ES"/>
        </w:rPr>
      </w:pPr>
      <w:r w:rsidRPr="00DC2DF6">
        <w:rPr>
          <w:rFonts w:ascii="Titillium Web" w:hAnsi="Titillium Web"/>
          <w:i/>
          <w:sz w:val="22"/>
          <w:lang w:val="es-ES"/>
        </w:rPr>
        <w:t xml:space="preserve">Social Media: </w:t>
      </w:r>
    </w:p>
    <w:p w14:paraId="49CA7720" w14:textId="77777777" w:rsidR="006C13B4" w:rsidRPr="00DC2DF6" w:rsidRDefault="006C13B4" w:rsidP="006C13B4">
      <w:pPr>
        <w:spacing w:line="276" w:lineRule="auto"/>
        <w:rPr>
          <w:rStyle w:val="Hyperlink"/>
          <w:rFonts w:ascii="Titillium Web" w:hAnsi="Titillium Web" w:cs="Arial"/>
          <w:i/>
          <w:sz w:val="22"/>
          <w:szCs w:val="22"/>
          <w:lang w:val="es-ES"/>
        </w:rPr>
      </w:pPr>
      <w:hyperlink r:id="rId13" w:history="1">
        <w:r w:rsidRPr="00DC2DF6">
          <w:rPr>
            <w:rStyle w:val="Hyperlink"/>
            <w:rFonts w:ascii="Titillium Web" w:hAnsi="Titillium Web" w:cs="Arial"/>
            <w:i/>
            <w:sz w:val="22"/>
            <w:szCs w:val="22"/>
            <w:lang w:val="es-ES"/>
          </w:rPr>
          <w:t>https://www.we-online.com/youtube</w:t>
        </w:r>
      </w:hyperlink>
    </w:p>
    <w:p w14:paraId="7748D7B2" w14:textId="77777777" w:rsidR="006C13B4" w:rsidRPr="00DC2DF6" w:rsidRDefault="006C13B4" w:rsidP="006C13B4">
      <w:pPr>
        <w:autoSpaceDE w:val="0"/>
        <w:autoSpaceDN w:val="0"/>
        <w:spacing w:line="276" w:lineRule="auto"/>
        <w:rPr>
          <w:rFonts w:ascii="Titillium Web" w:hAnsi="Titillium Web"/>
          <w:i/>
          <w:sz w:val="22"/>
          <w:szCs w:val="22"/>
          <w:lang w:val="es-ES"/>
        </w:rPr>
      </w:pPr>
      <w:hyperlink r:id="rId14" w:history="1">
        <w:r w:rsidRPr="00DC2DF6">
          <w:rPr>
            <w:rStyle w:val="Hyperlink"/>
            <w:rFonts w:ascii="Titillium Web" w:hAnsi="Titillium Web"/>
            <w:i/>
            <w:sz w:val="22"/>
            <w:szCs w:val="22"/>
            <w:lang w:val="es-ES"/>
          </w:rPr>
          <w:t>https://www.linkedin.com/company/wuerth-elektronik-group</w:t>
        </w:r>
      </w:hyperlink>
    </w:p>
    <w:p w14:paraId="4BE8D1B7" w14:textId="4087B609" w:rsidR="00A8008F" w:rsidRPr="00A758BB" w:rsidRDefault="006C13B4" w:rsidP="006C13B4">
      <w:pPr>
        <w:spacing w:line="276" w:lineRule="auto"/>
        <w:jc w:val="both"/>
        <w:rPr>
          <w:rFonts w:ascii="Titillium Web" w:hAnsi="Titillium Web" w:cs="Arial"/>
          <w:i/>
          <w:lang w:val="es-ES"/>
        </w:rPr>
      </w:pPr>
      <w:hyperlink r:id="rId15" w:history="1">
        <w:r w:rsidRPr="00DC2DF6">
          <w:rPr>
            <w:rStyle w:val="Hyperlink"/>
            <w:rFonts w:ascii="Titillium Web" w:hAnsi="Titillium Web"/>
            <w:i/>
            <w:sz w:val="22"/>
            <w:szCs w:val="22"/>
            <w:lang w:val="es-ES"/>
          </w:rPr>
          <w:t>https://www.instagram.com/we_group/</w:t>
        </w:r>
      </w:hyperlink>
    </w:p>
    <w:sectPr w:rsidR="00A8008F" w:rsidRPr="00A758BB" w:rsidSect="00505785">
      <w:headerReference w:type="default" r:id="rId16"/>
      <w:footerReference w:type="default" r:id="rId17"/>
      <w:pgSz w:w="11906" w:h="16838"/>
      <w:pgMar w:top="2268" w:right="3544" w:bottom="1701" w:left="1134" w:header="720" w:footer="1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062AC" w14:textId="77777777" w:rsidR="00F25403" w:rsidRDefault="00F25403">
      <w:r>
        <w:separator/>
      </w:r>
    </w:p>
  </w:endnote>
  <w:endnote w:type="continuationSeparator" w:id="0">
    <w:p w14:paraId="208FD993" w14:textId="77777777" w:rsidR="00F25403" w:rsidRDefault="00F25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tillium Web SemiBold">
    <w:panose1 w:val="00000700000000000000"/>
    <w:charset w:val="00"/>
    <w:family w:val="auto"/>
    <w:pitch w:val="variable"/>
    <w:sig w:usb0="00000007" w:usb1="00000001" w:usb2="00000000" w:usb3="00000000" w:csb0="00000093" w:csb1="00000000"/>
  </w:font>
  <w:font w:name="Consolas">
    <w:panose1 w:val="020B0609020204030204"/>
    <w:charset w:val="00"/>
    <w:family w:val="modern"/>
    <w:pitch w:val="fixed"/>
    <w:sig w:usb0="E00006FF" w:usb1="0000FCFF" w:usb2="00000001" w:usb3="00000000" w:csb0="0000019F" w:csb1="00000000"/>
  </w:font>
  <w:font w:name="Titillium Web">
    <w:panose1 w:val="00000500000000000000"/>
    <w:charset w:val="00"/>
    <w:family w:val="auto"/>
    <w:pitch w:val="variable"/>
    <w:sig w:usb0="00000007" w:usb1="00000001" w:usb2="00000000" w:usb3="00000000" w:csb0="00000093" w:csb1="00000000"/>
  </w:font>
  <w:font w:name="Titillium Web Light">
    <w:panose1 w:val="00000400000000000000"/>
    <w:charset w:val="4D"/>
    <w:family w:val="auto"/>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E400" w14:textId="368992C0" w:rsidR="0004508B" w:rsidRPr="0004508B" w:rsidRDefault="00CF06A4" w:rsidP="0004508B">
    <w:pPr>
      <w:rPr>
        <w:rFonts w:ascii="Arial" w:hAnsi="Arial"/>
        <w:sz w:val="16"/>
      </w:rPr>
    </w:pPr>
    <w:r>
      <w:rPr>
        <w:rFonts w:ascii="Arial" w:hAnsi="Arial" w:cs="Arial"/>
        <w:noProof/>
        <w:sz w:val="16"/>
        <w:szCs w:val="16"/>
        <w:lang w:val="de-DE"/>
      </w:rPr>
      <mc:AlternateContent>
        <mc:Choice Requires="wps">
          <w:drawing>
            <wp:anchor distT="0" distB="0" distL="114300" distR="114300" simplePos="0" relativeHeight="251687424" behindDoc="0" locked="0" layoutInCell="1" allowOverlap="1" wp14:anchorId="3BA6D220" wp14:editId="1914291E">
              <wp:simplePos x="0" y="0"/>
              <wp:positionH relativeFrom="column">
                <wp:posOffset>4172632</wp:posOffset>
              </wp:positionH>
              <wp:positionV relativeFrom="paragraph">
                <wp:posOffset>76162</wp:posOffset>
              </wp:positionV>
              <wp:extent cx="2743200" cy="798394"/>
              <wp:effectExtent l="0" t="0" r="0" b="1905"/>
              <wp:wrapNone/>
              <wp:docPr id="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798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39162" w14:textId="1BABFA38" w:rsidR="00070102" w:rsidRPr="006C13B4" w:rsidRDefault="00070102" w:rsidP="00CF06A4">
                          <w:pPr>
                            <w:rPr>
                              <w:rFonts w:ascii="Titillium Web Light" w:hAnsi="Titillium Web Light"/>
                              <w:sz w:val="14"/>
                              <w:lang w:val="en-US"/>
                            </w:rPr>
                          </w:pPr>
                          <w:r w:rsidRPr="006C13B4">
                            <w:rPr>
                              <w:rFonts w:ascii="Titillium Web Light" w:hAnsi="Titillium Web Light"/>
                              <w:sz w:val="14"/>
                              <w:lang w:val="en-US"/>
                            </w:rPr>
                            <w:t>Press</w:t>
                          </w:r>
                          <w:r w:rsidR="006C13B4" w:rsidRPr="006C13B4">
                            <w:rPr>
                              <w:rFonts w:ascii="Titillium Web Light" w:hAnsi="Titillium Web Light"/>
                              <w:sz w:val="14"/>
                              <w:lang w:val="en-US"/>
                            </w:rPr>
                            <w:t xml:space="preserve"> </w:t>
                          </w:r>
                          <w:r w:rsidR="006C13B4">
                            <w:rPr>
                              <w:rFonts w:ascii="Titillium Web Light" w:hAnsi="Titillium Web Light"/>
                              <w:sz w:val="14"/>
                              <w:lang w:val="en-US"/>
                            </w:rPr>
                            <w:t>contact:</w:t>
                          </w:r>
                        </w:p>
                        <w:p w14:paraId="30D563D7" w14:textId="63CF1155" w:rsidR="00070102" w:rsidRPr="00D5116A" w:rsidRDefault="00D5116A" w:rsidP="00CF06A4">
                          <w:pPr>
                            <w:ind w:left="142" w:hanging="142"/>
                            <w:rPr>
                              <w:rFonts w:ascii="Titillium Web Light" w:hAnsi="Titillium Web Light"/>
                              <w:sz w:val="14"/>
                              <w:lang w:val="en-US"/>
                            </w:rPr>
                          </w:pPr>
                          <w:r w:rsidRPr="00D5116A">
                            <w:rPr>
                              <w:rFonts w:ascii="Titillium Web Light" w:hAnsi="Titillium Web Light"/>
                              <w:sz w:val="14"/>
                              <w:lang w:val="en-US"/>
                            </w:rPr>
                            <w:t>Thomas Demšar</w:t>
                          </w:r>
                        </w:p>
                        <w:p w14:paraId="0564020E" w14:textId="3B7D9449" w:rsidR="00070102" w:rsidRPr="00D5116A" w:rsidRDefault="00321864" w:rsidP="00CF06A4">
                          <w:pPr>
                            <w:ind w:left="142" w:hanging="142"/>
                            <w:rPr>
                              <w:rFonts w:ascii="Titillium Web Light" w:hAnsi="Titillium Web Light"/>
                              <w:sz w:val="14"/>
                              <w:lang w:val="en-US"/>
                            </w:rPr>
                          </w:pPr>
                          <w:r w:rsidRPr="00D5116A">
                            <w:rPr>
                              <w:rFonts w:ascii="Titillium Web Light" w:hAnsi="Titillium Web Light"/>
                              <w:sz w:val="14"/>
                              <w:lang w:val="en-US"/>
                            </w:rPr>
                            <w:t>Phone</w:t>
                          </w:r>
                          <w:r w:rsidR="00070102" w:rsidRPr="00D5116A">
                            <w:rPr>
                              <w:rFonts w:ascii="Titillium Web Light" w:hAnsi="Titillium Web Light"/>
                              <w:sz w:val="14"/>
                              <w:lang w:val="en-US"/>
                            </w:rPr>
                            <w:t xml:space="preserve"> + 49 7940 946</w:t>
                          </w:r>
                          <w:r w:rsidR="00D5116A" w:rsidRPr="00D5116A">
                            <w:rPr>
                              <w:rFonts w:ascii="Titillium Web Light" w:hAnsi="Titillium Web Light"/>
                              <w:sz w:val="14"/>
                              <w:lang w:val="en-US"/>
                            </w:rPr>
                            <w:t>-2362</w:t>
                          </w:r>
                        </w:p>
                        <w:p w14:paraId="68AF897B" w14:textId="784A5C9C" w:rsidR="00070102" w:rsidRPr="00D5116A" w:rsidRDefault="001C79F3" w:rsidP="00CF06A4">
                          <w:pPr>
                            <w:rPr>
                              <w:rFonts w:ascii="Titillium Web Light" w:hAnsi="Titillium Web Light"/>
                              <w:sz w:val="18"/>
                              <w:lang w:val="en-US"/>
                            </w:rPr>
                          </w:pPr>
                          <w:r>
                            <w:rPr>
                              <w:rFonts w:ascii="Titillium Web Light" w:hAnsi="Titillium Web Light"/>
                              <w:iCs/>
                              <w:sz w:val="14"/>
                              <w:lang w:val="en-US"/>
                            </w:rPr>
                            <w:t>thomas.demsar</w:t>
                          </w:r>
                          <w:r w:rsidR="00321864" w:rsidRPr="00D5116A">
                            <w:rPr>
                              <w:rFonts w:ascii="Titillium Web Light" w:hAnsi="Titillium Web Light"/>
                              <w:iCs/>
                              <w:sz w:val="14"/>
                              <w:lang w:val="en-US"/>
                            </w:rPr>
                            <w:t xml:space="preserve">@we-online.com </w:t>
                          </w:r>
                        </w:p>
                        <w:p w14:paraId="313A2EF1" w14:textId="77777777" w:rsidR="00CB1940" w:rsidRPr="00D5116A" w:rsidRDefault="00CB1940" w:rsidP="00CF06A4">
                          <w:pPr>
                            <w:rPr>
                              <w:rFonts w:ascii="Titillium Web Light" w:hAnsi="Titillium Web Light"/>
                              <w:sz w:val="1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A6D220" id="_x0000_t202" coordsize="21600,21600" o:spt="202" path="m,l,21600r21600,l21600,xe">
              <v:stroke joinstyle="miter"/>
              <v:path gradientshapeok="t" o:connecttype="rect"/>
            </v:shapetype>
            <v:shape id="Text Box 32" o:spid="_x0000_s1029" type="#_x0000_t202" style="position:absolute;margin-left:328.55pt;margin-top:6pt;width:3in;height:62.8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" filled="f" stroked="f">
              <v:textbox>
                <w:txbxContent>
                  <w:p w14:paraId="07C39162" w14:textId="1BABFA38" w:rsidR="00070102" w:rsidRPr="006C13B4" w:rsidRDefault="00070102" w:rsidP="00CF06A4">
                    <w:pPr>
                      <w:rPr>
                        <w:rFonts w:ascii="Titillium Web Light" w:hAnsi="Titillium Web Light"/>
                        <w:sz w:val="14"/>
                        <w:lang w:val="en-US"/>
                      </w:rPr>
                    </w:pPr>
                    <w:r w:rsidRPr="006C13B4">
                      <w:rPr>
                        <w:rFonts w:ascii="Titillium Web Light" w:hAnsi="Titillium Web Light"/>
                        <w:sz w:val="14"/>
                        <w:lang w:val="en-US"/>
                      </w:rPr>
                      <w:t>Press</w:t>
                    </w:r>
                    <w:r w:rsidR="006C13B4" w:rsidRPr="006C13B4">
                      <w:rPr>
                        <w:rFonts w:ascii="Titillium Web Light" w:hAnsi="Titillium Web Light"/>
                        <w:sz w:val="14"/>
                        <w:lang w:val="en-US"/>
                      </w:rPr>
                      <w:t xml:space="preserve"> </w:t>
                    </w:r>
                    <w:r w:rsidR="006C13B4">
                      <w:rPr>
                        <w:rFonts w:ascii="Titillium Web Light" w:hAnsi="Titillium Web Light"/>
                        <w:sz w:val="14"/>
                        <w:lang w:val="en-US"/>
                      </w:rPr>
                      <w:t>contact:</w:t>
                    </w:r>
                  </w:p>
                  <w:p w14:paraId="30D563D7" w14:textId="63CF1155" w:rsidR="00070102" w:rsidRPr="00D5116A" w:rsidRDefault="00D5116A" w:rsidP="00CF06A4">
                    <w:pPr>
                      <w:ind w:left="142" w:hanging="142"/>
                      <w:rPr>
                        <w:rFonts w:ascii="Titillium Web Light" w:hAnsi="Titillium Web Light"/>
                        <w:sz w:val="14"/>
                        <w:lang w:val="en-US"/>
                      </w:rPr>
                    </w:pPr>
                    <w:r w:rsidRPr="00D5116A">
                      <w:rPr>
                        <w:rFonts w:ascii="Titillium Web Light" w:hAnsi="Titillium Web Light"/>
                        <w:sz w:val="14"/>
                        <w:lang w:val="en-US"/>
                      </w:rPr>
                      <w:t>Thomas Demšar</w:t>
                    </w:r>
                  </w:p>
                  <w:p w14:paraId="0564020E" w14:textId="3B7D9449" w:rsidR="00070102" w:rsidRPr="00D5116A" w:rsidRDefault="00321864" w:rsidP="00CF06A4">
                    <w:pPr>
                      <w:ind w:left="142" w:hanging="142"/>
                      <w:rPr>
                        <w:rFonts w:ascii="Titillium Web Light" w:hAnsi="Titillium Web Light"/>
                        <w:sz w:val="14"/>
                        <w:lang w:val="en-US"/>
                      </w:rPr>
                    </w:pPr>
                    <w:r w:rsidRPr="00D5116A">
                      <w:rPr>
                        <w:rFonts w:ascii="Titillium Web Light" w:hAnsi="Titillium Web Light"/>
                        <w:sz w:val="14"/>
                        <w:lang w:val="en-US"/>
                      </w:rPr>
                      <w:t>Phone</w:t>
                    </w:r>
                    <w:r w:rsidR="00070102" w:rsidRPr="00D5116A">
                      <w:rPr>
                        <w:rFonts w:ascii="Titillium Web Light" w:hAnsi="Titillium Web Light"/>
                        <w:sz w:val="14"/>
                        <w:lang w:val="en-US"/>
                      </w:rPr>
                      <w:t xml:space="preserve"> + 49 7940 946</w:t>
                    </w:r>
                    <w:r w:rsidR="00D5116A" w:rsidRPr="00D5116A">
                      <w:rPr>
                        <w:rFonts w:ascii="Titillium Web Light" w:hAnsi="Titillium Web Light"/>
                        <w:sz w:val="14"/>
                        <w:lang w:val="en-US"/>
                      </w:rPr>
                      <w:t>-2362</w:t>
                    </w:r>
                  </w:p>
                  <w:p w14:paraId="68AF897B" w14:textId="784A5C9C" w:rsidR="00070102" w:rsidRPr="00D5116A" w:rsidRDefault="001C79F3" w:rsidP="00CF06A4">
                    <w:pPr>
                      <w:rPr>
                        <w:rFonts w:ascii="Titillium Web Light" w:hAnsi="Titillium Web Light"/>
                        <w:sz w:val="18"/>
                        <w:lang w:val="en-US"/>
                      </w:rPr>
                    </w:pPr>
                    <w:r>
                      <w:rPr>
                        <w:rFonts w:ascii="Titillium Web Light" w:hAnsi="Titillium Web Light"/>
                        <w:iCs/>
                        <w:sz w:val="14"/>
                        <w:lang w:val="en-US"/>
                      </w:rPr>
                      <w:t>thomas.demsar</w:t>
                    </w:r>
                    <w:r w:rsidR="00321864" w:rsidRPr="00D5116A">
                      <w:rPr>
                        <w:rFonts w:ascii="Titillium Web Light" w:hAnsi="Titillium Web Light"/>
                        <w:iCs/>
                        <w:sz w:val="14"/>
                        <w:lang w:val="en-US"/>
                      </w:rPr>
                      <w:t xml:space="preserve">@we-online.com </w:t>
                    </w:r>
                  </w:p>
                  <w:p w14:paraId="313A2EF1" w14:textId="77777777" w:rsidR="00CB1940" w:rsidRPr="00D5116A" w:rsidRDefault="00CB1940" w:rsidP="00CF06A4">
                    <w:pPr>
                      <w:rPr>
                        <w:rFonts w:ascii="Titillium Web Light" w:hAnsi="Titillium Web Light"/>
                        <w:sz w:val="18"/>
                        <w:lang w:val="en-US"/>
                      </w:rPr>
                    </w:pPr>
                  </w:p>
                </w:txbxContent>
              </v:textbox>
            </v:shape>
          </w:pict>
        </mc:Fallback>
      </mc:AlternateContent>
    </w:r>
    <w:r w:rsidR="00EA5453">
      <w:rPr>
        <w:rFonts w:ascii="Arial" w:hAnsi="Arial"/>
        <w:noProof/>
        <w:sz w:val="16"/>
        <w:lang w:val="de-DE"/>
      </w:rPr>
      <mc:AlternateContent>
        <mc:Choice Requires="wps">
          <w:drawing>
            <wp:anchor distT="0" distB="0" distL="114300" distR="114300" simplePos="0" relativeHeight="251628032" behindDoc="0" locked="1" layoutInCell="1" allowOverlap="1" wp14:anchorId="3B7220C2" wp14:editId="56CFA0BF">
              <wp:simplePos x="0" y="0"/>
              <wp:positionH relativeFrom="column">
                <wp:posOffset>-104775</wp:posOffset>
              </wp:positionH>
              <wp:positionV relativeFrom="page">
                <wp:posOffset>9705975</wp:posOffset>
              </wp:positionV>
              <wp:extent cx="1714500" cy="838200"/>
              <wp:effectExtent l="0" t="0" r="3810" b="0"/>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38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0B9452" w14:textId="77777777" w:rsidR="0004508B" w:rsidRPr="00CF06A4" w:rsidRDefault="0004508B" w:rsidP="00CF06A4">
                          <w:pPr>
                            <w:rPr>
                              <w:rFonts w:ascii="Titillium Web Light" w:hAnsi="Titillium Web Light"/>
                              <w:sz w:val="14"/>
                            </w:rPr>
                          </w:pPr>
                          <w:r w:rsidRPr="00CF06A4">
                            <w:rPr>
                              <w:rFonts w:ascii="Titillium Web Light" w:hAnsi="Titillium Web Light"/>
                              <w:sz w:val="14"/>
                            </w:rPr>
                            <w:t>Würth Elektronik GmbH &amp; Co. KG</w:t>
                          </w:r>
                        </w:p>
                        <w:p w14:paraId="5345E9A6" w14:textId="77777777" w:rsidR="0004508B" w:rsidRPr="00CF06A4" w:rsidRDefault="0004508B" w:rsidP="00CF06A4">
                          <w:pPr>
                            <w:rPr>
                              <w:rFonts w:ascii="Titillium Web Light" w:hAnsi="Titillium Web Light"/>
                              <w:sz w:val="14"/>
                            </w:rPr>
                          </w:pPr>
                          <w:r w:rsidRPr="00CF06A4">
                            <w:rPr>
                              <w:rFonts w:ascii="Titillium Web Light" w:hAnsi="Titillium Web Light"/>
                              <w:sz w:val="14"/>
                            </w:rPr>
                            <w:t>Circuit Board Technology</w:t>
                          </w:r>
                        </w:p>
                        <w:p w14:paraId="3C2179AB" w14:textId="77777777" w:rsidR="0004508B" w:rsidRPr="00CF06A4" w:rsidRDefault="0004508B" w:rsidP="00CF06A4">
                          <w:pPr>
                            <w:rPr>
                              <w:rFonts w:ascii="Titillium Web Light" w:hAnsi="Titillium Web Light"/>
                              <w:sz w:val="14"/>
                              <w:lang w:val="de-DE"/>
                            </w:rPr>
                          </w:pPr>
                          <w:r w:rsidRPr="00CF06A4">
                            <w:rPr>
                              <w:rFonts w:ascii="Titillium Web Light" w:hAnsi="Titillium Web Light"/>
                              <w:sz w:val="14"/>
                              <w:lang w:val="de-DE"/>
                            </w:rPr>
                            <w:t>Salzstraße 21</w:t>
                          </w:r>
                        </w:p>
                        <w:p w14:paraId="623FFF38" w14:textId="07595957" w:rsidR="0004508B" w:rsidRPr="00CF06A4" w:rsidRDefault="0004508B" w:rsidP="008452EC">
                          <w:pPr>
                            <w:ind w:left="-284" w:firstLine="284"/>
                            <w:rPr>
                              <w:rFonts w:ascii="Titillium Web Light" w:hAnsi="Titillium Web Light"/>
                              <w:sz w:val="14"/>
                              <w:lang w:val="de-DE"/>
                            </w:rPr>
                          </w:pPr>
                          <w:r w:rsidRPr="00CF06A4">
                            <w:rPr>
                              <w:rFonts w:ascii="Titillium Web Light" w:hAnsi="Titillium Web Light"/>
                              <w:sz w:val="14"/>
                              <w:lang w:val="de-DE"/>
                            </w:rPr>
                            <w:t>74676 Niedernhall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220C2" id="Text Box 27" o:spid="_x0000_s1030" type="#_x0000_t202" style="position:absolute;margin-left:-8.25pt;margin-top:764.25pt;width:135pt;height:66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" stroked="f">
              <v:textbox>
                <w:txbxContent>
                  <w:p w14:paraId="2C0B9452" w14:textId="77777777" w:rsidR="0004508B" w:rsidRPr="00CF06A4" w:rsidRDefault="0004508B" w:rsidP="00CF06A4">
                    <w:pPr>
                      <w:rPr>
                        <w:rFonts w:ascii="Titillium Web Light" w:hAnsi="Titillium Web Light"/>
                        <w:sz w:val="14"/>
                      </w:rPr>
                    </w:pPr>
                    <w:r w:rsidRPr="00CF06A4">
                      <w:rPr>
                        <w:rFonts w:ascii="Titillium Web Light" w:hAnsi="Titillium Web Light"/>
                        <w:sz w:val="14"/>
                      </w:rPr>
                      <w:t>Würth Elektronik GmbH &amp; Co. KG</w:t>
                    </w:r>
                  </w:p>
                  <w:p w14:paraId="5345E9A6" w14:textId="77777777" w:rsidR="0004508B" w:rsidRPr="00CF06A4" w:rsidRDefault="0004508B" w:rsidP="00CF06A4">
                    <w:pPr>
                      <w:rPr>
                        <w:rFonts w:ascii="Titillium Web Light" w:hAnsi="Titillium Web Light"/>
                        <w:sz w:val="14"/>
                      </w:rPr>
                    </w:pPr>
                    <w:r w:rsidRPr="00CF06A4">
                      <w:rPr>
                        <w:rFonts w:ascii="Titillium Web Light" w:hAnsi="Titillium Web Light"/>
                        <w:sz w:val="14"/>
                      </w:rPr>
                      <w:t>Circuit Board Technology</w:t>
                    </w:r>
                  </w:p>
                  <w:p w14:paraId="3C2179AB" w14:textId="77777777" w:rsidR="0004508B" w:rsidRPr="00CF06A4" w:rsidRDefault="0004508B" w:rsidP="00CF06A4">
                    <w:pPr>
                      <w:rPr>
                        <w:rFonts w:ascii="Titillium Web Light" w:hAnsi="Titillium Web Light"/>
                        <w:sz w:val="14"/>
                        <w:lang w:val="de-DE"/>
                      </w:rPr>
                    </w:pPr>
                    <w:r w:rsidRPr="00CF06A4">
                      <w:rPr>
                        <w:rFonts w:ascii="Titillium Web Light" w:hAnsi="Titillium Web Light"/>
                        <w:sz w:val="14"/>
                        <w:lang w:val="de-DE"/>
                      </w:rPr>
                      <w:t>Salzstraße 21</w:t>
                    </w:r>
                  </w:p>
                  <w:p w14:paraId="623FFF38" w14:textId="07595957" w:rsidR="0004508B" w:rsidRPr="00CF06A4" w:rsidRDefault="0004508B" w:rsidP="008452EC">
                    <w:pPr>
                      <w:ind w:left="-284" w:firstLine="284"/>
                      <w:rPr>
                        <w:rFonts w:ascii="Titillium Web Light" w:hAnsi="Titillium Web Light"/>
                        <w:sz w:val="14"/>
                        <w:lang w:val="de-DE"/>
                      </w:rPr>
                    </w:pPr>
                    <w:r w:rsidRPr="00CF06A4">
                      <w:rPr>
                        <w:rFonts w:ascii="Titillium Web Light" w:hAnsi="Titillium Web Light"/>
                        <w:sz w:val="14"/>
                        <w:lang w:val="de-DE"/>
                      </w:rPr>
                      <w:t>74676 Niedernhall</w:t>
                    </w:r>
                  </w:p>
                </w:txbxContent>
              </v:textbox>
              <w10:wrap anchory="page"/>
              <w10:anchorlock/>
            </v:shape>
          </w:pict>
        </mc:Fallback>
      </mc:AlternateContent>
    </w:r>
  </w:p>
  <w:p w14:paraId="45DAD5C7" w14:textId="77777777" w:rsidR="004D5A4B" w:rsidRPr="009209B6" w:rsidRDefault="0004508B" w:rsidP="0004508B">
    <w:pPr>
      <w:pStyle w:val="Fuzeile"/>
      <w:tabs>
        <w:tab w:val="clear" w:pos="4536"/>
        <w:tab w:val="clear" w:pos="9072"/>
        <w:tab w:val="center" w:pos="4563"/>
        <w:tab w:val="right" w:pos="9126"/>
      </w:tabs>
      <w:rPr>
        <w:rFonts w:ascii="Arial" w:hAnsi="Arial" w:cs="Arial"/>
        <w:sz w:val="16"/>
        <w:szCs w:val="16"/>
      </w:rPr>
    </w:pPr>
    <w:r>
      <w:rPr>
        <w:rFonts w:ascii="Arial" w:hAnsi="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4DD6C" w14:textId="77777777" w:rsidR="00F25403" w:rsidRDefault="00F25403">
      <w:r>
        <w:separator/>
      </w:r>
    </w:p>
  </w:footnote>
  <w:footnote w:type="continuationSeparator" w:id="0">
    <w:p w14:paraId="6F2C0EE6" w14:textId="77777777" w:rsidR="00F25403" w:rsidRDefault="00F25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DBE2" w14:textId="12ABF6A5" w:rsidR="004D5A4B" w:rsidRDefault="00A8008F">
    <w:pPr>
      <w:pStyle w:val="Kopfzeile"/>
      <w:rPr>
        <w:rFonts w:ascii="Arial" w:hAnsi="Arial" w:cs="Arial"/>
      </w:rPr>
    </w:pPr>
    <w:r>
      <w:rPr>
        <w:noProof/>
        <w:lang w:val="de-DE"/>
      </w:rPr>
      <mc:AlternateContent>
        <mc:Choice Requires="wps">
          <w:drawing>
            <wp:anchor distT="0" distB="0" distL="114300" distR="114300" simplePos="0" relativeHeight="251690496" behindDoc="0" locked="0" layoutInCell="1" allowOverlap="1" wp14:anchorId="6A21DB13" wp14:editId="6E3A1A72">
              <wp:simplePos x="0" y="0"/>
              <wp:positionH relativeFrom="margin">
                <wp:align>left</wp:align>
              </wp:positionH>
              <wp:positionV relativeFrom="paragraph">
                <wp:posOffset>-225188</wp:posOffset>
              </wp:positionV>
              <wp:extent cx="2627630" cy="238125"/>
              <wp:effectExtent l="0" t="0" r="1270" b="9525"/>
              <wp:wrapNone/>
              <wp:docPr id="6" name="Textfeld 6"/>
              <wp:cNvGraphicFramePr/>
              <a:graphic xmlns:a="http://schemas.openxmlformats.org/drawingml/2006/main">
                <a:graphicData uri="http://schemas.microsoft.com/office/word/2010/wordprocessingShape">
                  <wps:wsp>
                    <wps:cNvSpPr txBox="1"/>
                    <wps:spPr>
                      <a:xfrm>
                        <a:off x="0" y="0"/>
                        <a:ext cx="2627630" cy="238125"/>
                      </a:xfrm>
                      <a:prstGeom prst="rect">
                        <a:avLst/>
                      </a:prstGeom>
                      <a:noFill/>
                      <a:ln w="6350">
                        <a:noFill/>
                      </a:ln>
                    </wps:spPr>
                    <wps:txbx>
                      <w:txbxContent>
                        <w:p w14:paraId="7B9CE0D2" w14:textId="6E042E1C" w:rsidR="00A8008F" w:rsidRPr="00A8008F" w:rsidRDefault="00D9066B" w:rsidP="00A8008F">
                          <w:pPr>
                            <w:spacing w:line="168" w:lineRule="exact"/>
                            <w:jc w:val="both"/>
                            <w:rPr>
                              <w:rFonts w:ascii="Titillium Web Light" w:hAnsi="Titillium Web Light"/>
                              <w:sz w:val="14"/>
                              <w:szCs w:val="16"/>
                              <w:lang w:val="de-DE"/>
                            </w:rPr>
                          </w:pPr>
                          <w:sdt>
                            <w:sdtPr>
                              <w:rPr>
                                <w:rFonts w:ascii="Titillium Web Light" w:hAnsi="Titillium Web Light" w:cs="Arial"/>
                                <w:color w:val="7C878E"/>
                                <w:sz w:val="16"/>
                                <w:szCs w:val="16"/>
                                <w:lang w:val="de-DE"/>
                              </w:rPr>
                              <w:alias w:val="KLASSIFIZIERUNG"/>
                              <w:tag w:val="KLASSIFIZIERUNG"/>
                              <w:id w:val="851386897"/>
                              <w:showingPlcHdr/>
                              <w:dropDownList>
                                <w:listItem w:displayText="Klicken Sie hier, um eine Klassifizierung zu wählen" w:value="Klicken Sie hier, um eine Klassifizierung zu wählen"/>
                                <w:listItem w:displayText="PUBLIC &lt;leer&gt;" w:value=""/>
                                <w:listItem w:displayText="INTERNAL" w:value="INTERNAL"/>
                                <w:listItem w:displayText="CONFIDENTIAL" w:value="CONFIDENTIAL"/>
                                <w:listItem w:displayText="TOP SECRET" w:value="TOP SECRET"/>
                              </w:dropDownList>
                            </w:sdtPr>
                            <w:sdtEndPr/>
                            <w:sdtContent>
                              <w:r w:rsidR="008452EC">
                                <w:rPr>
                                  <w:rFonts w:ascii="Titillium Web Light" w:hAnsi="Titillium Web Light" w:cs="Arial"/>
                                  <w:color w:val="7C878E"/>
                                  <w:sz w:val="16"/>
                                  <w:szCs w:val="16"/>
                                  <w:lang w:val="de-DE"/>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21DB13" id="_x0000_t202" coordsize="21600,21600" o:spt="202" path="m,l,21600r21600,l21600,xe">
              <v:stroke joinstyle="miter"/>
              <v:path gradientshapeok="t" o:connecttype="rect"/>
            </v:shapetype>
            <v:shape id="Textfeld 6" o:spid="_x0000_s1026" type="#_x0000_t202" style="position:absolute;margin-left:0;margin-top:-17.75pt;width:206.9pt;height:18.75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" filled="f" stroked="f" strokeweight=".5pt">
              <v:textbox inset="0,0,0,0">
                <w:txbxContent>
                  <w:p w14:paraId="7B9CE0D2" w14:textId="6E042E1C" w:rsidR="00A8008F" w:rsidRPr="00A8008F" w:rsidRDefault="00A530FD" w:rsidP="00A8008F">
                    <w:pPr>
                      <w:spacing w:line="168" w:lineRule="exact"/>
                      <w:jc w:val="both"/>
                      <w:rPr>
                        <w:rFonts w:ascii="Titillium Web Light" w:hAnsi="Titillium Web Light"/>
                        <w:sz w:val="14"/>
                        <w:szCs w:val="16"/>
                        <w:lang w:val="de-DE"/>
                      </w:rPr>
                    </w:pPr>
                    <w:sdt>
                      <w:sdtPr>
                        <w:rPr>
                          <w:rFonts w:ascii="Titillium Web Light" w:hAnsi="Titillium Web Light" w:cs="Arial"/>
                          <w:color w:val="7C878E"/>
                          <w:sz w:val="16"/>
                          <w:szCs w:val="16"/>
                          <w:lang w:val="de-DE"/>
                        </w:rPr>
                        <w:alias w:val="KLASSIFIZIERUNG"/>
                        <w:tag w:val="KLASSIFIZIERUNG"/>
                        <w:id w:val="851386897"/>
                        <w:showingPlcHdr/>
                        <w:dropDownList>
                          <w:listItem w:displayText="Klicken Sie hier, um eine Klassifizierung zu wählen" w:value="Klicken Sie hier, um eine Klassifizierung zu wählen"/>
                          <w:listItem w:displayText="PUBLIC &lt;leer&gt;" w:value=""/>
                          <w:listItem w:displayText="INTERNAL" w:value="INTERNAL"/>
                          <w:listItem w:displayText="CONFIDENTIAL" w:value="CONFIDENTIAL"/>
                          <w:listItem w:displayText="TOP SECRET" w:value="TOP SECRET"/>
                        </w:dropDownList>
                      </w:sdtPr>
                      <w:sdtEndPr/>
                      <w:sdtContent>
                        <w:r w:rsidR="008452EC">
                          <w:rPr>
                            <w:rFonts w:ascii="Titillium Web Light" w:hAnsi="Titillium Web Light" w:cs="Arial"/>
                            <w:color w:val="7C878E"/>
                            <w:sz w:val="16"/>
                            <w:szCs w:val="16"/>
                            <w:lang w:val="de-DE"/>
                          </w:rPr>
                          <w:t xml:space="preserve">     </w:t>
                        </w:r>
                      </w:sdtContent>
                    </w:sdt>
                  </w:p>
                </w:txbxContent>
              </v:textbox>
              <w10:wrap anchorx="margin"/>
            </v:shape>
          </w:pict>
        </mc:Fallback>
      </mc:AlternateContent>
    </w:r>
    <w:r w:rsidR="00505785" w:rsidRPr="00505785">
      <w:rPr>
        <w:rFonts w:ascii="Arial" w:hAnsi="Arial" w:cs="Arial"/>
        <w:noProof/>
        <w:lang w:val="de-DE"/>
      </w:rPr>
      <w:drawing>
        <wp:anchor distT="0" distB="0" distL="114300" distR="114300" simplePos="0" relativeHeight="251688448" behindDoc="0" locked="0" layoutInCell="1" allowOverlap="1" wp14:anchorId="639D4205" wp14:editId="2F041A5E">
          <wp:simplePos x="0" y="0"/>
          <wp:positionH relativeFrom="column">
            <wp:posOffset>4191000</wp:posOffset>
          </wp:positionH>
          <wp:positionV relativeFrom="paragraph">
            <wp:posOffset>115570</wp:posOffset>
          </wp:positionV>
          <wp:extent cx="1890000" cy="756000"/>
          <wp:effectExtent l="0" t="0" r="0" b="6350"/>
          <wp:wrapNone/>
          <wp:docPr id="7" name="Grafik 7" descr="G:\Marketing\Marke_WE\CD_neu_2021\WE-Logo_Standardpaket\Logo_WE_MTYE_RGB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arketing\Marke_WE\CD_neu_2021\WE-Logo_Standardpaket\Logo_WE_MTYE_RGB_po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90000" cy="75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453">
      <w:rPr>
        <w:rFonts w:ascii="Arial" w:hAnsi="Arial" w:cs="Arial"/>
        <w:noProof/>
        <w:lang w:val="de-DE"/>
      </w:rPr>
      <mc:AlternateContent>
        <mc:Choice Requires="wps">
          <w:drawing>
            <wp:anchor distT="0" distB="0" distL="114300" distR="114300" simplePos="0" relativeHeight="251663872" behindDoc="0" locked="0" layoutInCell="1" allowOverlap="1" wp14:anchorId="455A9506" wp14:editId="61B96692">
              <wp:simplePos x="0" y="0"/>
              <wp:positionH relativeFrom="column">
                <wp:posOffset>4937760</wp:posOffset>
              </wp:positionH>
              <wp:positionV relativeFrom="paragraph">
                <wp:posOffset>1374140</wp:posOffset>
              </wp:positionV>
              <wp:extent cx="1571625" cy="1943100"/>
              <wp:effectExtent l="0" t="2540" r="0" b="0"/>
              <wp:wrapNone/>
              <wp:docPr id="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194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2462D" w14:textId="77777777" w:rsidR="0004508B" w:rsidRPr="00CF06A4" w:rsidRDefault="0004508B" w:rsidP="00CF06A4">
                          <w:pPr>
                            <w:ind w:right="48"/>
                            <w:jc w:val="right"/>
                            <w:rPr>
                              <w:rFonts w:ascii="Titillium Web Light" w:hAnsi="Titillium Web Light"/>
                              <w:i/>
                              <w:sz w:val="14"/>
                              <w:lang w:val="de-DE"/>
                            </w:rPr>
                          </w:pPr>
                        </w:p>
                        <w:p w14:paraId="7E0B194A" w14:textId="64BB1B7F" w:rsidR="005B0DF7" w:rsidRPr="00DA4B7B" w:rsidRDefault="00A62AD7" w:rsidP="00CF06A4">
                          <w:pPr>
                            <w:jc w:val="right"/>
                            <w:rPr>
                              <w:rFonts w:ascii="Titillium Web Light" w:hAnsi="Titillium Web Light"/>
                              <w:i/>
                              <w:sz w:val="14"/>
                              <w:lang w:val="en-US"/>
                            </w:rPr>
                          </w:pPr>
                          <w:r w:rsidRPr="00DA4B7B">
                            <w:rPr>
                              <w:rFonts w:ascii="Titillium Web Light" w:hAnsi="Titillium Web Light"/>
                              <w:i/>
                              <w:sz w:val="14"/>
                              <w:lang w:val="en-US"/>
                            </w:rPr>
                            <w:t>www.we-online.</w:t>
                          </w:r>
                          <w:r w:rsidR="00505785" w:rsidRPr="00DA4B7B">
                            <w:rPr>
                              <w:rFonts w:ascii="Titillium Web Light" w:hAnsi="Titillium Web Light"/>
                              <w:i/>
                              <w:sz w:val="14"/>
                              <w:lang w:val="en-US"/>
                            </w:rPr>
                            <w:t>com</w:t>
                          </w:r>
                          <w:r w:rsidR="00C046C9" w:rsidRPr="00DA4B7B">
                            <w:rPr>
                              <w:rFonts w:ascii="Titillium Web Light" w:hAnsi="Titillium Web Light"/>
                              <w:i/>
                              <w:sz w:val="14"/>
                              <w:lang w:val="en-US"/>
                            </w:rPr>
                            <w:t>/pcb</w:t>
                          </w:r>
                        </w:p>
                        <w:p w14:paraId="0AD63049" w14:textId="77777777" w:rsidR="005B0DF7" w:rsidRPr="00DA4B7B" w:rsidRDefault="005B0DF7" w:rsidP="00CF06A4">
                          <w:pPr>
                            <w:jc w:val="right"/>
                            <w:rPr>
                              <w:rFonts w:ascii="Titillium Web Light" w:hAnsi="Titillium Web Light"/>
                              <w:sz w:val="14"/>
                              <w:lang w:val="en-US"/>
                            </w:rPr>
                          </w:pPr>
                        </w:p>
                        <w:p w14:paraId="6C641DBB" w14:textId="77777777" w:rsidR="00A530FD" w:rsidRPr="006E4993" w:rsidRDefault="00A530FD" w:rsidP="00A530FD">
                          <w:pPr>
                            <w:jc w:val="right"/>
                            <w:rPr>
                              <w:rFonts w:ascii="Titillium Web Light" w:hAnsi="Titillium Web Light"/>
                              <w:sz w:val="14"/>
                              <w:lang w:val="en-US"/>
                            </w:rPr>
                          </w:pPr>
                          <w:r w:rsidRPr="006E4993">
                            <w:rPr>
                              <w:rFonts w:ascii="Titillium Web Light" w:hAnsi="Titillium Web Light"/>
                              <w:sz w:val="14"/>
                              <w:lang w:val="en-US"/>
                            </w:rPr>
                            <w:t>Publication free of charge</w:t>
                          </w:r>
                        </w:p>
                        <w:p w14:paraId="57D57296" w14:textId="77777777" w:rsidR="00A530FD" w:rsidRPr="006E4993" w:rsidRDefault="00A530FD" w:rsidP="00A530FD">
                          <w:pPr>
                            <w:jc w:val="right"/>
                            <w:rPr>
                              <w:rFonts w:ascii="Titillium Web Light" w:hAnsi="Titillium Web Light"/>
                              <w:sz w:val="14"/>
                              <w:lang w:val="en-US"/>
                            </w:rPr>
                          </w:pPr>
                          <w:r w:rsidRPr="006E4993">
                            <w:rPr>
                              <w:rFonts w:ascii="Titillium Web Light" w:hAnsi="Titillium Web Light"/>
                              <w:sz w:val="14"/>
                              <w:lang w:val="en-US"/>
                            </w:rPr>
                            <w:t>Ple</w:t>
                          </w:r>
                          <w:r>
                            <w:rPr>
                              <w:rFonts w:ascii="Titillium Web Light" w:hAnsi="Titillium Web Light"/>
                              <w:sz w:val="14"/>
                              <w:lang w:val="en-US"/>
                            </w:rPr>
                            <w:t>ase send us a copy</w:t>
                          </w:r>
                        </w:p>
                        <w:p w14:paraId="63E73D46" w14:textId="77777777" w:rsidR="005B0DF7" w:rsidRPr="00A530FD" w:rsidRDefault="005B0DF7" w:rsidP="00CF06A4">
                          <w:pPr>
                            <w:rPr>
                              <w:rFonts w:ascii="Titillium Web Light" w:hAnsi="Titillium Web Light"/>
                              <w:sz w:val="14"/>
                              <w:lang w:val="en-US"/>
                            </w:rPr>
                          </w:pPr>
                        </w:p>
                        <w:p w14:paraId="39269387" w14:textId="6ECD05A4" w:rsidR="00A62AD7" w:rsidRPr="00DA4B7B" w:rsidRDefault="00927E24" w:rsidP="00CF06A4">
                          <w:pPr>
                            <w:jc w:val="right"/>
                            <w:rPr>
                              <w:rFonts w:ascii="Titillium Web Light" w:hAnsi="Titillium Web Light"/>
                              <w:sz w:val="14"/>
                              <w:lang w:val="en-US"/>
                            </w:rPr>
                          </w:pPr>
                          <w:r>
                            <w:rPr>
                              <w:rFonts w:ascii="Titillium Web Light" w:hAnsi="Titillium Web Light"/>
                              <w:sz w:val="14"/>
                              <w:lang w:val="en-US"/>
                            </w:rPr>
                            <w:t>May 0</w:t>
                          </w:r>
                          <w:r w:rsidR="00D9066B">
                            <w:rPr>
                              <w:rFonts w:ascii="Titillium Web Light" w:hAnsi="Titillium Web Light"/>
                              <w:sz w:val="14"/>
                              <w:lang w:val="en-US"/>
                            </w:rPr>
                            <w:t>5</w:t>
                          </w:r>
                          <w:r w:rsidR="00A530FD" w:rsidRPr="00DA4B7B">
                            <w:rPr>
                              <w:rFonts w:ascii="Titillium Web Light" w:hAnsi="Titillium Web Light"/>
                              <w:sz w:val="14"/>
                              <w:lang w:val="en-US"/>
                            </w:rPr>
                            <w:t>, 2026</w:t>
                          </w:r>
                        </w:p>
                        <w:p w14:paraId="17F66781" w14:textId="5AD5AC10" w:rsidR="005B0DF7" w:rsidRPr="00CF06A4" w:rsidRDefault="00A530FD" w:rsidP="00CF06A4">
                          <w:pPr>
                            <w:jc w:val="right"/>
                            <w:rPr>
                              <w:rFonts w:ascii="Titillium Web Light" w:hAnsi="Titillium Web Light"/>
                              <w:sz w:val="14"/>
                              <w:lang w:val="de-DE"/>
                            </w:rPr>
                          </w:pPr>
                          <w:r>
                            <w:rPr>
                              <w:rFonts w:ascii="Titillium Web Light" w:hAnsi="Titillium Web Light"/>
                              <w:sz w:val="14"/>
                              <w:lang w:val="de-DE"/>
                            </w:rPr>
                            <w:t>page</w:t>
                          </w:r>
                          <w:r w:rsidR="005B0DF7" w:rsidRPr="00CF06A4">
                            <w:rPr>
                              <w:rFonts w:ascii="Titillium Web Light" w:hAnsi="Titillium Web Light"/>
                              <w:sz w:val="14"/>
                              <w:lang w:val="de-DE"/>
                            </w:rPr>
                            <w:t xml:space="preserve"> </w:t>
                          </w:r>
                          <w:r w:rsidR="005B0DF7" w:rsidRPr="00CF06A4">
                            <w:rPr>
                              <w:rFonts w:ascii="Titillium Web Light" w:hAnsi="Titillium Web Light"/>
                              <w:sz w:val="14"/>
                              <w:lang w:val="de-DE"/>
                            </w:rPr>
                            <w:fldChar w:fldCharType="begin"/>
                          </w:r>
                          <w:r w:rsidR="005B0DF7" w:rsidRPr="00CF06A4">
                            <w:rPr>
                              <w:rFonts w:ascii="Titillium Web Light" w:hAnsi="Titillium Web Light"/>
                              <w:sz w:val="14"/>
                              <w:lang w:val="de-DE"/>
                            </w:rPr>
                            <w:instrText xml:space="preserve"> PAGE  \* MERGEFORMAT </w:instrText>
                          </w:r>
                          <w:r w:rsidR="005B0DF7" w:rsidRPr="00CF06A4">
                            <w:rPr>
                              <w:rFonts w:ascii="Titillium Web Light" w:hAnsi="Titillium Web Light"/>
                              <w:sz w:val="14"/>
                              <w:lang w:val="de-DE"/>
                            </w:rPr>
                            <w:fldChar w:fldCharType="separate"/>
                          </w:r>
                          <w:r w:rsidR="009E1D04">
                            <w:rPr>
                              <w:rFonts w:ascii="Titillium Web Light" w:hAnsi="Titillium Web Light"/>
                              <w:noProof/>
                              <w:sz w:val="14"/>
                              <w:lang w:val="de-DE"/>
                            </w:rPr>
                            <w:t>1</w:t>
                          </w:r>
                          <w:r w:rsidR="005B0DF7" w:rsidRPr="00CF06A4">
                            <w:rPr>
                              <w:rFonts w:ascii="Titillium Web Light" w:hAnsi="Titillium Web Light"/>
                              <w:sz w:val="14"/>
                              <w:lang w:val="de-DE"/>
                            </w:rPr>
                            <w:fldChar w:fldCharType="end"/>
                          </w:r>
                          <w:r w:rsidR="005B0DF7" w:rsidRPr="00CF06A4">
                            <w:rPr>
                              <w:rFonts w:ascii="Titillium Web Light" w:hAnsi="Titillium Web Light"/>
                              <w:sz w:val="14"/>
                              <w:lang w:val="de-DE"/>
                            </w:rPr>
                            <w:t xml:space="preserve"> </w:t>
                          </w:r>
                          <w:r>
                            <w:rPr>
                              <w:rFonts w:ascii="Titillium Web Light" w:hAnsi="Titillium Web Light"/>
                              <w:sz w:val="14"/>
                              <w:lang w:val="de-DE"/>
                            </w:rPr>
                            <w:t>of</w:t>
                          </w:r>
                          <w:r w:rsidR="005B0DF7" w:rsidRPr="00CF06A4">
                            <w:rPr>
                              <w:rFonts w:ascii="Titillium Web Light" w:hAnsi="Titillium Web Light"/>
                              <w:sz w:val="14"/>
                              <w:lang w:val="de-DE"/>
                            </w:rPr>
                            <w:t xml:space="preserve"> </w:t>
                          </w:r>
                          <w:r w:rsidR="005B0DF7" w:rsidRPr="00CF06A4">
                            <w:rPr>
                              <w:rStyle w:val="Seitenzahl"/>
                              <w:rFonts w:ascii="Titillium Web Light" w:hAnsi="Titillium Web Light" w:cs="Arial"/>
                              <w:sz w:val="14"/>
                              <w:szCs w:val="16"/>
                              <w:lang w:val="de-DE"/>
                            </w:rPr>
                            <w:fldChar w:fldCharType="begin"/>
                          </w:r>
                          <w:r w:rsidR="005B0DF7" w:rsidRPr="00CF06A4">
                            <w:rPr>
                              <w:rStyle w:val="Seitenzahl"/>
                              <w:rFonts w:ascii="Titillium Web Light" w:hAnsi="Titillium Web Light" w:cs="Arial"/>
                              <w:sz w:val="14"/>
                              <w:szCs w:val="16"/>
                              <w:lang w:val="de-DE"/>
                            </w:rPr>
                            <w:instrText xml:space="preserve"> NUMPAGES </w:instrText>
                          </w:r>
                          <w:r w:rsidR="005B0DF7" w:rsidRPr="00CF06A4">
                            <w:rPr>
                              <w:rStyle w:val="Seitenzahl"/>
                              <w:rFonts w:ascii="Titillium Web Light" w:hAnsi="Titillium Web Light" w:cs="Arial"/>
                              <w:sz w:val="14"/>
                              <w:szCs w:val="16"/>
                              <w:lang w:val="de-DE"/>
                            </w:rPr>
                            <w:fldChar w:fldCharType="separate"/>
                          </w:r>
                          <w:r w:rsidR="009E1D04">
                            <w:rPr>
                              <w:rStyle w:val="Seitenzahl"/>
                              <w:rFonts w:ascii="Titillium Web Light" w:hAnsi="Titillium Web Light" w:cs="Arial"/>
                              <w:noProof/>
                              <w:sz w:val="14"/>
                              <w:szCs w:val="16"/>
                              <w:lang w:val="de-DE"/>
                            </w:rPr>
                            <w:t>2</w:t>
                          </w:r>
                          <w:r w:rsidR="005B0DF7" w:rsidRPr="00CF06A4">
                            <w:rPr>
                              <w:rStyle w:val="Seitenzahl"/>
                              <w:rFonts w:ascii="Titillium Web Light" w:hAnsi="Titillium Web Light" w:cs="Arial"/>
                              <w:sz w:val="14"/>
                              <w:szCs w:val="16"/>
                              <w:lang w:val="de-DE"/>
                            </w:rPr>
                            <w:fldChar w:fldCharType="end"/>
                          </w:r>
                        </w:p>
                        <w:p w14:paraId="62ED81F3" w14:textId="77777777" w:rsidR="0004508B" w:rsidRPr="00CF06A4" w:rsidRDefault="0004508B" w:rsidP="00CF06A4">
                          <w:pPr>
                            <w:ind w:right="48"/>
                            <w:jc w:val="both"/>
                            <w:rPr>
                              <w:rFonts w:ascii="Titillium Web Light" w:hAnsi="Titillium Web Light"/>
                              <w:sz w:val="14"/>
                              <w:lang w:val="de-DE"/>
                            </w:rPr>
                          </w:pPr>
                        </w:p>
                        <w:p w14:paraId="4C9F290F" w14:textId="77777777" w:rsidR="0004508B" w:rsidRPr="00CF06A4" w:rsidRDefault="0004508B" w:rsidP="00CF06A4">
                          <w:pPr>
                            <w:ind w:right="48"/>
                            <w:rPr>
                              <w:rFonts w:ascii="Titillium Web Light" w:hAnsi="Titillium Web Light"/>
                              <w:sz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5A9506" id="_x0000_t202" coordsize="21600,21600" o:spt="202" path="m,l,21600r21600,l21600,xe">
              <v:stroke joinstyle="miter"/>
              <v:path gradientshapeok="t" o:connecttype="rect"/>
            </v:shapetype>
            <v:shape id="Text Box 31" o:spid="_x0000_s1027" type="#_x0000_t202" style="position:absolute;margin-left:388.8pt;margin-top:108.2pt;width:123.75pt;height:15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" filled="f" stroked="f">
              <v:textbox>
                <w:txbxContent>
                  <w:p w14:paraId="7EC2462D" w14:textId="77777777" w:rsidR="0004508B" w:rsidRPr="00CF06A4" w:rsidRDefault="0004508B" w:rsidP="00CF06A4">
                    <w:pPr>
                      <w:ind w:right="48"/>
                      <w:jc w:val="right"/>
                      <w:rPr>
                        <w:rFonts w:ascii="Titillium Web Light" w:hAnsi="Titillium Web Light"/>
                        <w:i/>
                        <w:sz w:val="14"/>
                        <w:lang w:val="de-DE"/>
                      </w:rPr>
                    </w:pPr>
                  </w:p>
                  <w:p w14:paraId="7E0B194A" w14:textId="64BB1B7F" w:rsidR="005B0DF7" w:rsidRPr="00DA4B7B" w:rsidRDefault="00A62AD7" w:rsidP="00CF06A4">
                    <w:pPr>
                      <w:jc w:val="right"/>
                      <w:rPr>
                        <w:rFonts w:ascii="Titillium Web Light" w:hAnsi="Titillium Web Light"/>
                        <w:i/>
                        <w:sz w:val="14"/>
                        <w:lang w:val="en-US"/>
                      </w:rPr>
                    </w:pPr>
                    <w:r w:rsidRPr="00DA4B7B">
                      <w:rPr>
                        <w:rFonts w:ascii="Titillium Web Light" w:hAnsi="Titillium Web Light"/>
                        <w:i/>
                        <w:sz w:val="14"/>
                        <w:lang w:val="en-US"/>
                      </w:rPr>
                      <w:t>www.we-online.</w:t>
                    </w:r>
                    <w:r w:rsidR="00505785" w:rsidRPr="00DA4B7B">
                      <w:rPr>
                        <w:rFonts w:ascii="Titillium Web Light" w:hAnsi="Titillium Web Light"/>
                        <w:i/>
                        <w:sz w:val="14"/>
                        <w:lang w:val="en-US"/>
                      </w:rPr>
                      <w:t>com</w:t>
                    </w:r>
                    <w:r w:rsidR="00C046C9" w:rsidRPr="00DA4B7B">
                      <w:rPr>
                        <w:rFonts w:ascii="Titillium Web Light" w:hAnsi="Titillium Web Light"/>
                        <w:i/>
                        <w:sz w:val="14"/>
                        <w:lang w:val="en-US"/>
                      </w:rPr>
                      <w:t>/pcb</w:t>
                    </w:r>
                  </w:p>
                  <w:p w14:paraId="0AD63049" w14:textId="77777777" w:rsidR="005B0DF7" w:rsidRPr="00DA4B7B" w:rsidRDefault="005B0DF7" w:rsidP="00CF06A4">
                    <w:pPr>
                      <w:jc w:val="right"/>
                      <w:rPr>
                        <w:rFonts w:ascii="Titillium Web Light" w:hAnsi="Titillium Web Light"/>
                        <w:sz w:val="14"/>
                        <w:lang w:val="en-US"/>
                      </w:rPr>
                    </w:pPr>
                  </w:p>
                  <w:p w14:paraId="6C641DBB" w14:textId="77777777" w:rsidR="00A530FD" w:rsidRPr="006E4993" w:rsidRDefault="00A530FD" w:rsidP="00A530FD">
                    <w:pPr>
                      <w:jc w:val="right"/>
                      <w:rPr>
                        <w:rFonts w:ascii="Titillium Web Light" w:hAnsi="Titillium Web Light"/>
                        <w:sz w:val="14"/>
                        <w:lang w:val="en-US"/>
                      </w:rPr>
                    </w:pPr>
                    <w:r w:rsidRPr="006E4993">
                      <w:rPr>
                        <w:rFonts w:ascii="Titillium Web Light" w:hAnsi="Titillium Web Light"/>
                        <w:sz w:val="14"/>
                        <w:lang w:val="en-US"/>
                      </w:rPr>
                      <w:t>Publication free of charge</w:t>
                    </w:r>
                  </w:p>
                  <w:p w14:paraId="57D57296" w14:textId="77777777" w:rsidR="00A530FD" w:rsidRPr="006E4993" w:rsidRDefault="00A530FD" w:rsidP="00A530FD">
                    <w:pPr>
                      <w:jc w:val="right"/>
                      <w:rPr>
                        <w:rFonts w:ascii="Titillium Web Light" w:hAnsi="Titillium Web Light"/>
                        <w:sz w:val="14"/>
                        <w:lang w:val="en-US"/>
                      </w:rPr>
                    </w:pPr>
                    <w:r w:rsidRPr="006E4993">
                      <w:rPr>
                        <w:rFonts w:ascii="Titillium Web Light" w:hAnsi="Titillium Web Light"/>
                        <w:sz w:val="14"/>
                        <w:lang w:val="en-US"/>
                      </w:rPr>
                      <w:t>Ple</w:t>
                    </w:r>
                    <w:r>
                      <w:rPr>
                        <w:rFonts w:ascii="Titillium Web Light" w:hAnsi="Titillium Web Light"/>
                        <w:sz w:val="14"/>
                        <w:lang w:val="en-US"/>
                      </w:rPr>
                      <w:t>ase send us a copy</w:t>
                    </w:r>
                  </w:p>
                  <w:p w14:paraId="63E73D46" w14:textId="77777777" w:rsidR="005B0DF7" w:rsidRPr="00A530FD" w:rsidRDefault="005B0DF7" w:rsidP="00CF06A4">
                    <w:pPr>
                      <w:rPr>
                        <w:rFonts w:ascii="Titillium Web Light" w:hAnsi="Titillium Web Light"/>
                        <w:sz w:val="14"/>
                        <w:lang w:val="en-US"/>
                      </w:rPr>
                    </w:pPr>
                  </w:p>
                  <w:p w14:paraId="39269387" w14:textId="6ECD05A4" w:rsidR="00A62AD7" w:rsidRPr="00DA4B7B" w:rsidRDefault="00927E24" w:rsidP="00CF06A4">
                    <w:pPr>
                      <w:jc w:val="right"/>
                      <w:rPr>
                        <w:rFonts w:ascii="Titillium Web Light" w:hAnsi="Titillium Web Light"/>
                        <w:sz w:val="14"/>
                        <w:lang w:val="en-US"/>
                      </w:rPr>
                    </w:pPr>
                    <w:r>
                      <w:rPr>
                        <w:rFonts w:ascii="Titillium Web Light" w:hAnsi="Titillium Web Light"/>
                        <w:sz w:val="14"/>
                        <w:lang w:val="en-US"/>
                      </w:rPr>
                      <w:t>May 0</w:t>
                    </w:r>
                    <w:r w:rsidR="00D9066B">
                      <w:rPr>
                        <w:rFonts w:ascii="Titillium Web Light" w:hAnsi="Titillium Web Light"/>
                        <w:sz w:val="14"/>
                        <w:lang w:val="en-US"/>
                      </w:rPr>
                      <w:t>5</w:t>
                    </w:r>
                    <w:r w:rsidR="00A530FD" w:rsidRPr="00DA4B7B">
                      <w:rPr>
                        <w:rFonts w:ascii="Titillium Web Light" w:hAnsi="Titillium Web Light"/>
                        <w:sz w:val="14"/>
                        <w:lang w:val="en-US"/>
                      </w:rPr>
                      <w:t>, 2026</w:t>
                    </w:r>
                  </w:p>
                  <w:p w14:paraId="17F66781" w14:textId="5AD5AC10" w:rsidR="005B0DF7" w:rsidRPr="00CF06A4" w:rsidRDefault="00A530FD" w:rsidP="00CF06A4">
                    <w:pPr>
                      <w:jc w:val="right"/>
                      <w:rPr>
                        <w:rFonts w:ascii="Titillium Web Light" w:hAnsi="Titillium Web Light"/>
                        <w:sz w:val="14"/>
                        <w:lang w:val="de-DE"/>
                      </w:rPr>
                    </w:pPr>
                    <w:r>
                      <w:rPr>
                        <w:rFonts w:ascii="Titillium Web Light" w:hAnsi="Titillium Web Light"/>
                        <w:sz w:val="14"/>
                        <w:lang w:val="de-DE"/>
                      </w:rPr>
                      <w:t>page</w:t>
                    </w:r>
                    <w:r w:rsidR="005B0DF7" w:rsidRPr="00CF06A4">
                      <w:rPr>
                        <w:rFonts w:ascii="Titillium Web Light" w:hAnsi="Titillium Web Light"/>
                        <w:sz w:val="14"/>
                        <w:lang w:val="de-DE"/>
                      </w:rPr>
                      <w:t xml:space="preserve"> </w:t>
                    </w:r>
                    <w:r w:rsidR="005B0DF7" w:rsidRPr="00CF06A4">
                      <w:rPr>
                        <w:rFonts w:ascii="Titillium Web Light" w:hAnsi="Titillium Web Light"/>
                        <w:sz w:val="14"/>
                        <w:lang w:val="de-DE"/>
                      </w:rPr>
                      <w:fldChar w:fldCharType="begin"/>
                    </w:r>
                    <w:r w:rsidR="005B0DF7" w:rsidRPr="00CF06A4">
                      <w:rPr>
                        <w:rFonts w:ascii="Titillium Web Light" w:hAnsi="Titillium Web Light"/>
                        <w:sz w:val="14"/>
                        <w:lang w:val="de-DE"/>
                      </w:rPr>
                      <w:instrText xml:space="preserve"> PAGE  \* MERGEFORMAT </w:instrText>
                    </w:r>
                    <w:r w:rsidR="005B0DF7" w:rsidRPr="00CF06A4">
                      <w:rPr>
                        <w:rFonts w:ascii="Titillium Web Light" w:hAnsi="Titillium Web Light"/>
                        <w:sz w:val="14"/>
                        <w:lang w:val="de-DE"/>
                      </w:rPr>
                      <w:fldChar w:fldCharType="separate"/>
                    </w:r>
                    <w:r w:rsidR="009E1D04">
                      <w:rPr>
                        <w:rFonts w:ascii="Titillium Web Light" w:hAnsi="Titillium Web Light"/>
                        <w:noProof/>
                        <w:sz w:val="14"/>
                        <w:lang w:val="de-DE"/>
                      </w:rPr>
                      <w:t>1</w:t>
                    </w:r>
                    <w:r w:rsidR="005B0DF7" w:rsidRPr="00CF06A4">
                      <w:rPr>
                        <w:rFonts w:ascii="Titillium Web Light" w:hAnsi="Titillium Web Light"/>
                        <w:sz w:val="14"/>
                        <w:lang w:val="de-DE"/>
                      </w:rPr>
                      <w:fldChar w:fldCharType="end"/>
                    </w:r>
                    <w:r w:rsidR="005B0DF7" w:rsidRPr="00CF06A4">
                      <w:rPr>
                        <w:rFonts w:ascii="Titillium Web Light" w:hAnsi="Titillium Web Light"/>
                        <w:sz w:val="14"/>
                        <w:lang w:val="de-DE"/>
                      </w:rPr>
                      <w:t xml:space="preserve"> </w:t>
                    </w:r>
                    <w:r>
                      <w:rPr>
                        <w:rFonts w:ascii="Titillium Web Light" w:hAnsi="Titillium Web Light"/>
                        <w:sz w:val="14"/>
                        <w:lang w:val="de-DE"/>
                      </w:rPr>
                      <w:t>of</w:t>
                    </w:r>
                    <w:r w:rsidR="005B0DF7" w:rsidRPr="00CF06A4">
                      <w:rPr>
                        <w:rFonts w:ascii="Titillium Web Light" w:hAnsi="Titillium Web Light"/>
                        <w:sz w:val="14"/>
                        <w:lang w:val="de-DE"/>
                      </w:rPr>
                      <w:t xml:space="preserve"> </w:t>
                    </w:r>
                    <w:r w:rsidR="005B0DF7" w:rsidRPr="00CF06A4">
                      <w:rPr>
                        <w:rStyle w:val="Seitenzahl"/>
                        <w:rFonts w:ascii="Titillium Web Light" w:hAnsi="Titillium Web Light" w:cs="Arial"/>
                        <w:sz w:val="14"/>
                        <w:szCs w:val="16"/>
                        <w:lang w:val="de-DE"/>
                      </w:rPr>
                      <w:fldChar w:fldCharType="begin"/>
                    </w:r>
                    <w:r w:rsidR="005B0DF7" w:rsidRPr="00CF06A4">
                      <w:rPr>
                        <w:rStyle w:val="Seitenzahl"/>
                        <w:rFonts w:ascii="Titillium Web Light" w:hAnsi="Titillium Web Light" w:cs="Arial"/>
                        <w:sz w:val="14"/>
                        <w:szCs w:val="16"/>
                        <w:lang w:val="de-DE"/>
                      </w:rPr>
                      <w:instrText xml:space="preserve"> NUMPAGES </w:instrText>
                    </w:r>
                    <w:r w:rsidR="005B0DF7" w:rsidRPr="00CF06A4">
                      <w:rPr>
                        <w:rStyle w:val="Seitenzahl"/>
                        <w:rFonts w:ascii="Titillium Web Light" w:hAnsi="Titillium Web Light" w:cs="Arial"/>
                        <w:sz w:val="14"/>
                        <w:szCs w:val="16"/>
                        <w:lang w:val="de-DE"/>
                      </w:rPr>
                      <w:fldChar w:fldCharType="separate"/>
                    </w:r>
                    <w:r w:rsidR="009E1D04">
                      <w:rPr>
                        <w:rStyle w:val="Seitenzahl"/>
                        <w:rFonts w:ascii="Titillium Web Light" w:hAnsi="Titillium Web Light" w:cs="Arial"/>
                        <w:noProof/>
                        <w:sz w:val="14"/>
                        <w:szCs w:val="16"/>
                        <w:lang w:val="de-DE"/>
                      </w:rPr>
                      <w:t>2</w:t>
                    </w:r>
                    <w:r w:rsidR="005B0DF7" w:rsidRPr="00CF06A4">
                      <w:rPr>
                        <w:rStyle w:val="Seitenzahl"/>
                        <w:rFonts w:ascii="Titillium Web Light" w:hAnsi="Titillium Web Light" w:cs="Arial"/>
                        <w:sz w:val="14"/>
                        <w:szCs w:val="16"/>
                        <w:lang w:val="de-DE"/>
                      </w:rPr>
                      <w:fldChar w:fldCharType="end"/>
                    </w:r>
                  </w:p>
                  <w:p w14:paraId="62ED81F3" w14:textId="77777777" w:rsidR="0004508B" w:rsidRPr="00CF06A4" w:rsidRDefault="0004508B" w:rsidP="00CF06A4">
                    <w:pPr>
                      <w:ind w:right="48"/>
                      <w:jc w:val="both"/>
                      <w:rPr>
                        <w:rFonts w:ascii="Titillium Web Light" w:hAnsi="Titillium Web Light"/>
                        <w:sz w:val="14"/>
                        <w:lang w:val="de-DE"/>
                      </w:rPr>
                    </w:pPr>
                  </w:p>
                  <w:p w14:paraId="4C9F290F" w14:textId="77777777" w:rsidR="0004508B" w:rsidRPr="00CF06A4" w:rsidRDefault="0004508B" w:rsidP="00CF06A4">
                    <w:pPr>
                      <w:ind w:right="48"/>
                      <w:rPr>
                        <w:rFonts w:ascii="Titillium Web Light" w:hAnsi="Titillium Web Light"/>
                        <w:sz w:val="18"/>
                        <w:lang w:val="de-DE"/>
                      </w:rPr>
                    </w:pPr>
                  </w:p>
                </w:txbxContent>
              </v:textbox>
            </v:shape>
          </w:pict>
        </mc:Fallback>
      </mc:AlternateContent>
    </w:r>
    <w:r w:rsidR="00EA5453">
      <w:rPr>
        <w:rFonts w:ascii="Arial" w:hAnsi="Arial" w:cs="Arial"/>
        <w:noProof/>
        <w:lang w:val="de-DE"/>
      </w:rPr>
      <mc:AlternateContent>
        <mc:Choice Requires="wps">
          <w:drawing>
            <wp:anchor distT="0" distB="0" distL="114300" distR="114300" simplePos="0" relativeHeight="251657728" behindDoc="0" locked="1" layoutInCell="1" allowOverlap="1" wp14:anchorId="7910E9F5" wp14:editId="19B1525F">
              <wp:simplePos x="0" y="0"/>
              <wp:positionH relativeFrom="column">
                <wp:posOffset>-168275</wp:posOffset>
              </wp:positionH>
              <wp:positionV relativeFrom="paragraph">
                <wp:posOffset>156210</wp:posOffset>
              </wp:positionV>
              <wp:extent cx="4457700" cy="791210"/>
              <wp:effectExtent l="0" t="0" r="0" b="889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791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1E0" w:firstRow="1" w:lastRow="1" w:firstColumn="1" w:lastColumn="1" w:noHBand="0" w:noVBand="0"/>
                          </w:tblPr>
                          <w:tblGrid>
                            <w:gridCol w:w="6747"/>
                          </w:tblGrid>
                          <w:tr w:rsidR="004D5A4B" w:rsidRPr="00CF06A4" w14:paraId="387B86AE" w14:textId="77777777" w:rsidTr="0004508B">
                            <w:trPr>
                              <w:trHeight w:val="1075"/>
                            </w:trPr>
                            <w:tc>
                              <w:tcPr>
                                <w:tcW w:w="6768" w:type="dxa"/>
                                <w:vAlign w:val="bottom"/>
                              </w:tcPr>
                              <w:p w14:paraId="6EC28BD6" w14:textId="08E525E1" w:rsidR="004D5A4B" w:rsidRPr="00CF06A4" w:rsidRDefault="00A530FD" w:rsidP="00505785">
                                <w:pPr>
                                  <w:ind w:left="-284" w:firstLine="284"/>
                                  <w:rPr>
                                    <w:rFonts w:ascii="Titillium Web SemiBold" w:hAnsi="Titillium Web SemiBold" w:cs="Arial"/>
                                    <w:spacing w:val="20"/>
                                    <w:lang w:val="de-DE"/>
                                  </w:rPr>
                                </w:pPr>
                                <w:r>
                                  <w:rPr>
                                    <w:rFonts w:ascii="Titillium Web SemiBold" w:hAnsi="Titillium Web SemiBold"/>
                                    <w:sz w:val="32"/>
                                    <w:lang w:val="de-DE"/>
                                  </w:rPr>
                                  <w:t>PRESS RELEASE</w:t>
                                </w:r>
                              </w:p>
                            </w:tc>
                          </w:tr>
                        </w:tbl>
                        <w:p w14:paraId="75EA9773" w14:textId="77777777" w:rsidR="004D5A4B" w:rsidRPr="00CF06A4" w:rsidRDefault="004D5A4B" w:rsidP="00FF7051">
                          <w:pPr>
                            <w:rPr>
                              <w:rFonts w:ascii="Titillium Web SemiBold" w:hAnsi="Titillium Web SemiBold"/>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0E9F5" id="Text Box 25" o:spid="_x0000_s1028" type="#_x0000_t202" style="position:absolute;margin-left:-13.25pt;margin-top:12.3pt;width:351pt;height:62.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" stroked="f">
              <v:textbox>
                <w:txbxContent>
                  <w:tbl>
                    <w:tblPr>
                      <w:tblW w:w="0" w:type="auto"/>
                      <w:tblLook w:val="01E0" w:firstRow="1" w:lastRow="1" w:firstColumn="1" w:lastColumn="1" w:noHBand="0" w:noVBand="0"/>
                    </w:tblPr>
                    <w:tblGrid>
                      <w:gridCol w:w="6747"/>
                    </w:tblGrid>
                    <w:tr w:rsidR="004D5A4B" w:rsidRPr="00CF06A4" w14:paraId="387B86AE" w14:textId="77777777" w:rsidTr="0004508B">
                      <w:trPr>
                        <w:trHeight w:val="1075"/>
                      </w:trPr>
                      <w:tc>
                        <w:tcPr>
                          <w:tcW w:w="6768" w:type="dxa"/>
                          <w:vAlign w:val="bottom"/>
                        </w:tcPr>
                        <w:p w14:paraId="6EC28BD6" w14:textId="08E525E1" w:rsidR="004D5A4B" w:rsidRPr="00CF06A4" w:rsidRDefault="00A530FD" w:rsidP="00505785">
                          <w:pPr>
                            <w:ind w:left="-284" w:firstLine="284"/>
                            <w:rPr>
                              <w:rFonts w:ascii="Titillium Web SemiBold" w:hAnsi="Titillium Web SemiBold" w:cs="Arial"/>
                              <w:spacing w:val="20"/>
                              <w:lang w:val="de-DE"/>
                            </w:rPr>
                          </w:pPr>
                          <w:r>
                            <w:rPr>
                              <w:rFonts w:ascii="Titillium Web SemiBold" w:hAnsi="Titillium Web SemiBold"/>
                              <w:sz w:val="32"/>
                              <w:lang w:val="de-DE"/>
                            </w:rPr>
                            <w:t>PRESS RELEASE</w:t>
                          </w:r>
                        </w:p>
                      </w:tc>
                    </w:tr>
                  </w:tbl>
                  <w:p w14:paraId="75EA9773" w14:textId="77777777" w:rsidR="004D5A4B" w:rsidRPr="00CF06A4" w:rsidRDefault="004D5A4B" w:rsidP="00FF7051">
                    <w:pPr>
                      <w:rPr>
                        <w:rFonts w:ascii="Titillium Web SemiBold" w:hAnsi="Titillium Web SemiBold"/>
                        <w:lang w:val="de-DE"/>
                      </w:rPr>
                    </w:pP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940F7"/>
    <w:multiLevelType w:val="hybridMultilevel"/>
    <w:tmpl w:val="A5AA19B0"/>
    <w:lvl w:ilvl="0" w:tplc="04070017">
      <w:start w:val="1"/>
      <w:numFmt w:val="lowerLetter"/>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6BF903DD"/>
    <w:multiLevelType w:val="hybridMultilevel"/>
    <w:tmpl w:val="EEE6754A"/>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num w:numId="1" w16cid:durableId="38117547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1233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de-DE" w:vendorID="64" w:dllVersion="0" w:nlCheck="1" w:checkStyle="0"/>
  <w:activeWritingStyle w:appName="MSWord" w:lang="es-E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2"/>
  <w:noPunctuationKerning/>
  <w:characterSpacingControl w:val="doNotCompress"/>
  <w:hdrShapeDefaults>
    <o:shapedefaults v:ext="edit" spidmax="149505">
      <o:colormru v:ext="edit" colors="#b2b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08B"/>
    <w:rsid w:val="00005B80"/>
    <w:rsid w:val="00042011"/>
    <w:rsid w:val="0004508B"/>
    <w:rsid w:val="00064DBF"/>
    <w:rsid w:val="00070102"/>
    <w:rsid w:val="0008207E"/>
    <w:rsid w:val="000A20A4"/>
    <w:rsid w:val="000A71E0"/>
    <w:rsid w:val="00113C74"/>
    <w:rsid w:val="00115431"/>
    <w:rsid w:val="00123E9A"/>
    <w:rsid w:val="0012617E"/>
    <w:rsid w:val="00127A32"/>
    <w:rsid w:val="00135F74"/>
    <w:rsid w:val="00136AD5"/>
    <w:rsid w:val="00137B77"/>
    <w:rsid w:val="001447C5"/>
    <w:rsid w:val="001468FE"/>
    <w:rsid w:val="00171D8D"/>
    <w:rsid w:val="00193049"/>
    <w:rsid w:val="001931C8"/>
    <w:rsid w:val="00195A26"/>
    <w:rsid w:val="00196473"/>
    <w:rsid w:val="001A0B0D"/>
    <w:rsid w:val="001A2E54"/>
    <w:rsid w:val="001A5212"/>
    <w:rsid w:val="001A6E20"/>
    <w:rsid w:val="001A7D26"/>
    <w:rsid w:val="001B6403"/>
    <w:rsid w:val="001C79F3"/>
    <w:rsid w:val="001D1A3A"/>
    <w:rsid w:val="001E2D19"/>
    <w:rsid w:val="0020337D"/>
    <w:rsid w:val="0020681B"/>
    <w:rsid w:val="002102D9"/>
    <w:rsid w:val="0021549F"/>
    <w:rsid w:val="00224A35"/>
    <w:rsid w:val="00233D49"/>
    <w:rsid w:val="00254568"/>
    <w:rsid w:val="00283620"/>
    <w:rsid w:val="00295551"/>
    <w:rsid w:val="0029789D"/>
    <w:rsid w:val="002A4E5B"/>
    <w:rsid w:val="002B1C06"/>
    <w:rsid w:val="002B20D4"/>
    <w:rsid w:val="002B4EEC"/>
    <w:rsid w:val="002C2AB7"/>
    <w:rsid w:val="002D3246"/>
    <w:rsid w:val="002F1663"/>
    <w:rsid w:val="00317266"/>
    <w:rsid w:val="0032146D"/>
    <w:rsid w:val="00321864"/>
    <w:rsid w:val="00321D31"/>
    <w:rsid w:val="0033544A"/>
    <w:rsid w:val="00342379"/>
    <w:rsid w:val="0035053D"/>
    <w:rsid w:val="003767D4"/>
    <w:rsid w:val="0037758D"/>
    <w:rsid w:val="00383D19"/>
    <w:rsid w:val="00385B7E"/>
    <w:rsid w:val="003A27A6"/>
    <w:rsid w:val="003A55D5"/>
    <w:rsid w:val="003B065F"/>
    <w:rsid w:val="003B1F19"/>
    <w:rsid w:val="003B7AF9"/>
    <w:rsid w:val="003C4B6B"/>
    <w:rsid w:val="003E4915"/>
    <w:rsid w:val="00404B47"/>
    <w:rsid w:val="00413C06"/>
    <w:rsid w:val="004216EE"/>
    <w:rsid w:val="00435689"/>
    <w:rsid w:val="00441CA3"/>
    <w:rsid w:val="00474693"/>
    <w:rsid w:val="004802A2"/>
    <w:rsid w:val="00480D9F"/>
    <w:rsid w:val="00493BD8"/>
    <w:rsid w:val="00493D92"/>
    <w:rsid w:val="004A03DA"/>
    <w:rsid w:val="004A19B2"/>
    <w:rsid w:val="004A443A"/>
    <w:rsid w:val="004A4ED3"/>
    <w:rsid w:val="004C3FFB"/>
    <w:rsid w:val="004D4FD4"/>
    <w:rsid w:val="004D5A4B"/>
    <w:rsid w:val="004D6892"/>
    <w:rsid w:val="004F1E12"/>
    <w:rsid w:val="00503C15"/>
    <w:rsid w:val="00505785"/>
    <w:rsid w:val="00513E17"/>
    <w:rsid w:val="00522A01"/>
    <w:rsid w:val="00534024"/>
    <w:rsid w:val="0054550D"/>
    <w:rsid w:val="005567F5"/>
    <w:rsid w:val="005622AE"/>
    <w:rsid w:val="005751CF"/>
    <w:rsid w:val="00575420"/>
    <w:rsid w:val="00575612"/>
    <w:rsid w:val="00585374"/>
    <w:rsid w:val="00586FE8"/>
    <w:rsid w:val="00592CBF"/>
    <w:rsid w:val="005A743F"/>
    <w:rsid w:val="005B0DF7"/>
    <w:rsid w:val="005D425A"/>
    <w:rsid w:val="005E6D75"/>
    <w:rsid w:val="005F532C"/>
    <w:rsid w:val="005F7796"/>
    <w:rsid w:val="0060232C"/>
    <w:rsid w:val="00612E86"/>
    <w:rsid w:val="0065083F"/>
    <w:rsid w:val="00651F3D"/>
    <w:rsid w:val="0065600D"/>
    <w:rsid w:val="00680BC2"/>
    <w:rsid w:val="006A12A6"/>
    <w:rsid w:val="006B08CE"/>
    <w:rsid w:val="006B7FE3"/>
    <w:rsid w:val="006C13B4"/>
    <w:rsid w:val="006D339A"/>
    <w:rsid w:val="006D3A28"/>
    <w:rsid w:val="006E39B8"/>
    <w:rsid w:val="006F333F"/>
    <w:rsid w:val="00705D20"/>
    <w:rsid w:val="00727678"/>
    <w:rsid w:val="007437C5"/>
    <w:rsid w:val="00747935"/>
    <w:rsid w:val="00761F1E"/>
    <w:rsid w:val="00780275"/>
    <w:rsid w:val="00782597"/>
    <w:rsid w:val="00790E89"/>
    <w:rsid w:val="007E1987"/>
    <w:rsid w:val="007F09EE"/>
    <w:rsid w:val="007F2D4E"/>
    <w:rsid w:val="007F4D27"/>
    <w:rsid w:val="008209F7"/>
    <w:rsid w:val="008452EC"/>
    <w:rsid w:val="00862DF8"/>
    <w:rsid w:val="00881663"/>
    <w:rsid w:val="008903DD"/>
    <w:rsid w:val="00895540"/>
    <w:rsid w:val="008A5332"/>
    <w:rsid w:val="008B096A"/>
    <w:rsid w:val="008B3B88"/>
    <w:rsid w:val="008B6003"/>
    <w:rsid w:val="008D4083"/>
    <w:rsid w:val="008E6E8B"/>
    <w:rsid w:val="008F1C12"/>
    <w:rsid w:val="008F3B71"/>
    <w:rsid w:val="00900B0C"/>
    <w:rsid w:val="009118C5"/>
    <w:rsid w:val="009209B6"/>
    <w:rsid w:val="009273F9"/>
    <w:rsid w:val="00927E24"/>
    <w:rsid w:val="00931C28"/>
    <w:rsid w:val="00941E25"/>
    <w:rsid w:val="009508AC"/>
    <w:rsid w:val="00951FE2"/>
    <w:rsid w:val="0095351A"/>
    <w:rsid w:val="009738F8"/>
    <w:rsid w:val="00996898"/>
    <w:rsid w:val="009A1616"/>
    <w:rsid w:val="009A4634"/>
    <w:rsid w:val="009C3FDC"/>
    <w:rsid w:val="009D44E3"/>
    <w:rsid w:val="009E1D04"/>
    <w:rsid w:val="009E765F"/>
    <w:rsid w:val="009F08A3"/>
    <w:rsid w:val="00A10158"/>
    <w:rsid w:val="00A17C05"/>
    <w:rsid w:val="00A220CA"/>
    <w:rsid w:val="00A27463"/>
    <w:rsid w:val="00A34563"/>
    <w:rsid w:val="00A47503"/>
    <w:rsid w:val="00A530FD"/>
    <w:rsid w:val="00A62AD7"/>
    <w:rsid w:val="00A758BB"/>
    <w:rsid w:val="00A8008F"/>
    <w:rsid w:val="00AC2796"/>
    <w:rsid w:val="00AD27AF"/>
    <w:rsid w:val="00AD7392"/>
    <w:rsid w:val="00AE255E"/>
    <w:rsid w:val="00AF0AB9"/>
    <w:rsid w:val="00AF2426"/>
    <w:rsid w:val="00B0355A"/>
    <w:rsid w:val="00B13551"/>
    <w:rsid w:val="00B237A8"/>
    <w:rsid w:val="00B2504F"/>
    <w:rsid w:val="00B40A40"/>
    <w:rsid w:val="00B52C6B"/>
    <w:rsid w:val="00B53109"/>
    <w:rsid w:val="00B53841"/>
    <w:rsid w:val="00B86DC1"/>
    <w:rsid w:val="00B964DF"/>
    <w:rsid w:val="00BA27A3"/>
    <w:rsid w:val="00BB3BAF"/>
    <w:rsid w:val="00BD5B2D"/>
    <w:rsid w:val="00BE5056"/>
    <w:rsid w:val="00BF6E17"/>
    <w:rsid w:val="00C046C9"/>
    <w:rsid w:val="00C04879"/>
    <w:rsid w:val="00C12921"/>
    <w:rsid w:val="00C15C4A"/>
    <w:rsid w:val="00C20A4C"/>
    <w:rsid w:val="00C244AA"/>
    <w:rsid w:val="00C308E7"/>
    <w:rsid w:val="00C373D4"/>
    <w:rsid w:val="00C55BEF"/>
    <w:rsid w:val="00C70386"/>
    <w:rsid w:val="00C70913"/>
    <w:rsid w:val="00C8177C"/>
    <w:rsid w:val="00C933EB"/>
    <w:rsid w:val="00CB0C82"/>
    <w:rsid w:val="00CB1940"/>
    <w:rsid w:val="00CB3B3B"/>
    <w:rsid w:val="00CC2CE8"/>
    <w:rsid w:val="00CD37F9"/>
    <w:rsid w:val="00CD422A"/>
    <w:rsid w:val="00CE7A8F"/>
    <w:rsid w:val="00CF06A4"/>
    <w:rsid w:val="00CF45A5"/>
    <w:rsid w:val="00D0249F"/>
    <w:rsid w:val="00D17CC9"/>
    <w:rsid w:val="00D21C25"/>
    <w:rsid w:val="00D5116A"/>
    <w:rsid w:val="00D5700A"/>
    <w:rsid w:val="00D72A7F"/>
    <w:rsid w:val="00D76A5F"/>
    <w:rsid w:val="00D77703"/>
    <w:rsid w:val="00D9066B"/>
    <w:rsid w:val="00D96268"/>
    <w:rsid w:val="00DA2CB0"/>
    <w:rsid w:val="00DA3B09"/>
    <w:rsid w:val="00DA4B7B"/>
    <w:rsid w:val="00DC25E2"/>
    <w:rsid w:val="00DE5924"/>
    <w:rsid w:val="00DF11FB"/>
    <w:rsid w:val="00E40D98"/>
    <w:rsid w:val="00E52E7C"/>
    <w:rsid w:val="00E55FD2"/>
    <w:rsid w:val="00E7224A"/>
    <w:rsid w:val="00E86DB6"/>
    <w:rsid w:val="00E96D9E"/>
    <w:rsid w:val="00EA5453"/>
    <w:rsid w:val="00EC4EAF"/>
    <w:rsid w:val="00EE0260"/>
    <w:rsid w:val="00F06979"/>
    <w:rsid w:val="00F12C1A"/>
    <w:rsid w:val="00F25403"/>
    <w:rsid w:val="00F471F6"/>
    <w:rsid w:val="00F54BF1"/>
    <w:rsid w:val="00F64891"/>
    <w:rsid w:val="00F834FE"/>
    <w:rsid w:val="00FA031B"/>
    <w:rsid w:val="00FA2BCD"/>
    <w:rsid w:val="00FB1742"/>
    <w:rsid w:val="00FB1D11"/>
    <w:rsid w:val="00FD0F31"/>
    <w:rsid w:val="00FE03B1"/>
    <w:rsid w:val="00FF7051"/>
    <w:rsid w:val="00FF7A2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colormru v:ext="edit" colors="#b2b2b2"/>
    </o:shapedefaults>
    <o:shapelayout v:ext="edit">
      <o:idmap v:ext="edit" data="1"/>
    </o:shapelayout>
  </w:shapeDefaults>
  <w:decimalSymbol w:val=","/>
  <w:listSeparator w:val=";"/>
  <w14:docId w14:val="6F07DA07"/>
  <w15:docId w15:val="{2629CCA3-8CC2-4E12-90F4-BD7CE29CC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4508B"/>
  </w:style>
  <w:style w:type="paragraph" w:styleId="berschrift1">
    <w:name w:val="heading 1"/>
    <w:basedOn w:val="Standard"/>
    <w:next w:val="Standard"/>
    <w:qFormat/>
    <w:pPr>
      <w:keepNext/>
      <w:outlineLvl w:val="0"/>
    </w:pPr>
    <w:rPr>
      <w:rFonts w:ascii="Arial" w:hAnsi="Arial" w:cs="Arial"/>
      <w:b/>
      <w:bCs/>
      <w:sz w:val="16"/>
    </w:rPr>
  </w:style>
  <w:style w:type="paragraph" w:styleId="berschrift2">
    <w:name w:val="heading 2"/>
    <w:basedOn w:val="Standard"/>
    <w:next w:val="Standard"/>
    <w:qFormat/>
    <w:pPr>
      <w:keepNext/>
      <w:outlineLvl w:val="1"/>
    </w:pPr>
    <w:rPr>
      <w:rFonts w:ascii="Arial" w:hAnsi="Arial" w:cs="Arial"/>
      <w:b/>
      <w:bCs/>
      <w:sz w:val="14"/>
    </w:rPr>
  </w:style>
  <w:style w:type="paragraph" w:styleId="berschrift3">
    <w:name w:val="heading 3"/>
    <w:basedOn w:val="Standard"/>
    <w:next w:val="Standard"/>
    <w:qFormat/>
    <w:pPr>
      <w:keepNext/>
      <w:jc w:val="center"/>
      <w:outlineLvl w:val="2"/>
    </w:pPr>
    <w:rPr>
      <w:rFonts w:ascii="Arial" w:hAnsi="Arial" w:cs="Arial"/>
      <w:b/>
      <w:bCs/>
      <w:sz w:val="9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table" w:styleId="Tabellenraster">
    <w:name w:val="Table Grid"/>
    <w:basedOn w:val="NormaleTabelle"/>
    <w:uiPriority w:val="39"/>
    <w:rsid w:val="00951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9209B6"/>
  </w:style>
  <w:style w:type="paragraph" w:styleId="Sprechblasentext">
    <w:name w:val="Balloon Text"/>
    <w:basedOn w:val="Standard"/>
    <w:link w:val="SprechblasentextZchn"/>
    <w:rsid w:val="0004508B"/>
    <w:rPr>
      <w:rFonts w:ascii="Tahoma" w:hAnsi="Tahoma" w:cs="Tahoma"/>
      <w:sz w:val="16"/>
      <w:szCs w:val="16"/>
    </w:rPr>
  </w:style>
  <w:style w:type="character" w:customStyle="1" w:styleId="SprechblasentextZchn">
    <w:name w:val="Sprechblasentext Zchn"/>
    <w:link w:val="Sprechblasentext"/>
    <w:rsid w:val="0004508B"/>
    <w:rPr>
      <w:rFonts w:ascii="Tahoma" w:hAnsi="Tahoma" w:cs="Tahoma"/>
      <w:sz w:val="16"/>
      <w:szCs w:val="16"/>
    </w:rPr>
  </w:style>
  <w:style w:type="paragraph" w:styleId="Untertitel">
    <w:name w:val="Subtitle"/>
    <w:basedOn w:val="Standard"/>
    <w:next w:val="Standard"/>
    <w:link w:val="UntertitelZchn"/>
    <w:uiPriority w:val="11"/>
    <w:qFormat/>
    <w:rsid w:val="00CB1940"/>
    <w:pPr>
      <w:numPr>
        <w:ilvl w:val="1"/>
      </w:numPr>
      <w:spacing w:after="160"/>
      <w:jc w:val="both"/>
    </w:pPr>
    <w:rPr>
      <w:rFonts w:asciiTheme="minorHAnsi" w:eastAsiaTheme="minorEastAsia" w:hAnsiTheme="minorHAnsi" w:cstheme="minorBidi"/>
      <w:color w:val="5A5A5A" w:themeColor="text1" w:themeTint="A5"/>
      <w:spacing w:val="15"/>
      <w:sz w:val="22"/>
      <w:szCs w:val="22"/>
      <w:lang w:eastAsia="en-US"/>
    </w:rPr>
  </w:style>
  <w:style w:type="character" w:customStyle="1" w:styleId="UntertitelZchn">
    <w:name w:val="Untertitel Zchn"/>
    <w:basedOn w:val="Absatz-Standardschriftart"/>
    <w:link w:val="Untertitel"/>
    <w:uiPriority w:val="11"/>
    <w:rsid w:val="00CB1940"/>
    <w:rPr>
      <w:rFonts w:asciiTheme="minorHAnsi" w:eastAsiaTheme="minorEastAsia" w:hAnsiTheme="minorHAnsi" w:cstheme="minorBidi"/>
      <w:color w:val="5A5A5A" w:themeColor="text1" w:themeTint="A5"/>
      <w:spacing w:val="15"/>
      <w:sz w:val="22"/>
      <w:szCs w:val="22"/>
      <w:lang w:eastAsia="en-US"/>
    </w:rPr>
  </w:style>
  <w:style w:type="paragraph" w:styleId="KeinLeerraum">
    <w:name w:val="No Spacing"/>
    <w:basedOn w:val="Standard"/>
    <w:uiPriority w:val="1"/>
    <w:qFormat/>
    <w:rsid w:val="00CB1940"/>
    <w:pPr>
      <w:spacing w:before="100" w:beforeAutospacing="1" w:after="100" w:afterAutospacing="1"/>
    </w:pPr>
    <w:rPr>
      <w:rFonts w:eastAsiaTheme="minorHAnsi"/>
      <w:sz w:val="24"/>
      <w:szCs w:val="24"/>
    </w:rPr>
  </w:style>
  <w:style w:type="paragraph" w:customStyle="1" w:styleId="Default">
    <w:name w:val="Default"/>
    <w:rsid w:val="00295551"/>
    <w:pPr>
      <w:autoSpaceDE w:val="0"/>
      <w:autoSpaceDN w:val="0"/>
      <w:adjustRightInd w:val="0"/>
    </w:pPr>
    <w:rPr>
      <w:rFonts w:ascii="Calibri" w:eastAsiaTheme="minorHAnsi" w:hAnsi="Calibri" w:cs="Calibri"/>
      <w:color w:val="000000"/>
      <w:sz w:val="24"/>
      <w:szCs w:val="24"/>
      <w:lang w:eastAsia="en-US"/>
    </w:rPr>
  </w:style>
  <w:style w:type="character" w:styleId="Kommentarzeichen">
    <w:name w:val="annotation reference"/>
    <w:basedOn w:val="Absatz-Standardschriftart"/>
    <w:uiPriority w:val="99"/>
    <w:semiHidden/>
    <w:unhideWhenUsed/>
    <w:rsid w:val="00295551"/>
    <w:rPr>
      <w:sz w:val="16"/>
      <w:szCs w:val="16"/>
    </w:rPr>
  </w:style>
  <w:style w:type="paragraph" w:styleId="HTMLVorformatiert">
    <w:name w:val="HTML Preformatted"/>
    <w:basedOn w:val="Standard"/>
    <w:link w:val="HTMLVorformatiertZchn"/>
    <w:uiPriority w:val="99"/>
    <w:semiHidden/>
    <w:unhideWhenUsed/>
    <w:rsid w:val="0023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de-DE"/>
    </w:rPr>
  </w:style>
  <w:style w:type="character" w:customStyle="1" w:styleId="HTMLVorformatiertZchn">
    <w:name w:val="HTML Vorformatiert Zchn"/>
    <w:basedOn w:val="Absatz-Standardschriftart"/>
    <w:link w:val="HTMLVorformatiert"/>
    <w:uiPriority w:val="99"/>
    <w:semiHidden/>
    <w:rsid w:val="00233D49"/>
    <w:rPr>
      <w:rFonts w:ascii="Courier New" w:hAnsi="Courier New" w:cs="Courier New"/>
      <w:lang w:val="de-DE"/>
    </w:rPr>
  </w:style>
  <w:style w:type="paragraph" w:styleId="Listenabsatz">
    <w:name w:val="List Paragraph"/>
    <w:basedOn w:val="Standard"/>
    <w:uiPriority w:val="34"/>
    <w:qFormat/>
    <w:rsid w:val="0037758D"/>
    <w:pPr>
      <w:ind w:left="720"/>
    </w:pPr>
    <w:rPr>
      <w:rFonts w:ascii="Calibri" w:eastAsiaTheme="minorHAnsi" w:hAnsi="Calibri"/>
      <w:sz w:val="22"/>
      <w:szCs w:val="22"/>
      <w:lang w:val="de-DE" w:eastAsia="en-US"/>
    </w:rPr>
  </w:style>
  <w:style w:type="character" w:styleId="BesuchterLink">
    <w:name w:val="FollowedHyperlink"/>
    <w:basedOn w:val="Absatz-Standardschriftart"/>
    <w:semiHidden/>
    <w:unhideWhenUsed/>
    <w:rsid w:val="00321D31"/>
    <w:rPr>
      <w:color w:val="800080" w:themeColor="followedHyperlink"/>
      <w:u w:val="single"/>
    </w:rPr>
  </w:style>
  <w:style w:type="paragraph" w:styleId="Kommentartext">
    <w:name w:val="annotation text"/>
    <w:basedOn w:val="Standard"/>
    <w:link w:val="KommentartextZchn"/>
    <w:semiHidden/>
    <w:unhideWhenUsed/>
    <w:rsid w:val="00513E17"/>
  </w:style>
  <w:style w:type="character" w:customStyle="1" w:styleId="KommentartextZchn">
    <w:name w:val="Kommentartext Zchn"/>
    <w:basedOn w:val="Absatz-Standardschriftart"/>
    <w:link w:val="Kommentartext"/>
    <w:semiHidden/>
    <w:rsid w:val="00513E17"/>
  </w:style>
  <w:style w:type="paragraph" w:styleId="Kommentarthema">
    <w:name w:val="annotation subject"/>
    <w:basedOn w:val="Kommentartext"/>
    <w:next w:val="Kommentartext"/>
    <w:link w:val="KommentarthemaZchn"/>
    <w:semiHidden/>
    <w:unhideWhenUsed/>
    <w:rsid w:val="00513E17"/>
    <w:rPr>
      <w:b/>
      <w:bCs/>
    </w:rPr>
  </w:style>
  <w:style w:type="character" w:customStyle="1" w:styleId="KommentarthemaZchn">
    <w:name w:val="Kommentarthema Zchn"/>
    <w:basedOn w:val="KommentartextZchn"/>
    <w:link w:val="Kommentarthema"/>
    <w:semiHidden/>
    <w:rsid w:val="00513E17"/>
    <w:rPr>
      <w:b/>
      <w:bCs/>
    </w:rPr>
  </w:style>
  <w:style w:type="character" w:styleId="NichtaufgelsteErwhnung">
    <w:name w:val="Unresolved Mention"/>
    <w:basedOn w:val="Absatz-Standardschriftart"/>
    <w:uiPriority w:val="99"/>
    <w:semiHidden/>
    <w:unhideWhenUsed/>
    <w:rsid w:val="00321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1906">
      <w:bodyDiv w:val="1"/>
      <w:marLeft w:val="0"/>
      <w:marRight w:val="0"/>
      <w:marTop w:val="0"/>
      <w:marBottom w:val="0"/>
      <w:divBdr>
        <w:top w:val="none" w:sz="0" w:space="0" w:color="auto"/>
        <w:left w:val="none" w:sz="0" w:space="0" w:color="auto"/>
        <w:bottom w:val="none" w:sz="0" w:space="0" w:color="auto"/>
        <w:right w:val="none" w:sz="0" w:space="0" w:color="auto"/>
      </w:divBdr>
      <w:divsChild>
        <w:div w:id="1921284426">
          <w:marLeft w:val="0"/>
          <w:marRight w:val="0"/>
          <w:marTop w:val="0"/>
          <w:marBottom w:val="0"/>
          <w:divBdr>
            <w:top w:val="none" w:sz="0" w:space="0" w:color="auto"/>
            <w:left w:val="none" w:sz="0" w:space="0" w:color="auto"/>
            <w:bottom w:val="none" w:sz="0" w:space="0" w:color="auto"/>
            <w:right w:val="none" w:sz="0" w:space="0" w:color="auto"/>
          </w:divBdr>
        </w:div>
      </w:divsChild>
    </w:div>
    <w:div w:id="259484767">
      <w:bodyDiv w:val="1"/>
      <w:marLeft w:val="0"/>
      <w:marRight w:val="0"/>
      <w:marTop w:val="0"/>
      <w:marBottom w:val="0"/>
      <w:divBdr>
        <w:top w:val="none" w:sz="0" w:space="0" w:color="auto"/>
        <w:left w:val="none" w:sz="0" w:space="0" w:color="auto"/>
        <w:bottom w:val="none" w:sz="0" w:space="0" w:color="auto"/>
        <w:right w:val="none" w:sz="0" w:space="0" w:color="auto"/>
      </w:divBdr>
      <w:divsChild>
        <w:div w:id="991639089">
          <w:marLeft w:val="0"/>
          <w:marRight w:val="0"/>
          <w:marTop w:val="0"/>
          <w:marBottom w:val="0"/>
          <w:divBdr>
            <w:top w:val="none" w:sz="0" w:space="0" w:color="auto"/>
            <w:left w:val="none" w:sz="0" w:space="0" w:color="auto"/>
            <w:bottom w:val="none" w:sz="0" w:space="0" w:color="auto"/>
            <w:right w:val="none" w:sz="0" w:space="0" w:color="auto"/>
          </w:divBdr>
          <w:divsChild>
            <w:div w:id="386144703">
              <w:marLeft w:val="0"/>
              <w:marRight w:val="0"/>
              <w:marTop w:val="0"/>
              <w:marBottom w:val="0"/>
              <w:divBdr>
                <w:top w:val="none" w:sz="0" w:space="0" w:color="auto"/>
                <w:left w:val="none" w:sz="0" w:space="0" w:color="auto"/>
                <w:bottom w:val="none" w:sz="0" w:space="0" w:color="auto"/>
                <w:right w:val="none" w:sz="0" w:space="0" w:color="auto"/>
              </w:divBdr>
              <w:divsChild>
                <w:div w:id="715738391">
                  <w:marLeft w:val="0"/>
                  <w:marRight w:val="0"/>
                  <w:marTop w:val="0"/>
                  <w:marBottom w:val="0"/>
                  <w:divBdr>
                    <w:top w:val="none" w:sz="0" w:space="0" w:color="auto"/>
                    <w:left w:val="none" w:sz="0" w:space="0" w:color="auto"/>
                    <w:bottom w:val="none" w:sz="0" w:space="0" w:color="auto"/>
                    <w:right w:val="none" w:sz="0" w:space="0" w:color="auto"/>
                  </w:divBdr>
                  <w:divsChild>
                    <w:div w:id="1843202233">
                      <w:marLeft w:val="0"/>
                      <w:marRight w:val="0"/>
                      <w:marTop w:val="0"/>
                      <w:marBottom w:val="0"/>
                      <w:divBdr>
                        <w:top w:val="none" w:sz="0" w:space="0" w:color="auto"/>
                        <w:left w:val="none" w:sz="0" w:space="0" w:color="auto"/>
                        <w:bottom w:val="none" w:sz="0" w:space="0" w:color="auto"/>
                        <w:right w:val="none" w:sz="0" w:space="0" w:color="auto"/>
                      </w:divBdr>
                      <w:divsChild>
                        <w:div w:id="1594316902">
                          <w:marLeft w:val="0"/>
                          <w:marRight w:val="0"/>
                          <w:marTop w:val="0"/>
                          <w:marBottom w:val="0"/>
                          <w:divBdr>
                            <w:top w:val="none" w:sz="0" w:space="0" w:color="auto"/>
                            <w:left w:val="none" w:sz="0" w:space="0" w:color="auto"/>
                            <w:bottom w:val="none" w:sz="0" w:space="0" w:color="auto"/>
                            <w:right w:val="none" w:sz="0" w:space="0" w:color="auto"/>
                          </w:divBdr>
                          <w:divsChild>
                            <w:div w:id="1109928341">
                              <w:marLeft w:val="2070"/>
                              <w:marRight w:val="3960"/>
                              <w:marTop w:val="0"/>
                              <w:marBottom w:val="0"/>
                              <w:divBdr>
                                <w:top w:val="none" w:sz="0" w:space="0" w:color="auto"/>
                                <w:left w:val="none" w:sz="0" w:space="0" w:color="auto"/>
                                <w:bottom w:val="none" w:sz="0" w:space="0" w:color="auto"/>
                                <w:right w:val="none" w:sz="0" w:space="0" w:color="auto"/>
                              </w:divBdr>
                              <w:divsChild>
                                <w:div w:id="398863001">
                                  <w:marLeft w:val="0"/>
                                  <w:marRight w:val="0"/>
                                  <w:marTop w:val="0"/>
                                  <w:marBottom w:val="0"/>
                                  <w:divBdr>
                                    <w:top w:val="none" w:sz="0" w:space="0" w:color="auto"/>
                                    <w:left w:val="none" w:sz="0" w:space="0" w:color="auto"/>
                                    <w:bottom w:val="none" w:sz="0" w:space="0" w:color="auto"/>
                                    <w:right w:val="none" w:sz="0" w:space="0" w:color="auto"/>
                                  </w:divBdr>
                                  <w:divsChild>
                                    <w:div w:id="2137212800">
                                      <w:marLeft w:val="0"/>
                                      <w:marRight w:val="0"/>
                                      <w:marTop w:val="0"/>
                                      <w:marBottom w:val="0"/>
                                      <w:divBdr>
                                        <w:top w:val="none" w:sz="0" w:space="0" w:color="auto"/>
                                        <w:left w:val="none" w:sz="0" w:space="0" w:color="auto"/>
                                        <w:bottom w:val="none" w:sz="0" w:space="0" w:color="auto"/>
                                        <w:right w:val="none" w:sz="0" w:space="0" w:color="auto"/>
                                      </w:divBdr>
                                      <w:divsChild>
                                        <w:div w:id="371272897">
                                          <w:marLeft w:val="0"/>
                                          <w:marRight w:val="0"/>
                                          <w:marTop w:val="0"/>
                                          <w:marBottom w:val="0"/>
                                          <w:divBdr>
                                            <w:top w:val="none" w:sz="0" w:space="0" w:color="auto"/>
                                            <w:left w:val="none" w:sz="0" w:space="0" w:color="auto"/>
                                            <w:bottom w:val="none" w:sz="0" w:space="0" w:color="auto"/>
                                            <w:right w:val="none" w:sz="0" w:space="0" w:color="auto"/>
                                          </w:divBdr>
                                          <w:divsChild>
                                            <w:div w:id="11031882">
                                              <w:marLeft w:val="0"/>
                                              <w:marRight w:val="0"/>
                                              <w:marTop w:val="90"/>
                                              <w:marBottom w:val="0"/>
                                              <w:divBdr>
                                                <w:top w:val="none" w:sz="0" w:space="0" w:color="auto"/>
                                                <w:left w:val="none" w:sz="0" w:space="0" w:color="auto"/>
                                                <w:bottom w:val="none" w:sz="0" w:space="0" w:color="auto"/>
                                                <w:right w:val="none" w:sz="0" w:space="0" w:color="auto"/>
                                              </w:divBdr>
                                              <w:divsChild>
                                                <w:div w:id="343171579">
                                                  <w:marLeft w:val="0"/>
                                                  <w:marRight w:val="0"/>
                                                  <w:marTop w:val="0"/>
                                                  <w:marBottom w:val="0"/>
                                                  <w:divBdr>
                                                    <w:top w:val="none" w:sz="0" w:space="0" w:color="auto"/>
                                                    <w:left w:val="none" w:sz="0" w:space="0" w:color="auto"/>
                                                    <w:bottom w:val="none" w:sz="0" w:space="0" w:color="auto"/>
                                                    <w:right w:val="none" w:sz="0" w:space="0" w:color="auto"/>
                                                  </w:divBdr>
                                                  <w:divsChild>
                                                    <w:div w:id="476067744">
                                                      <w:marLeft w:val="0"/>
                                                      <w:marRight w:val="0"/>
                                                      <w:marTop w:val="0"/>
                                                      <w:marBottom w:val="405"/>
                                                      <w:divBdr>
                                                        <w:top w:val="none" w:sz="0" w:space="0" w:color="auto"/>
                                                        <w:left w:val="none" w:sz="0" w:space="0" w:color="auto"/>
                                                        <w:bottom w:val="none" w:sz="0" w:space="0" w:color="auto"/>
                                                        <w:right w:val="none" w:sz="0" w:space="0" w:color="auto"/>
                                                      </w:divBdr>
                                                      <w:divsChild>
                                                        <w:div w:id="72435054">
                                                          <w:marLeft w:val="0"/>
                                                          <w:marRight w:val="0"/>
                                                          <w:marTop w:val="0"/>
                                                          <w:marBottom w:val="0"/>
                                                          <w:divBdr>
                                                            <w:top w:val="none" w:sz="0" w:space="0" w:color="auto"/>
                                                            <w:left w:val="none" w:sz="0" w:space="0" w:color="auto"/>
                                                            <w:bottom w:val="none" w:sz="0" w:space="0" w:color="auto"/>
                                                            <w:right w:val="none" w:sz="0" w:space="0" w:color="auto"/>
                                                          </w:divBdr>
                                                          <w:divsChild>
                                                            <w:div w:id="1148937807">
                                                              <w:marLeft w:val="0"/>
                                                              <w:marRight w:val="0"/>
                                                              <w:marTop w:val="0"/>
                                                              <w:marBottom w:val="0"/>
                                                              <w:divBdr>
                                                                <w:top w:val="none" w:sz="0" w:space="0" w:color="auto"/>
                                                                <w:left w:val="none" w:sz="0" w:space="0" w:color="auto"/>
                                                                <w:bottom w:val="none" w:sz="0" w:space="0" w:color="auto"/>
                                                                <w:right w:val="none" w:sz="0" w:space="0" w:color="auto"/>
                                                              </w:divBdr>
                                                              <w:divsChild>
                                                                <w:div w:id="777681437">
                                                                  <w:marLeft w:val="0"/>
                                                                  <w:marRight w:val="0"/>
                                                                  <w:marTop w:val="0"/>
                                                                  <w:marBottom w:val="0"/>
                                                                  <w:divBdr>
                                                                    <w:top w:val="none" w:sz="0" w:space="0" w:color="auto"/>
                                                                    <w:left w:val="none" w:sz="0" w:space="0" w:color="auto"/>
                                                                    <w:bottom w:val="none" w:sz="0" w:space="0" w:color="auto"/>
                                                                    <w:right w:val="none" w:sz="0" w:space="0" w:color="auto"/>
                                                                  </w:divBdr>
                                                                  <w:divsChild>
                                                                    <w:div w:id="338238610">
                                                                      <w:marLeft w:val="0"/>
                                                                      <w:marRight w:val="0"/>
                                                                      <w:marTop w:val="0"/>
                                                                      <w:marBottom w:val="0"/>
                                                                      <w:divBdr>
                                                                        <w:top w:val="none" w:sz="0" w:space="0" w:color="auto"/>
                                                                        <w:left w:val="none" w:sz="0" w:space="0" w:color="auto"/>
                                                                        <w:bottom w:val="none" w:sz="0" w:space="0" w:color="auto"/>
                                                                        <w:right w:val="none" w:sz="0" w:space="0" w:color="auto"/>
                                                                      </w:divBdr>
                                                                      <w:divsChild>
                                                                        <w:div w:id="1549101311">
                                                                          <w:marLeft w:val="0"/>
                                                                          <w:marRight w:val="0"/>
                                                                          <w:marTop w:val="0"/>
                                                                          <w:marBottom w:val="0"/>
                                                                          <w:divBdr>
                                                                            <w:top w:val="none" w:sz="0" w:space="0" w:color="auto"/>
                                                                            <w:left w:val="none" w:sz="0" w:space="0" w:color="auto"/>
                                                                            <w:bottom w:val="none" w:sz="0" w:space="0" w:color="auto"/>
                                                                            <w:right w:val="none" w:sz="0" w:space="0" w:color="auto"/>
                                                                          </w:divBdr>
                                                                          <w:divsChild>
                                                                            <w:div w:id="564871809">
                                                                              <w:marLeft w:val="0"/>
                                                                              <w:marRight w:val="0"/>
                                                                              <w:marTop w:val="0"/>
                                                                              <w:marBottom w:val="0"/>
                                                                              <w:divBdr>
                                                                                <w:top w:val="none" w:sz="0" w:space="0" w:color="auto"/>
                                                                                <w:left w:val="none" w:sz="0" w:space="0" w:color="auto"/>
                                                                                <w:bottom w:val="none" w:sz="0" w:space="0" w:color="auto"/>
                                                                                <w:right w:val="none" w:sz="0" w:space="0" w:color="auto"/>
                                                                              </w:divBdr>
                                                                              <w:divsChild>
                                                                                <w:div w:id="1477452716">
                                                                                  <w:marLeft w:val="0"/>
                                                                                  <w:marRight w:val="0"/>
                                                                                  <w:marTop w:val="0"/>
                                                                                  <w:marBottom w:val="0"/>
                                                                                  <w:divBdr>
                                                                                    <w:top w:val="none" w:sz="0" w:space="0" w:color="auto"/>
                                                                                    <w:left w:val="none" w:sz="0" w:space="0" w:color="auto"/>
                                                                                    <w:bottom w:val="none" w:sz="0" w:space="0" w:color="auto"/>
                                                                                    <w:right w:val="none" w:sz="0" w:space="0" w:color="auto"/>
                                                                                  </w:divBdr>
                                                                                  <w:divsChild>
                                                                                    <w:div w:id="1727870625">
                                                                                      <w:marLeft w:val="0"/>
                                                                                      <w:marRight w:val="0"/>
                                                                                      <w:marTop w:val="0"/>
                                                                                      <w:marBottom w:val="0"/>
                                                                                      <w:divBdr>
                                                                                        <w:top w:val="none" w:sz="0" w:space="0" w:color="auto"/>
                                                                                        <w:left w:val="none" w:sz="0" w:space="0" w:color="auto"/>
                                                                                        <w:bottom w:val="none" w:sz="0" w:space="0" w:color="auto"/>
                                                                                        <w:right w:val="none" w:sz="0" w:space="0" w:color="auto"/>
                                                                                      </w:divBdr>
                                                                                      <w:divsChild>
                                                                                        <w:div w:id="30450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9684631">
      <w:bodyDiv w:val="1"/>
      <w:marLeft w:val="0"/>
      <w:marRight w:val="0"/>
      <w:marTop w:val="0"/>
      <w:marBottom w:val="0"/>
      <w:divBdr>
        <w:top w:val="none" w:sz="0" w:space="0" w:color="auto"/>
        <w:left w:val="none" w:sz="0" w:space="0" w:color="auto"/>
        <w:bottom w:val="none" w:sz="0" w:space="0" w:color="auto"/>
        <w:right w:val="none" w:sz="0" w:space="0" w:color="auto"/>
      </w:divBdr>
    </w:div>
    <w:div w:id="748649153">
      <w:bodyDiv w:val="1"/>
      <w:marLeft w:val="0"/>
      <w:marRight w:val="0"/>
      <w:marTop w:val="0"/>
      <w:marBottom w:val="0"/>
      <w:divBdr>
        <w:top w:val="none" w:sz="0" w:space="0" w:color="auto"/>
        <w:left w:val="none" w:sz="0" w:space="0" w:color="auto"/>
        <w:bottom w:val="none" w:sz="0" w:space="0" w:color="auto"/>
        <w:right w:val="none" w:sz="0" w:space="0" w:color="auto"/>
      </w:divBdr>
    </w:div>
    <w:div w:id="795372980">
      <w:bodyDiv w:val="1"/>
      <w:marLeft w:val="0"/>
      <w:marRight w:val="0"/>
      <w:marTop w:val="0"/>
      <w:marBottom w:val="0"/>
      <w:divBdr>
        <w:top w:val="none" w:sz="0" w:space="0" w:color="auto"/>
        <w:left w:val="none" w:sz="0" w:space="0" w:color="auto"/>
        <w:bottom w:val="none" w:sz="0" w:space="0" w:color="auto"/>
        <w:right w:val="none" w:sz="0" w:space="0" w:color="auto"/>
      </w:divBdr>
      <w:divsChild>
        <w:div w:id="1017929554">
          <w:marLeft w:val="0"/>
          <w:marRight w:val="0"/>
          <w:marTop w:val="0"/>
          <w:marBottom w:val="0"/>
          <w:divBdr>
            <w:top w:val="none" w:sz="0" w:space="0" w:color="auto"/>
            <w:left w:val="none" w:sz="0" w:space="0" w:color="auto"/>
            <w:bottom w:val="none" w:sz="0" w:space="0" w:color="auto"/>
            <w:right w:val="none" w:sz="0" w:space="0" w:color="auto"/>
          </w:divBdr>
        </w:div>
      </w:divsChild>
    </w:div>
    <w:div w:id="811480383">
      <w:bodyDiv w:val="1"/>
      <w:marLeft w:val="0"/>
      <w:marRight w:val="0"/>
      <w:marTop w:val="0"/>
      <w:marBottom w:val="0"/>
      <w:divBdr>
        <w:top w:val="none" w:sz="0" w:space="0" w:color="auto"/>
        <w:left w:val="none" w:sz="0" w:space="0" w:color="auto"/>
        <w:bottom w:val="none" w:sz="0" w:space="0" w:color="auto"/>
        <w:right w:val="none" w:sz="0" w:space="0" w:color="auto"/>
      </w:divBdr>
    </w:div>
    <w:div w:id="875313456">
      <w:bodyDiv w:val="1"/>
      <w:marLeft w:val="0"/>
      <w:marRight w:val="0"/>
      <w:marTop w:val="0"/>
      <w:marBottom w:val="0"/>
      <w:divBdr>
        <w:top w:val="none" w:sz="0" w:space="0" w:color="auto"/>
        <w:left w:val="none" w:sz="0" w:space="0" w:color="auto"/>
        <w:bottom w:val="none" w:sz="0" w:space="0" w:color="auto"/>
        <w:right w:val="none" w:sz="0" w:space="0" w:color="auto"/>
      </w:divBdr>
      <w:divsChild>
        <w:div w:id="677002148">
          <w:marLeft w:val="0"/>
          <w:marRight w:val="0"/>
          <w:marTop w:val="0"/>
          <w:marBottom w:val="0"/>
          <w:divBdr>
            <w:top w:val="none" w:sz="0" w:space="0" w:color="auto"/>
            <w:left w:val="none" w:sz="0" w:space="0" w:color="auto"/>
            <w:bottom w:val="none" w:sz="0" w:space="0" w:color="auto"/>
            <w:right w:val="none" w:sz="0" w:space="0" w:color="auto"/>
          </w:divBdr>
        </w:div>
      </w:divsChild>
    </w:div>
    <w:div w:id="1060592108">
      <w:bodyDiv w:val="1"/>
      <w:marLeft w:val="0"/>
      <w:marRight w:val="0"/>
      <w:marTop w:val="0"/>
      <w:marBottom w:val="0"/>
      <w:divBdr>
        <w:top w:val="none" w:sz="0" w:space="0" w:color="auto"/>
        <w:left w:val="none" w:sz="0" w:space="0" w:color="auto"/>
        <w:bottom w:val="none" w:sz="0" w:space="0" w:color="auto"/>
        <w:right w:val="none" w:sz="0" w:space="0" w:color="auto"/>
      </w:divBdr>
    </w:div>
    <w:div w:id="1277104031">
      <w:bodyDiv w:val="1"/>
      <w:marLeft w:val="0"/>
      <w:marRight w:val="0"/>
      <w:marTop w:val="0"/>
      <w:marBottom w:val="0"/>
      <w:divBdr>
        <w:top w:val="none" w:sz="0" w:space="0" w:color="auto"/>
        <w:left w:val="none" w:sz="0" w:space="0" w:color="auto"/>
        <w:bottom w:val="none" w:sz="0" w:space="0" w:color="auto"/>
        <w:right w:val="none" w:sz="0" w:space="0" w:color="auto"/>
      </w:divBdr>
      <w:divsChild>
        <w:div w:id="314144646">
          <w:marLeft w:val="0"/>
          <w:marRight w:val="0"/>
          <w:marTop w:val="0"/>
          <w:marBottom w:val="0"/>
          <w:divBdr>
            <w:top w:val="none" w:sz="0" w:space="0" w:color="auto"/>
            <w:left w:val="none" w:sz="0" w:space="0" w:color="auto"/>
            <w:bottom w:val="none" w:sz="0" w:space="0" w:color="auto"/>
            <w:right w:val="none" w:sz="0" w:space="0" w:color="auto"/>
          </w:divBdr>
        </w:div>
      </w:divsChild>
    </w:div>
    <w:div w:id="1282808336">
      <w:bodyDiv w:val="1"/>
      <w:marLeft w:val="0"/>
      <w:marRight w:val="0"/>
      <w:marTop w:val="0"/>
      <w:marBottom w:val="0"/>
      <w:divBdr>
        <w:top w:val="none" w:sz="0" w:space="0" w:color="auto"/>
        <w:left w:val="none" w:sz="0" w:space="0" w:color="auto"/>
        <w:bottom w:val="none" w:sz="0" w:space="0" w:color="auto"/>
        <w:right w:val="none" w:sz="0" w:space="0" w:color="auto"/>
      </w:divBdr>
      <w:divsChild>
        <w:div w:id="20061121">
          <w:marLeft w:val="0"/>
          <w:marRight w:val="0"/>
          <w:marTop w:val="0"/>
          <w:marBottom w:val="0"/>
          <w:divBdr>
            <w:top w:val="none" w:sz="0" w:space="0" w:color="auto"/>
            <w:left w:val="none" w:sz="0" w:space="0" w:color="auto"/>
            <w:bottom w:val="none" w:sz="0" w:space="0" w:color="auto"/>
            <w:right w:val="none" w:sz="0" w:space="0" w:color="auto"/>
          </w:divBdr>
          <w:divsChild>
            <w:div w:id="1859391215">
              <w:marLeft w:val="0"/>
              <w:marRight w:val="0"/>
              <w:marTop w:val="0"/>
              <w:marBottom w:val="0"/>
              <w:divBdr>
                <w:top w:val="none" w:sz="0" w:space="0" w:color="auto"/>
                <w:left w:val="none" w:sz="0" w:space="0" w:color="auto"/>
                <w:bottom w:val="none" w:sz="0" w:space="0" w:color="auto"/>
                <w:right w:val="none" w:sz="0" w:space="0" w:color="auto"/>
              </w:divBdr>
              <w:divsChild>
                <w:div w:id="923295803">
                  <w:marLeft w:val="0"/>
                  <w:marRight w:val="0"/>
                  <w:marTop w:val="0"/>
                  <w:marBottom w:val="0"/>
                  <w:divBdr>
                    <w:top w:val="none" w:sz="0" w:space="0" w:color="auto"/>
                    <w:left w:val="none" w:sz="0" w:space="0" w:color="auto"/>
                    <w:bottom w:val="none" w:sz="0" w:space="0" w:color="auto"/>
                    <w:right w:val="none" w:sz="0" w:space="0" w:color="auto"/>
                  </w:divBdr>
                  <w:divsChild>
                    <w:div w:id="1888104689">
                      <w:marLeft w:val="0"/>
                      <w:marRight w:val="0"/>
                      <w:marTop w:val="0"/>
                      <w:marBottom w:val="0"/>
                      <w:divBdr>
                        <w:top w:val="none" w:sz="0" w:space="0" w:color="auto"/>
                        <w:left w:val="none" w:sz="0" w:space="0" w:color="auto"/>
                        <w:bottom w:val="none" w:sz="0" w:space="0" w:color="auto"/>
                        <w:right w:val="none" w:sz="0" w:space="0" w:color="auto"/>
                      </w:divBdr>
                      <w:divsChild>
                        <w:div w:id="201673139">
                          <w:marLeft w:val="0"/>
                          <w:marRight w:val="0"/>
                          <w:marTop w:val="0"/>
                          <w:marBottom w:val="0"/>
                          <w:divBdr>
                            <w:top w:val="none" w:sz="0" w:space="0" w:color="auto"/>
                            <w:left w:val="none" w:sz="0" w:space="0" w:color="auto"/>
                            <w:bottom w:val="none" w:sz="0" w:space="0" w:color="auto"/>
                            <w:right w:val="none" w:sz="0" w:space="0" w:color="auto"/>
                          </w:divBdr>
                          <w:divsChild>
                            <w:div w:id="1100297757">
                              <w:marLeft w:val="2070"/>
                              <w:marRight w:val="3960"/>
                              <w:marTop w:val="0"/>
                              <w:marBottom w:val="0"/>
                              <w:divBdr>
                                <w:top w:val="none" w:sz="0" w:space="0" w:color="auto"/>
                                <w:left w:val="none" w:sz="0" w:space="0" w:color="auto"/>
                                <w:bottom w:val="none" w:sz="0" w:space="0" w:color="auto"/>
                                <w:right w:val="none" w:sz="0" w:space="0" w:color="auto"/>
                              </w:divBdr>
                              <w:divsChild>
                                <w:div w:id="757992150">
                                  <w:marLeft w:val="0"/>
                                  <w:marRight w:val="0"/>
                                  <w:marTop w:val="0"/>
                                  <w:marBottom w:val="0"/>
                                  <w:divBdr>
                                    <w:top w:val="none" w:sz="0" w:space="0" w:color="auto"/>
                                    <w:left w:val="none" w:sz="0" w:space="0" w:color="auto"/>
                                    <w:bottom w:val="none" w:sz="0" w:space="0" w:color="auto"/>
                                    <w:right w:val="none" w:sz="0" w:space="0" w:color="auto"/>
                                  </w:divBdr>
                                  <w:divsChild>
                                    <w:div w:id="1903755612">
                                      <w:marLeft w:val="0"/>
                                      <w:marRight w:val="0"/>
                                      <w:marTop w:val="0"/>
                                      <w:marBottom w:val="0"/>
                                      <w:divBdr>
                                        <w:top w:val="none" w:sz="0" w:space="0" w:color="auto"/>
                                        <w:left w:val="none" w:sz="0" w:space="0" w:color="auto"/>
                                        <w:bottom w:val="none" w:sz="0" w:space="0" w:color="auto"/>
                                        <w:right w:val="none" w:sz="0" w:space="0" w:color="auto"/>
                                      </w:divBdr>
                                      <w:divsChild>
                                        <w:div w:id="7996326">
                                          <w:marLeft w:val="0"/>
                                          <w:marRight w:val="0"/>
                                          <w:marTop w:val="0"/>
                                          <w:marBottom w:val="0"/>
                                          <w:divBdr>
                                            <w:top w:val="none" w:sz="0" w:space="0" w:color="auto"/>
                                            <w:left w:val="none" w:sz="0" w:space="0" w:color="auto"/>
                                            <w:bottom w:val="none" w:sz="0" w:space="0" w:color="auto"/>
                                            <w:right w:val="none" w:sz="0" w:space="0" w:color="auto"/>
                                          </w:divBdr>
                                          <w:divsChild>
                                            <w:div w:id="1364595116">
                                              <w:marLeft w:val="0"/>
                                              <w:marRight w:val="0"/>
                                              <w:marTop w:val="90"/>
                                              <w:marBottom w:val="0"/>
                                              <w:divBdr>
                                                <w:top w:val="none" w:sz="0" w:space="0" w:color="auto"/>
                                                <w:left w:val="none" w:sz="0" w:space="0" w:color="auto"/>
                                                <w:bottom w:val="none" w:sz="0" w:space="0" w:color="auto"/>
                                                <w:right w:val="none" w:sz="0" w:space="0" w:color="auto"/>
                                              </w:divBdr>
                                              <w:divsChild>
                                                <w:div w:id="975798059">
                                                  <w:marLeft w:val="0"/>
                                                  <w:marRight w:val="0"/>
                                                  <w:marTop w:val="0"/>
                                                  <w:marBottom w:val="0"/>
                                                  <w:divBdr>
                                                    <w:top w:val="none" w:sz="0" w:space="0" w:color="auto"/>
                                                    <w:left w:val="none" w:sz="0" w:space="0" w:color="auto"/>
                                                    <w:bottom w:val="none" w:sz="0" w:space="0" w:color="auto"/>
                                                    <w:right w:val="none" w:sz="0" w:space="0" w:color="auto"/>
                                                  </w:divBdr>
                                                  <w:divsChild>
                                                    <w:div w:id="345012784">
                                                      <w:marLeft w:val="0"/>
                                                      <w:marRight w:val="0"/>
                                                      <w:marTop w:val="0"/>
                                                      <w:marBottom w:val="405"/>
                                                      <w:divBdr>
                                                        <w:top w:val="none" w:sz="0" w:space="0" w:color="auto"/>
                                                        <w:left w:val="none" w:sz="0" w:space="0" w:color="auto"/>
                                                        <w:bottom w:val="none" w:sz="0" w:space="0" w:color="auto"/>
                                                        <w:right w:val="none" w:sz="0" w:space="0" w:color="auto"/>
                                                      </w:divBdr>
                                                      <w:divsChild>
                                                        <w:div w:id="2126459084">
                                                          <w:marLeft w:val="0"/>
                                                          <w:marRight w:val="0"/>
                                                          <w:marTop w:val="0"/>
                                                          <w:marBottom w:val="0"/>
                                                          <w:divBdr>
                                                            <w:top w:val="none" w:sz="0" w:space="0" w:color="auto"/>
                                                            <w:left w:val="none" w:sz="0" w:space="0" w:color="auto"/>
                                                            <w:bottom w:val="none" w:sz="0" w:space="0" w:color="auto"/>
                                                            <w:right w:val="none" w:sz="0" w:space="0" w:color="auto"/>
                                                          </w:divBdr>
                                                          <w:divsChild>
                                                            <w:div w:id="1218281447">
                                                              <w:marLeft w:val="0"/>
                                                              <w:marRight w:val="0"/>
                                                              <w:marTop w:val="0"/>
                                                              <w:marBottom w:val="0"/>
                                                              <w:divBdr>
                                                                <w:top w:val="none" w:sz="0" w:space="0" w:color="auto"/>
                                                                <w:left w:val="none" w:sz="0" w:space="0" w:color="auto"/>
                                                                <w:bottom w:val="none" w:sz="0" w:space="0" w:color="auto"/>
                                                                <w:right w:val="none" w:sz="0" w:space="0" w:color="auto"/>
                                                              </w:divBdr>
                                                              <w:divsChild>
                                                                <w:div w:id="881944011">
                                                                  <w:marLeft w:val="0"/>
                                                                  <w:marRight w:val="0"/>
                                                                  <w:marTop w:val="0"/>
                                                                  <w:marBottom w:val="0"/>
                                                                  <w:divBdr>
                                                                    <w:top w:val="none" w:sz="0" w:space="0" w:color="auto"/>
                                                                    <w:left w:val="none" w:sz="0" w:space="0" w:color="auto"/>
                                                                    <w:bottom w:val="none" w:sz="0" w:space="0" w:color="auto"/>
                                                                    <w:right w:val="none" w:sz="0" w:space="0" w:color="auto"/>
                                                                  </w:divBdr>
                                                                  <w:divsChild>
                                                                    <w:div w:id="331298030">
                                                                      <w:marLeft w:val="0"/>
                                                                      <w:marRight w:val="0"/>
                                                                      <w:marTop w:val="0"/>
                                                                      <w:marBottom w:val="0"/>
                                                                      <w:divBdr>
                                                                        <w:top w:val="none" w:sz="0" w:space="0" w:color="auto"/>
                                                                        <w:left w:val="none" w:sz="0" w:space="0" w:color="auto"/>
                                                                        <w:bottom w:val="none" w:sz="0" w:space="0" w:color="auto"/>
                                                                        <w:right w:val="none" w:sz="0" w:space="0" w:color="auto"/>
                                                                      </w:divBdr>
                                                                      <w:divsChild>
                                                                        <w:div w:id="1764064799">
                                                                          <w:marLeft w:val="0"/>
                                                                          <w:marRight w:val="0"/>
                                                                          <w:marTop w:val="0"/>
                                                                          <w:marBottom w:val="0"/>
                                                                          <w:divBdr>
                                                                            <w:top w:val="none" w:sz="0" w:space="0" w:color="auto"/>
                                                                            <w:left w:val="none" w:sz="0" w:space="0" w:color="auto"/>
                                                                            <w:bottom w:val="none" w:sz="0" w:space="0" w:color="auto"/>
                                                                            <w:right w:val="none" w:sz="0" w:space="0" w:color="auto"/>
                                                                          </w:divBdr>
                                                                          <w:divsChild>
                                                                            <w:div w:id="1622613774">
                                                                              <w:marLeft w:val="0"/>
                                                                              <w:marRight w:val="0"/>
                                                                              <w:marTop w:val="0"/>
                                                                              <w:marBottom w:val="0"/>
                                                                              <w:divBdr>
                                                                                <w:top w:val="none" w:sz="0" w:space="0" w:color="auto"/>
                                                                                <w:left w:val="none" w:sz="0" w:space="0" w:color="auto"/>
                                                                                <w:bottom w:val="none" w:sz="0" w:space="0" w:color="auto"/>
                                                                                <w:right w:val="none" w:sz="0" w:space="0" w:color="auto"/>
                                                                              </w:divBdr>
                                                                              <w:divsChild>
                                                                                <w:div w:id="650139923">
                                                                                  <w:marLeft w:val="0"/>
                                                                                  <w:marRight w:val="0"/>
                                                                                  <w:marTop w:val="0"/>
                                                                                  <w:marBottom w:val="0"/>
                                                                                  <w:divBdr>
                                                                                    <w:top w:val="none" w:sz="0" w:space="0" w:color="auto"/>
                                                                                    <w:left w:val="none" w:sz="0" w:space="0" w:color="auto"/>
                                                                                    <w:bottom w:val="none" w:sz="0" w:space="0" w:color="auto"/>
                                                                                    <w:right w:val="none" w:sz="0" w:space="0" w:color="auto"/>
                                                                                  </w:divBdr>
                                                                                  <w:divsChild>
                                                                                    <w:div w:id="59401154">
                                                                                      <w:marLeft w:val="0"/>
                                                                                      <w:marRight w:val="0"/>
                                                                                      <w:marTop w:val="0"/>
                                                                                      <w:marBottom w:val="0"/>
                                                                                      <w:divBdr>
                                                                                        <w:top w:val="none" w:sz="0" w:space="0" w:color="auto"/>
                                                                                        <w:left w:val="none" w:sz="0" w:space="0" w:color="auto"/>
                                                                                        <w:bottom w:val="none" w:sz="0" w:space="0" w:color="auto"/>
                                                                                        <w:right w:val="none" w:sz="0" w:space="0" w:color="auto"/>
                                                                                      </w:divBdr>
                                                                                      <w:divsChild>
                                                                                        <w:div w:id="96701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5890362">
      <w:bodyDiv w:val="1"/>
      <w:marLeft w:val="0"/>
      <w:marRight w:val="0"/>
      <w:marTop w:val="0"/>
      <w:marBottom w:val="0"/>
      <w:divBdr>
        <w:top w:val="none" w:sz="0" w:space="0" w:color="auto"/>
        <w:left w:val="none" w:sz="0" w:space="0" w:color="auto"/>
        <w:bottom w:val="none" w:sz="0" w:space="0" w:color="auto"/>
        <w:right w:val="none" w:sz="0" w:space="0" w:color="auto"/>
      </w:divBdr>
      <w:divsChild>
        <w:div w:id="740180835">
          <w:marLeft w:val="0"/>
          <w:marRight w:val="0"/>
          <w:marTop w:val="0"/>
          <w:marBottom w:val="0"/>
          <w:divBdr>
            <w:top w:val="none" w:sz="0" w:space="0" w:color="auto"/>
            <w:left w:val="none" w:sz="0" w:space="0" w:color="auto"/>
            <w:bottom w:val="none" w:sz="0" w:space="0" w:color="auto"/>
            <w:right w:val="none" w:sz="0" w:space="0" w:color="auto"/>
          </w:divBdr>
          <w:divsChild>
            <w:div w:id="1561861567">
              <w:marLeft w:val="0"/>
              <w:marRight w:val="0"/>
              <w:marTop w:val="0"/>
              <w:marBottom w:val="0"/>
              <w:divBdr>
                <w:top w:val="none" w:sz="0" w:space="0" w:color="auto"/>
                <w:left w:val="none" w:sz="0" w:space="0" w:color="auto"/>
                <w:bottom w:val="none" w:sz="0" w:space="0" w:color="auto"/>
                <w:right w:val="none" w:sz="0" w:space="0" w:color="auto"/>
              </w:divBdr>
              <w:divsChild>
                <w:div w:id="896089788">
                  <w:marLeft w:val="0"/>
                  <w:marRight w:val="0"/>
                  <w:marTop w:val="0"/>
                  <w:marBottom w:val="0"/>
                  <w:divBdr>
                    <w:top w:val="none" w:sz="0" w:space="0" w:color="auto"/>
                    <w:left w:val="none" w:sz="0" w:space="0" w:color="auto"/>
                    <w:bottom w:val="none" w:sz="0" w:space="0" w:color="auto"/>
                    <w:right w:val="none" w:sz="0" w:space="0" w:color="auto"/>
                  </w:divBdr>
                  <w:divsChild>
                    <w:div w:id="2134249985">
                      <w:marLeft w:val="0"/>
                      <w:marRight w:val="0"/>
                      <w:marTop w:val="0"/>
                      <w:marBottom w:val="0"/>
                      <w:divBdr>
                        <w:top w:val="none" w:sz="0" w:space="0" w:color="auto"/>
                        <w:left w:val="none" w:sz="0" w:space="0" w:color="auto"/>
                        <w:bottom w:val="none" w:sz="0" w:space="0" w:color="auto"/>
                        <w:right w:val="none" w:sz="0" w:space="0" w:color="auto"/>
                      </w:divBdr>
                      <w:divsChild>
                        <w:div w:id="1853034844">
                          <w:marLeft w:val="0"/>
                          <w:marRight w:val="0"/>
                          <w:marTop w:val="0"/>
                          <w:marBottom w:val="0"/>
                          <w:divBdr>
                            <w:top w:val="none" w:sz="0" w:space="0" w:color="auto"/>
                            <w:left w:val="none" w:sz="0" w:space="0" w:color="auto"/>
                            <w:bottom w:val="none" w:sz="0" w:space="0" w:color="auto"/>
                            <w:right w:val="none" w:sz="0" w:space="0" w:color="auto"/>
                          </w:divBdr>
                          <w:divsChild>
                            <w:div w:id="2004972241">
                              <w:marLeft w:val="2070"/>
                              <w:marRight w:val="3960"/>
                              <w:marTop w:val="0"/>
                              <w:marBottom w:val="0"/>
                              <w:divBdr>
                                <w:top w:val="none" w:sz="0" w:space="0" w:color="auto"/>
                                <w:left w:val="none" w:sz="0" w:space="0" w:color="auto"/>
                                <w:bottom w:val="none" w:sz="0" w:space="0" w:color="auto"/>
                                <w:right w:val="none" w:sz="0" w:space="0" w:color="auto"/>
                              </w:divBdr>
                              <w:divsChild>
                                <w:div w:id="1779837194">
                                  <w:marLeft w:val="0"/>
                                  <w:marRight w:val="0"/>
                                  <w:marTop w:val="0"/>
                                  <w:marBottom w:val="0"/>
                                  <w:divBdr>
                                    <w:top w:val="none" w:sz="0" w:space="0" w:color="auto"/>
                                    <w:left w:val="none" w:sz="0" w:space="0" w:color="auto"/>
                                    <w:bottom w:val="none" w:sz="0" w:space="0" w:color="auto"/>
                                    <w:right w:val="none" w:sz="0" w:space="0" w:color="auto"/>
                                  </w:divBdr>
                                  <w:divsChild>
                                    <w:div w:id="1785878460">
                                      <w:marLeft w:val="0"/>
                                      <w:marRight w:val="0"/>
                                      <w:marTop w:val="0"/>
                                      <w:marBottom w:val="0"/>
                                      <w:divBdr>
                                        <w:top w:val="none" w:sz="0" w:space="0" w:color="auto"/>
                                        <w:left w:val="none" w:sz="0" w:space="0" w:color="auto"/>
                                        <w:bottom w:val="none" w:sz="0" w:space="0" w:color="auto"/>
                                        <w:right w:val="none" w:sz="0" w:space="0" w:color="auto"/>
                                      </w:divBdr>
                                      <w:divsChild>
                                        <w:div w:id="1847671014">
                                          <w:marLeft w:val="0"/>
                                          <w:marRight w:val="0"/>
                                          <w:marTop w:val="0"/>
                                          <w:marBottom w:val="0"/>
                                          <w:divBdr>
                                            <w:top w:val="none" w:sz="0" w:space="0" w:color="auto"/>
                                            <w:left w:val="none" w:sz="0" w:space="0" w:color="auto"/>
                                            <w:bottom w:val="none" w:sz="0" w:space="0" w:color="auto"/>
                                            <w:right w:val="none" w:sz="0" w:space="0" w:color="auto"/>
                                          </w:divBdr>
                                          <w:divsChild>
                                            <w:div w:id="619914649">
                                              <w:marLeft w:val="0"/>
                                              <w:marRight w:val="0"/>
                                              <w:marTop w:val="90"/>
                                              <w:marBottom w:val="0"/>
                                              <w:divBdr>
                                                <w:top w:val="none" w:sz="0" w:space="0" w:color="auto"/>
                                                <w:left w:val="none" w:sz="0" w:space="0" w:color="auto"/>
                                                <w:bottom w:val="none" w:sz="0" w:space="0" w:color="auto"/>
                                                <w:right w:val="none" w:sz="0" w:space="0" w:color="auto"/>
                                              </w:divBdr>
                                              <w:divsChild>
                                                <w:div w:id="1854610225">
                                                  <w:marLeft w:val="0"/>
                                                  <w:marRight w:val="0"/>
                                                  <w:marTop w:val="0"/>
                                                  <w:marBottom w:val="0"/>
                                                  <w:divBdr>
                                                    <w:top w:val="none" w:sz="0" w:space="0" w:color="auto"/>
                                                    <w:left w:val="none" w:sz="0" w:space="0" w:color="auto"/>
                                                    <w:bottom w:val="none" w:sz="0" w:space="0" w:color="auto"/>
                                                    <w:right w:val="none" w:sz="0" w:space="0" w:color="auto"/>
                                                  </w:divBdr>
                                                  <w:divsChild>
                                                    <w:div w:id="1617718362">
                                                      <w:marLeft w:val="0"/>
                                                      <w:marRight w:val="0"/>
                                                      <w:marTop w:val="0"/>
                                                      <w:marBottom w:val="405"/>
                                                      <w:divBdr>
                                                        <w:top w:val="none" w:sz="0" w:space="0" w:color="auto"/>
                                                        <w:left w:val="none" w:sz="0" w:space="0" w:color="auto"/>
                                                        <w:bottom w:val="none" w:sz="0" w:space="0" w:color="auto"/>
                                                        <w:right w:val="none" w:sz="0" w:space="0" w:color="auto"/>
                                                      </w:divBdr>
                                                      <w:divsChild>
                                                        <w:div w:id="1722293025">
                                                          <w:marLeft w:val="0"/>
                                                          <w:marRight w:val="0"/>
                                                          <w:marTop w:val="0"/>
                                                          <w:marBottom w:val="0"/>
                                                          <w:divBdr>
                                                            <w:top w:val="none" w:sz="0" w:space="0" w:color="auto"/>
                                                            <w:left w:val="none" w:sz="0" w:space="0" w:color="auto"/>
                                                            <w:bottom w:val="none" w:sz="0" w:space="0" w:color="auto"/>
                                                            <w:right w:val="none" w:sz="0" w:space="0" w:color="auto"/>
                                                          </w:divBdr>
                                                          <w:divsChild>
                                                            <w:div w:id="667712303">
                                                              <w:marLeft w:val="0"/>
                                                              <w:marRight w:val="0"/>
                                                              <w:marTop w:val="0"/>
                                                              <w:marBottom w:val="0"/>
                                                              <w:divBdr>
                                                                <w:top w:val="none" w:sz="0" w:space="0" w:color="auto"/>
                                                                <w:left w:val="none" w:sz="0" w:space="0" w:color="auto"/>
                                                                <w:bottom w:val="none" w:sz="0" w:space="0" w:color="auto"/>
                                                                <w:right w:val="none" w:sz="0" w:space="0" w:color="auto"/>
                                                              </w:divBdr>
                                                              <w:divsChild>
                                                                <w:div w:id="567805279">
                                                                  <w:marLeft w:val="0"/>
                                                                  <w:marRight w:val="0"/>
                                                                  <w:marTop w:val="0"/>
                                                                  <w:marBottom w:val="0"/>
                                                                  <w:divBdr>
                                                                    <w:top w:val="none" w:sz="0" w:space="0" w:color="auto"/>
                                                                    <w:left w:val="none" w:sz="0" w:space="0" w:color="auto"/>
                                                                    <w:bottom w:val="none" w:sz="0" w:space="0" w:color="auto"/>
                                                                    <w:right w:val="none" w:sz="0" w:space="0" w:color="auto"/>
                                                                  </w:divBdr>
                                                                  <w:divsChild>
                                                                    <w:div w:id="1470979610">
                                                                      <w:marLeft w:val="0"/>
                                                                      <w:marRight w:val="0"/>
                                                                      <w:marTop w:val="0"/>
                                                                      <w:marBottom w:val="0"/>
                                                                      <w:divBdr>
                                                                        <w:top w:val="none" w:sz="0" w:space="0" w:color="auto"/>
                                                                        <w:left w:val="none" w:sz="0" w:space="0" w:color="auto"/>
                                                                        <w:bottom w:val="none" w:sz="0" w:space="0" w:color="auto"/>
                                                                        <w:right w:val="none" w:sz="0" w:space="0" w:color="auto"/>
                                                                      </w:divBdr>
                                                                      <w:divsChild>
                                                                        <w:div w:id="1570651322">
                                                                          <w:marLeft w:val="0"/>
                                                                          <w:marRight w:val="0"/>
                                                                          <w:marTop w:val="0"/>
                                                                          <w:marBottom w:val="0"/>
                                                                          <w:divBdr>
                                                                            <w:top w:val="none" w:sz="0" w:space="0" w:color="auto"/>
                                                                            <w:left w:val="none" w:sz="0" w:space="0" w:color="auto"/>
                                                                            <w:bottom w:val="none" w:sz="0" w:space="0" w:color="auto"/>
                                                                            <w:right w:val="none" w:sz="0" w:space="0" w:color="auto"/>
                                                                          </w:divBdr>
                                                                          <w:divsChild>
                                                                            <w:div w:id="634875414">
                                                                              <w:marLeft w:val="0"/>
                                                                              <w:marRight w:val="0"/>
                                                                              <w:marTop w:val="0"/>
                                                                              <w:marBottom w:val="0"/>
                                                                              <w:divBdr>
                                                                                <w:top w:val="none" w:sz="0" w:space="0" w:color="auto"/>
                                                                                <w:left w:val="none" w:sz="0" w:space="0" w:color="auto"/>
                                                                                <w:bottom w:val="none" w:sz="0" w:space="0" w:color="auto"/>
                                                                                <w:right w:val="none" w:sz="0" w:space="0" w:color="auto"/>
                                                                              </w:divBdr>
                                                                              <w:divsChild>
                                                                                <w:div w:id="1579438433">
                                                                                  <w:marLeft w:val="0"/>
                                                                                  <w:marRight w:val="0"/>
                                                                                  <w:marTop w:val="0"/>
                                                                                  <w:marBottom w:val="0"/>
                                                                                  <w:divBdr>
                                                                                    <w:top w:val="none" w:sz="0" w:space="0" w:color="auto"/>
                                                                                    <w:left w:val="none" w:sz="0" w:space="0" w:color="auto"/>
                                                                                    <w:bottom w:val="none" w:sz="0" w:space="0" w:color="auto"/>
                                                                                    <w:right w:val="none" w:sz="0" w:space="0" w:color="auto"/>
                                                                                  </w:divBdr>
                                                                                  <w:divsChild>
                                                                                    <w:div w:id="840852793">
                                                                                      <w:marLeft w:val="0"/>
                                                                                      <w:marRight w:val="0"/>
                                                                                      <w:marTop w:val="0"/>
                                                                                      <w:marBottom w:val="0"/>
                                                                                      <w:divBdr>
                                                                                        <w:top w:val="none" w:sz="0" w:space="0" w:color="auto"/>
                                                                                        <w:left w:val="none" w:sz="0" w:space="0" w:color="auto"/>
                                                                                        <w:bottom w:val="none" w:sz="0" w:space="0" w:color="auto"/>
                                                                                        <w:right w:val="none" w:sz="0" w:space="0" w:color="auto"/>
                                                                                      </w:divBdr>
                                                                                      <w:divsChild>
                                                                                        <w:div w:id="62227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5638601">
      <w:bodyDiv w:val="1"/>
      <w:marLeft w:val="0"/>
      <w:marRight w:val="0"/>
      <w:marTop w:val="0"/>
      <w:marBottom w:val="0"/>
      <w:divBdr>
        <w:top w:val="none" w:sz="0" w:space="0" w:color="auto"/>
        <w:left w:val="none" w:sz="0" w:space="0" w:color="auto"/>
        <w:bottom w:val="none" w:sz="0" w:space="0" w:color="auto"/>
        <w:right w:val="none" w:sz="0" w:space="0" w:color="auto"/>
      </w:divBdr>
    </w:div>
    <w:div w:id="1462915482">
      <w:bodyDiv w:val="1"/>
      <w:marLeft w:val="0"/>
      <w:marRight w:val="0"/>
      <w:marTop w:val="0"/>
      <w:marBottom w:val="0"/>
      <w:divBdr>
        <w:top w:val="none" w:sz="0" w:space="0" w:color="auto"/>
        <w:left w:val="none" w:sz="0" w:space="0" w:color="auto"/>
        <w:bottom w:val="none" w:sz="0" w:space="0" w:color="auto"/>
        <w:right w:val="none" w:sz="0" w:space="0" w:color="auto"/>
      </w:divBdr>
    </w:div>
    <w:div w:id="1888032675">
      <w:bodyDiv w:val="1"/>
      <w:marLeft w:val="0"/>
      <w:marRight w:val="0"/>
      <w:marTop w:val="0"/>
      <w:marBottom w:val="0"/>
      <w:divBdr>
        <w:top w:val="none" w:sz="0" w:space="0" w:color="auto"/>
        <w:left w:val="none" w:sz="0" w:space="0" w:color="auto"/>
        <w:bottom w:val="none" w:sz="0" w:space="0" w:color="auto"/>
        <w:right w:val="none" w:sz="0" w:space="0" w:color="auto"/>
      </w:divBdr>
      <w:divsChild>
        <w:div w:id="1270241362">
          <w:marLeft w:val="0"/>
          <w:marRight w:val="0"/>
          <w:marTop w:val="0"/>
          <w:marBottom w:val="0"/>
          <w:divBdr>
            <w:top w:val="none" w:sz="0" w:space="0" w:color="auto"/>
            <w:left w:val="none" w:sz="0" w:space="0" w:color="auto"/>
            <w:bottom w:val="none" w:sz="0" w:space="0" w:color="auto"/>
            <w:right w:val="none" w:sz="0" w:space="0" w:color="auto"/>
          </w:divBdr>
          <w:divsChild>
            <w:div w:id="181356674">
              <w:marLeft w:val="0"/>
              <w:marRight w:val="0"/>
              <w:marTop w:val="0"/>
              <w:marBottom w:val="0"/>
              <w:divBdr>
                <w:top w:val="none" w:sz="0" w:space="0" w:color="auto"/>
                <w:left w:val="none" w:sz="0" w:space="0" w:color="auto"/>
                <w:bottom w:val="none" w:sz="0" w:space="0" w:color="auto"/>
                <w:right w:val="none" w:sz="0" w:space="0" w:color="auto"/>
              </w:divBdr>
              <w:divsChild>
                <w:div w:id="2035840605">
                  <w:marLeft w:val="0"/>
                  <w:marRight w:val="0"/>
                  <w:marTop w:val="0"/>
                  <w:marBottom w:val="0"/>
                  <w:divBdr>
                    <w:top w:val="none" w:sz="0" w:space="0" w:color="auto"/>
                    <w:left w:val="none" w:sz="0" w:space="0" w:color="auto"/>
                    <w:bottom w:val="none" w:sz="0" w:space="0" w:color="auto"/>
                    <w:right w:val="none" w:sz="0" w:space="0" w:color="auto"/>
                  </w:divBdr>
                  <w:divsChild>
                    <w:div w:id="2093354311">
                      <w:marLeft w:val="0"/>
                      <w:marRight w:val="0"/>
                      <w:marTop w:val="0"/>
                      <w:marBottom w:val="0"/>
                      <w:divBdr>
                        <w:top w:val="none" w:sz="0" w:space="0" w:color="auto"/>
                        <w:left w:val="none" w:sz="0" w:space="0" w:color="auto"/>
                        <w:bottom w:val="none" w:sz="0" w:space="0" w:color="auto"/>
                        <w:right w:val="none" w:sz="0" w:space="0" w:color="auto"/>
                      </w:divBdr>
                      <w:divsChild>
                        <w:div w:id="194122076">
                          <w:marLeft w:val="0"/>
                          <w:marRight w:val="0"/>
                          <w:marTop w:val="0"/>
                          <w:marBottom w:val="0"/>
                          <w:divBdr>
                            <w:top w:val="none" w:sz="0" w:space="0" w:color="auto"/>
                            <w:left w:val="none" w:sz="0" w:space="0" w:color="auto"/>
                            <w:bottom w:val="none" w:sz="0" w:space="0" w:color="auto"/>
                            <w:right w:val="none" w:sz="0" w:space="0" w:color="auto"/>
                          </w:divBdr>
                          <w:divsChild>
                            <w:div w:id="2000304526">
                              <w:marLeft w:val="2070"/>
                              <w:marRight w:val="3960"/>
                              <w:marTop w:val="0"/>
                              <w:marBottom w:val="0"/>
                              <w:divBdr>
                                <w:top w:val="none" w:sz="0" w:space="0" w:color="auto"/>
                                <w:left w:val="none" w:sz="0" w:space="0" w:color="auto"/>
                                <w:bottom w:val="none" w:sz="0" w:space="0" w:color="auto"/>
                                <w:right w:val="none" w:sz="0" w:space="0" w:color="auto"/>
                              </w:divBdr>
                              <w:divsChild>
                                <w:div w:id="239946640">
                                  <w:marLeft w:val="0"/>
                                  <w:marRight w:val="0"/>
                                  <w:marTop w:val="0"/>
                                  <w:marBottom w:val="0"/>
                                  <w:divBdr>
                                    <w:top w:val="none" w:sz="0" w:space="0" w:color="auto"/>
                                    <w:left w:val="none" w:sz="0" w:space="0" w:color="auto"/>
                                    <w:bottom w:val="none" w:sz="0" w:space="0" w:color="auto"/>
                                    <w:right w:val="none" w:sz="0" w:space="0" w:color="auto"/>
                                  </w:divBdr>
                                  <w:divsChild>
                                    <w:div w:id="1829831377">
                                      <w:marLeft w:val="0"/>
                                      <w:marRight w:val="0"/>
                                      <w:marTop w:val="0"/>
                                      <w:marBottom w:val="0"/>
                                      <w:divBdr>
                                        <w:top w:val="none" w:sz="0" w:space="0" w:color="auto"/>
                                        <w:left w:val="none" w:sz="0" w:space="0" w:color="auto"/>
                                        <w:bottom w:val="none" w:sz="0" w:space="0" w:color="auto"/>
                                        <w:right w:val="none" w:sz="0" w:space="0" w:color="auto"/>
                                      </w:divBdr>
                                      <w:divsChild>
                                        <w:div w:id="587233885">
                                          <w:marLeft w:val="0"/>
                                          <w:marRight w:val="0"/>
                                          <w:marTop w:val="0"/>
                                          <w:marBottom w:val="0"/>
                                          <w:divBdr>
                                            <w:top w:val="none" w:sz="0" w:space="0" w:color="auto"/>
                                            <w:left w:val="none" w:sz="0" w:space="0" w:color="auto"/>
                                            <w:bottom w:val="none" w:sz="0" w:space="0" w:color="auto"/>
                                            <w:right w:val="none" w:sz="0" w:space="0" w:color="auto"/>
                                          </w:divBdr>
                                          <w:divsChild>
                                            <w:div w:id="1916889183">
                                              <w:marLeft w:val="0"/>
                                              <w:marRight w:val="0"/>
                                              <w:marTop w:val="90"/>
                                              <w:marBottom w:val="0"/>
                                              <w:divBdr>
                                                <w:top w:val="none" w:sz="0" w:space="0" w:color="auto"/>
                                                <w:left w:val="none" w:sz="0" w:space="0" w:color="auto"/>
                                                <w:bottom w:val="none" w:sz="0" w:space="0" w:color="auto"/>
                                                <w:right w:val="none" w:sz="0" w:space="0" w:color="auto"/>
                                              </w:divBdr>
                                              <w:divsChild>
                                                <w:div w:id="91051591">
                                                  <w:marLeft w:val="0"/>
                                                  <w:marRight w:val="0"/>
                                                  <w:marTop w:val="0"/>
                                                  <w:marBottom w:val="0"/>
                                                  <w:divBdr>
                                                    <w:top w:val="none" w:sz="0" w:space="0" w:color="auto"/>
                                                    <w:left w:val="none" w:sz="0" w:space="0" w:color="auto"/>
                                                    <w:bottom w:val="none" w:sz="0" w:space="0" w:color="auto"/>
                                                    <w:right w:val="none" w:sz="0" w:space="0" w:color="auto"/>
                                                  </w:divBdr>
                                                  <w:divsChild>
                                                    <w:div w:id="1759517541">
                                                      <w:marLeft w:val="0"/>
                                                      <w:marRight w:val="0"/>
                                                      <w:marTop w:val="0"/>
                                                      <w:marBottom w:val="405"/>
                                                      <w:divBdr>
                                                        <w:top w:val="none" w:sz="0" w:space="0" w:color="auto"/>
                                                        <w:left w:val="none" w:sz="0" w:space="0" w:color="auto"/>
                                                        <w:bottom w:val="none" w:sz="0" w:space="0" w:color="auto"/>
                                                        <w:right w:val="none" w:sz="0" w:space="0" w:color="auto"/>
                                                      </w:divBdr>
                                                      <w:divsChild>
                                                        <w:div w:id="876242413">
                                                          <w:marLeft w:val="0"/>
                                                          <w:marRight w:val="0"/>
                                                          <w:marTop w:val="0"/>
                                                          <w:marBottom w:val="0"/>
                                                          <w:divBdr>
                                                            <w:top w:val="none" w:sz="0" w:space="0" w:color="auto"/>
                                                            <w:left w:val="none" w:sz="0" w:space="0" w:color="auto"/>
                                                            <w:bottom w:val="none" w:sz="0" w:space="0" w:color="auto"/>
                                                            <w:right w:val="none" w:sz="0" w:space="0" w:color="auto"/>
                                                          </w:divBdr>
                                                          <w:divsChild>
                                                            <w:div w:id="129830691">
                                                              <w:marLeft w:val="0"/>
                                                              <w:marRight w:val="0"/>
                                                              <w:marTop w:val="0"/>
                                                              <w:marBottom w:val="0"/>
                                                              <w:divBdr>
                                                                <w:top w:val="none" w:sz="0" w:space="0" w:color="auto"/>
                                                                <w:left w:val="none" w:sz="0" w:space="0" w:color="auto"/>
                                                                <w:bottom w:val="none" w:sz="0" w:space="0" w:color="auto"/>
                                                                <w:right w:val="none" w:sz="0" w:space="0" w:color="auto"/>
                                                              </w:divBdr>
                                                              <w:divsChild>
                                                                <w:div w:id="1827353010">
                                                                  <w:marLeft w:val="0"/>
                                                                  <w:marRight w:val="0"/>
                                                                  <w:marTop w:val="0"/>
                                                                  <w:marBottom w:val="0"/>
                                                                  <w:divBdr>
                                                                    <w:top w:val="none" w:sz="0" w:space="0" w:color="auto"/>
                                                                    <w:left w:val="none" w:sz="0" w:space="0" w:color="auto"/>
                                                                    <w:bottom w:val="none" w:sz="0" w:space="0" w:color="auto"/>
                                                                    <w:right w:val="none" w:sz="0" w:space="0" w:color="auto"/>
                                                                  </w:divBdr>
                                                                  <w:divsChild>
                                                                    <w:div w:id="2068143327">
                                                                      <w:marLeft w:val="0"/>
                                                                      <w:marRight w:val="0"/>
                                                                      <w:marTop w:val="0"/>
                                                                      <w:marBottom w:val="0"/>
                                                                      <w:divBdr>
                                                                        <w:top w:val="none" w:sz="0" w:space="0" w:color="auto"/>
                                                                        <w:left w:val="none" w:sz="0" w:space="0" w:color="auto"/>
                                                                        <w:bottom w:val="none" w:sz="0" w:space="0" w:color="auto"/>
                                                                        <w:right w:val="none" w:sz="0" w:space="0" w:color="auto"/>
                                                                      </w:divBdr>
                                                                      <w:divsChild>
                                                                        <w:div w:id="561794527">
                                                                          <w:marLeft w:val="0"/>
                                                                          <w:marRight w:val="0"/>
                                                                          <w:marTop w:val="0"/>
                                                                          <w:marBottom w:val="0"/>
                                                                          <w:divBdr>
                                                                            <w:top w:val="none" w:sz="0" w:space="0" w:color="auto"/>
                                                                            <w:left w:val="none" w:sz="0" w:space="0" w:color="auto"/>
                                                                            <w:bottom w:val="none" w:sz="0" w:space="0" w:color="auto"/>
                                                                            <w:right w:val="none" w:sz="0" w:space="0" w:color="auto"/>
                                                                          </w:divBdr>
                                                                          <w:divsChild>
                                                                            <w:div w:id="466900058">
                                                                              <w:marLeft w:val="0"/>
                                                                              <w:marRight w:val="0"/>
                                                                              <w:marTop w:val="0"/>
                                                                              <w:marBottom w:val="0"/>
                                                                              <w:divBdr>
                                                                                <w:top w:val="none" w:sz="0" w:space="0" w:color="auto"/>
                                                                                <w:left w:val="none" w:sz="0" w:space="0" w:color="auto"/>
                                                                                <w:bottom w:val="none" w:sz="0" w:space="0" w:color="auto"/>
                                                                                <w:right w:val="none" w:sz="0" w:space="0" w:color="auto"/>
                                                                              </w:divBdr>
                                                                              <w:divsChild>
                                                                                <w:div w:id="446777206">
                                                                                  <w:marLeft w:val="0"/>
                                                                                  <w:marRight w:val="0"/>
                                                                                  <w:marTop w:val="0"/>
                                                                                  <w:marBottom w:val="0"/>
                                                                                  <w:divBdr>
                                                                                    <w:top w:val="none" w:sz="0" w:space="0" w:color="auto"/>
                                                                                    <w:left w:val="none" w:sz="0" w:space="0" w:color="auto"/>
                                                                                    <w:bottom w:val="none" w:sz="0" w:space="0" w:color="auto"/>
                                                                                    <w:right w:val="none" w:sz="0" w:space="0" w:color="auto"/>
                                                                                  </w:divBdr>
                                                                                  <w:divsChild>
                                                                                    <w:div w:id="1298410359">
                                                                                      <w:marLeft w:val="0"/>
                                                                                      <w:marRight w:val="0"/>
                                                                                      <w:marTop w:val="0"/>
                                                                                      <w:marBottom w:val="0"/>
                                                                                      <w:divBdr>
                                                                                        <w:top w:val="none" w:sz="0" w:space="0" w:color="auto"/>
                                                                                        <w:left w:val="none" w:sz="0" w:space="0" w:color="auto"/>
                                                                                        <w:bottom w:val="none" w:sz="0" w:space="0" w:color="auto"/>
                                                                                        <w:right w:val="none" w:sz="0" w:space="0" w:color="auto"/>
                                                                                      </w:divBdr>
                                                                                      <w:divsChild>
                                                                                        <w:div w:id="19502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961466">
      <w:bodyDiv w:val="1"/>
      <w:marLeft w:val="0"/>
      <w:marRight w:val="0"/>
      <w:marTop w:val="0"/>
      <w:marBottom w:val="0"/>
      <w:divBdr>
        <w:top w:val="none" w:sz="0" w:space="0" w:color="auto"/>
        <w:left w:val="none" w:sz="0" w:space="0" w:color="auto"/>
        <w:bottom w:val="none" w:sz="0" w:space="0" w:color="auto"/>
        <w:right w:val="none" w:sz="0" w:space="0" w:color="auto"/>
      </w:divBdr>
    </w:div>
    <w:div w:id="1928146473">
      <w:bodyDiv w:val="1"/>
      <w:marLeft w:val="0"/>
      <w:marRight w:val="0"/>
      <w:marTop w:val="0"/>
      <w:marBottom w:val="0"/>
      <w:divBdr>
        <w:top w:val="none" w:sz="0" w:space="0" w:color="auto"/>
        <w:left w:val="none" w:sz="0" w:space="0" w:color="auto"/>
        <w:bottom w:val="none" w:sz="0" w:space="0" w:color="auto"/>
        <w:right w:val="none" w:sz="0" w:space="0" w:color="auto"/>
      </w:divBdr>
    </w:div>
    <w:div w:id="2068454558">
      <w:bodyDiv w:val="1"/>
      <w:marLeft w:val="0"/>
      <w:marRight w:val="0"/>
      <w:marTop w:val="0"/>
      <w:marBottom w:val="0"/>
      <w:divBdr>
        <w:top w:val="none" w:sz="0" w:space="0" w:color="auto"/>
        <w:left w:val="none" w:sz="0" w:space="0" w:color="auto"/>
        <w:bottom w:val="none" w:sz="0" w:space="0" w:color="auto"/>
        <w:right w:val="none" w:sz="0" w:space="0" w:color="auto"/>
      </w:divBdr>
      <w:divsChild>
        <w:div w:id="326326104">
          <w:marLeft w:val="0"/>
          <w:marRight w:val="0"/>
          <w:marTop w:val="0"/>
          <w:marBottom w:val="0"/>
          <w:divBdr>
            <w:top w:val="none" w:sz="0" w:space="0" w:color="auto"/>
            <w:left w:val="none" w:sz="0" w:space="0" w:color="auto"/>
            <w:bottom w:val="none" w:sz="0" w:space="0" w:color="auto"/>
            <w:right w:val="none" w:sz="0" w:space="0" w:color="auto"/>
          </w:divBdr>
        </w:div>
      </w:divsChild>
    </w:div>
    <w:div w:id="2086485660">
      <w:bodyDiv w:val="1"/>
      <w:marLeft w:val="0"/>
      <w:marRight w:val="0"/>
      <w:marTop w:val="0"/>
      <w:marBottom w:val="0"/>
      <w:divBdr>
        <w:top w:val="none" w:sz="0" w:space="0" w:color="auto"/>
        <w:left w:val="none" w:sz="0" w:space="0" w:color="auto"/>
        <w:bottom w:val="none" w:sz="0" w:space="0" w:color="auto"/>
        <w:right w:val="none" w:sz="0" w:space="0" w:color="auto"/>
      </w:divBdr>
      <w:divsChild>
        <w:div w:id="131599287">
          <w:marLeft w:val="0"/>
          <w:marRight w:val="0"/>
          <w:marTop w:val="0"/>
          <w:marBottom w:val="0"/>
          <w:divBdr>
            <w:top w:val="none" w:sz="0" w:space="0" w:color="auto"/>
            <w:left w:val="none" w:sz="0" w:space="0" w:color="auto"/>
            <w:bottom w:val="none" w:sz="0" w:space="0" w:color="auto"/>
            <w:right w:val="none" w:sz="0" w:space="0" w:color="auto"/>
          </w:divBdr>
          <w:divsChild>
            <w:div w:id="26033617">
              <w:marLeft w:val="0"/>
              <w:marRight w:val="0"/>
              <w:marTop w:val="0"/>
              <w:marBottom w:val="0"/>
              <w:divBdr>
                <w:top w:val="none" w:sz="0" w:space="0" w:color="auto"/>
                <w:left w:val="none" w:sz="0" w:space="0" w:color="auto"/>
                <w:bottom w:val="none" w:sz="0" w:space="0" w:color="auto"/>
                <w:right w:val="none" w:sz="0" w:space="0" w:color="auto"/>
              </w:divBdr>
              <w:divsChild>
                <w:div w:id="1367490544">
                  <w:marLeft w:val="0"/>
                  <w:marRight w:val="0"/>
                  <w:marTop w:val="0"/>
                  <w:marBottom w:val="0"/>
                  <w:divBdr>
                    <w:top w:val="none" w:sz="0" w:space="0" w:color="auto"/>
                    <w:left w:val="none" w:sz="0" w:space="0" w:color="auto"/>
                    <w:bottom w:val="none" w:sz="0" w:space="0" w:color="auto"/>
                    <w:right w:val="none" w:sz="0" w:space="0" w:color="auto"/>
                  </w:divBdr>
                  <w:divsChild>
                    <w:div w:id="1627201046">
                      <w:marLeft w:val="0"/>
                      <w:marRight w:val="0"/>
                      <w:marTop w:val="0"/>
                      <w:marBottom w:val="0"/>
                      <w:divBdr>
                        <w:top w:val="none" w:sz="0" w:space="0" w:color="auto"/>
                        <w:left w:val="none" w:sz="0" w:space="0" w:color="auto"/>
                        <w:bottom w:val="none" w:sz="0" w:space="0" w:color="auto"/>
                        <w:right w:val="none" w:sz="0" w:space="0" w:color="auto"/>
                      </w:divBdr>
                      <w:divsChild>
                        <w:div w:id="1690912539">
                          <w:marLeft w:val="0"/>
                          <w:marRight w:val="0"/>
                          <w:marTop w:val="0"/>
                          <w:marBottom w:val="0"/>
                          <w:divBdr>
                            <w:top w:val="none" w:sz="0" w:space="0" w:color="auto"/>
                            <w:left w:val="none" w:sz="0" w:space="0" w:color="auto"/>
                            <w:bottom w:val="none" w:sz="0" w:space="0" w:color="auto"/>
                            <w:right w:val="none" w:sz="0" w:space="0" w:color="auto"/>
                          </w:divBdr>
                          <w:divsChild>
                            <w:div w:id="1318460867">
                              <w:marLeft w:val="2070"/>
                              <w:marRight w:val="3960"/>
                              <w:marTop w:val="0"/>
                              <w:marBottom w:val="0"/>
                              <w:divBdr>
                                <w:top w:val="none" w:sz="0" w:space="0" w:color="auto"/>
                                <w:left w:val="none" w:sz="0" w:space="0" w:color="auto"/>
                                <w:bottom w:val="none" w:sz="0" w:space="0" w:color="auto"/>
                                <w:right w:val="none" w:sz="0" w:space="0" w:color="auto"/>
                              </w:divBdr>
                              <w:divsChild>
                                <w:div w:id="1818758817">
                                  <w:marLeft w:val="0"/>
                                  <w:marRight w:val="0"/>
                                  <w:marTop w:val="0"/>
                                  <w:marBottom w:val="0"/>
                                  <w:divBdr>
                                    <w:top w:val="none" w:sz="0" w:space="0" w:color="auto"/>
                                    <w:left w:val="none" w:sz="0" w:space="0" w:color="auto"/>
                                    <w:bottom w:val="none" w:sz="0" w:space="0" w:color="auto"/>
                                    <w:right w:val="none" w:sz="0" w:space="0" w:color="auto"/>
                                  </w:divBdr>
                                  <w:divsChild>
                                    <w:div w:id="967317271">
                                      <w:marLeft w:val="0"/>
                                      <w:marRight w:val="0"/>
                                      <w:marTop w:val="0"/>
                                      <w:marBottom w:val="0"/>
                                      <w:divBdr>
                                        <w:top w:val="none" w:sz="0" w:space="0" w:color="auto"/>
                                        <w:left w:val="none" w:sz="0" w:space="0" w:color="auto"/>
                                        <w:bottom w:val="none" w:sz="0" w:space="0" w:color="auto"/>
                                        <w:right w:val="none" w:sz="0" w:space="0" w:color="auto"/>
                                      </w:divBdr>
                                      <w:divsChild>
                                        <w:div w:id="1165780534">
                                          <w:marLeft w:val="0"/>
                                          <w:marRight w:val="0"/>
                                          <w:marTop w:val="0"/>
                                          <w:marBottom w:val="0"/>
                                          <w:divBdr>
                                            <w:top w:val="none" w:sz="0" w:space="0" w:color="auto"/>
                                            <w:left w:val="none" w:sz="0" w:space="0" w:color="auto"/>
                                            <w:bottom w:val="none" w:sz="0" w:space="0" w:color="auto"/>
                                            <w:right w:val="none" w:sz="0" w:space="0" w:color="auto"/>
                                          </w:divBdr>
                                          <w:divsChild>
                                            <w:div w:id="626589741">
                                              <w:marLeft w:val="0"/>
                                              <w:marRight w:val="0"/>
                                              <w:marTop w:val="90"/>
                                              <w:marBottom w:val="0"/>
                                              <w:divBdr>
                                                <w:top w:val="none" w:sz="0" w:space="0" w:color="auto"/>
                                                <w:left w:val="none" w:sz="0" w:space="0" w:color="auto"/>
                                                <w:bottom w:val="none" w:sz="0" w:space="0" w:color="auto"/>
                                                <w:right w:val="none" w:sz="0" w:space="0" w:color="auto"/>
                                              </w:divBdr>
                                              <w:divsChild>
                                                <w:div w:id="903956723">
                                                  <w:marLeft w:val="0"/>
                                                  <w:marRight w:val="0"/>
                                                  <w:marTop w:val="0"/>
                                                  <w:marBottom w:val="0"/>
                                                  <w:divBdr>
                                                    <w:top w:val="none" w:sz="0" w:space="0" w:color="auto"/>
                                                    <w:left w:val="none" w:sz="0" w:space="0" w:color="auto"/>
                                                    <w:bottom w:val="none" w:sz="0" w:space="0" w:color="auto"/>
                                                    <w:right w:val="none" w:sz="0" w:space="0" w:color="auto"/>
                                                  </w:divBdr>
                                                  <w:divsChild>
                                                    <w:div w:id="1569994467">
                                                      <w:marLeft w:val="0"/>
                                                      <w:marRight w:val="0"/>
                                                      <w:marTop w:val="0"/>
                                                      <w:marBottom w:val="405"/>
                                                      <w:divBdr>
                                                        <w:top w:val="none" w:sz="0" w:space="0" w:color="auto"/>
                                                        <w:left w:val="none" w:sz="0" w:space="0" w:color="auto"/>
                                                        <w:bottom w:val="none" w:sz="0" w:space="0" w:color="auto"/>
                                                        <w:right w:val="none" w:sz="0" w:space="0" w:color="auto"/>
                                                      </w:divBdr>
                                                      <w:divsChild>
                                                        <w:div w:id="1814060751">
                                                          <w:marLeft w:val="0"/>
                                                          <w:marRight w:val="0"/>
                                                          <w:marTop w:val="0"/>
                                                          <w:marBottom w:val="0"/>
                                                          <w:divBdr>
                                                            <w:top w:val="none" w:sz="0" w:space="0" w:color="auto"/>
                                                            <w:left w:val="none" w:sz="0" w:space="0" w:color="auto"/>
                                                            <w:bottom w:val="none" w:sz="0" w:space="0" w:color="auto"/>
                                                            <w:right w:val="none" w:sz="0" w:space="0" w:color="auto"/>
                                                          </w:divBdr>
                                                          <w:divsChild>
                                                            <w:div w:id="1909998516">
                                                              <w:marLeft w:val="0"/>
                                                              <w:marRight w:val="0"/>
                                                              <w:marTop w:val="0"/>
                                                              <w:marBottom w:val="0"/>
                                                              <w:divBdr>
                                                                <w:top w:val="none" w:sz="0" w:space="0" w:color="auto"/>
                                                                <w:left w:val="none" w:sz="0" w:space="0" w:color="auto"/>
                                                                <w:bottom w:val="none" w:sz="0" w:space="0" w:color="auto"/>
                                                                <w:right w:val="none" w:sz="0" w:space="0" w:color="auto"/>
                                                              </w:divBdr>
                                                              <w:divsChild>
                                                                <w:div w:id="1283539538">
                                                                  <w:marLeft w:val="0"/>
                                                                  <w:marRight w:val="0"/>
                                                                  <w:marTop w:val="0"/>
                                                                  <w:marBottom w:val="0"/>
                                                                  <w:divBdr>
                                                                    <w:top w:val="none" w:sz="0" w:space="0" w:color="auto"/>
                                                                    <w:left w:val="none" w:sz="0" w:space="0" w:color="auto"/>
                                                                    <w:bottom w:val="none" w:sz="0" w:space="0" w:color="auto"/>
                                                                    <w:right w:val="none" w:sz="0" w:space="0" w:color="auto"/>
                                                                  </w:divBdr>
                                                                  <w:divsChild>
                                                                    <w:div w:id="28605117">
                                                                      <w:marLeft w:val="0"/>
                                                                      <w:marRight w:val="0"/>
                                                                      <w:marTop w:val="0"/>
                                                                      <w:marBottom w:val="0"/>
                                                                      <w:divBdr>
                                                                        <w:top w:val="none" w:sz="0" w:space="0" w:color="auto"/>
                                                                        <w:left w:val="none" w:sz="0" w:space="0" w:color="auto"/>
                                                                        <w:bottom w:val="none" w:sz="0" w:space="0" w:color="auto"/>
                                                                        <w:right w:val="none" w:sz="0" w:space="0" w:color="auto"/>
                                                                      </w:divBdr>
                                                                      <w:divsChild>
                                                                        <w:div w:id="1353647681">
                                                                          <w:marLeft w:val="0"/>
                                                                          <w:marRight w:val="0"/>
                                                                          <w:marTop w:val="0"/>
                                                                          <w:marBottom w:val="0"/>
                                                                          <w:divBdr>
                                                                            <w:top w:val="none" w:sz="0" w:space="0" w:color="auto"/>
                                                                            <w:left w:val="none" w:sz="0" w:space="0" w:color="auto"/>
                                                                            <w:bottom w:val="none" w:sz="0" w:space="0" w:color="auto"/>
                                                                            <w:right w:val="none" w:sz="0" w:space="0" w:color="auto"/>
                                                                          </w:divBdr>
                                                                          <w:divsChild>
                                                                            <w:div w:id="706107497">
                                                                              <w:marLeft w:val="0"/>
                                                                              <w:marRight w:val="0"/>
                                                                              <w:marTop w:val="0"/>
                                                                              <w:marBottom w:val="0"/>
                                                                              <w:divBdr>
                                                                                <w:top w:val="none" w:sz="0" w:space="0" w:color="auto"/>
                                                                                <w:left w:val="none" w:sz="0" w:space="0" w:color="auto"/>
                                                                                <w:bottom w:val="none" w:sz="0" w:space="0" w:color="auto"/>
                                                                                <w:right w:val="none" w:sz="0" w:space="0" w:color="auto"/>
                                                                              </w:divBdr>
                                                                              <w:divsChild>
                                                                                <w:div w:id="67458492">
                                                                                  <w:marLeft w:val="0"/>
                                                                                  <w:marRight w:val="0"/>
                                                                                  <w:marTop w:val="0"/>
                                                                                  <w:marBottom w:val="0"/>
                                                                                  <w:divBdr>
                                                                                    <w:top w:val="none" w:sz="0" w:space="0" w:color="auto"/>
                                                                                    <w:left w:val="none" w:sz="0" w:space="0" w:color="auto"/>
                                                                                    <w:bottom w:val="none" w:sz="0" w:space="0" w:color="auto"/>
                                                                                    <w:right w:val="none" w:sz="0" w:space="0" w:color="auto"/>
                                                                                  </w:divBdr>
                                                                                  <w:divsChild>
                                                                                    <w:div w:id="420833955">
                                                                                      <w:marLeft w:val="0"/>
                                                                                      <w:marRight w:val="0"/>
                                                                                      <w:marTop w:val="0"/>
                                                                                      <w:marBottom w:val="0"/>
                                                                                      <w:divBdr>
                                                                                        <w:top w:val="none" w:sz="0" w:space="0" w:color="auto"/>
                                                                                        <w:left w:val="none" w:sz="0" w:space="0" w:color="auto"/>
                                                                                        <w:bottom w:val="none" w:sz="0" w:space="0" w:color="auto"/>
                                                                                        <w:right w:val="none" w:sz="0" w:space="0" w:color="auto"/>
                                                                                      </w:divBdr>
                                                                                      <w:divsChild>
                                                                                        <w:div w:id="38969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ovadis.com" TargetMode="External"/><Relationship Id="rId13" Type="http://schemas.openxmlformats.org/officeDocument/2006/relationships/hyperlink" Target="https://www.we-online.com/youtu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online.com/pcb"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direkt.com/en/" TargetMode="External"/><Relationship Id="rId5" Type="http://schemas.openxmlformats.org/officeDocument/2006/relationships/webSettings" Target="webSettings.xml"/><Relationship Id="rId15" Type="http://schemas.openxmlformats.org/officeDocument/2006/relationships/hyperlink" Target="https://www.instagram.com/we_group/"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linkedin.com/company/wuerth-elektronik-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E6956-EC36-4DB8-A675-BD89F2EB7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$1$2
  <TotalTime>0</TotalTime>
  <Pages>4</Pages>
  <Words>611</Words>
  <Characters>4230</Characters>
  $1$2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$1$2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$1$2$1$2
  <cp:revision>9</cp:revision>
  $1$2
  <dcterms:created xsi:type="dcterms:W3CDTF">1970-01-01T00:00:00Z</dcterms:created>
  <dcterms:modified xsi:type="dcterms:W3CDTF">1970-01-01T00:00:00Z</dcterms:modified>
</cp:coreProperties>
</file>