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6B373" w14:textId="77777777" w:rsidR="009E1D04" w:rsidRPr="009E1D04" w:rsidRDefault="009E1D04" w:rsidP="009E1D04">
      <w:pPr>
        <w:spacing w:line="276" w:lineRule="auto"/>
        <w:jc w:val="both"/>
        <w:rPr>
          <w:rFonts w:ascii="Titillium Web" w:hAnsi="Titillium Web" w:cs="Consolas"/>
          <w:color w:val="000000"/>
          <w:sz w:val="22"/>
          <w:szCs w:val="22"/>
          <w:lang w:val="de-DE" w:eastAsia="en-US"/>
        </w:rPr>
      </w:pPr>
    </w:p>
    <w:p w14:paraId="516C6154" w14:textId="71C7F216" w:rsidR="009E1D04" w:rsidRDefault="00766DF2" w:rsidP="009E1D04">
      <w:pPr>
        <w:spacing w:line="276" w:lineRule="auto"/>
        <w:jc w:val="both"/>
        <w:rPr>
          <w:rFonts w:ascii="Titillium Web" w:hAnsi="Titillium Web"/>
          <w:sz w:val="22"/>
          <w:szCs w:val="22"/>
          <w:u w:val="single"/>
          <w:lang w:val="de-DE"/>
        </w:rPr>
      </w:pPr>
      <w:r w:rsidRPr="00766DF2">
        <w:rPr>
          <w:rFonts w:ascii="Titillium Web" w:hAnsi="Titillium Web"/>
          <w:sz w:val="22"/>
          <w:szCs w:val="22"/>
          <w:u w:val="single"/>
          <w:lang w:val="de-DE"/>
        </w:rPr>
        <w:t>Würth Elektronik im Einsatz für Europas technologische Souveränität</w:t>
      </w:r>
    </w:p>
    <w:p w14:paraId="1E9F1CA5" w14:textId="77777777" w:rsidR="00766DF2" w:rsidRPr="00766DF2" w:rsidRDefault="00766DF2" w:rsidP="009E1D04">
      <w:pPr>
        <w:spacing w:line="276" w:lineRule="auto"/>
        <w:jc w:val="both"/>
        <w:rPr>
          <w:rFonts w:ascii="Titillium Web" w:hAnsi="Titillium Web" w:cs="Consolas"/>
          <w:color w:val="000000"/>
          <w:sz w:val="22"/>
          <w:szCs w:val="22"/>
          <w:u w:val="single"/>
          <w:lang w:val="de-DE" w:eastAsia="en-US"/>
        </w:rPr>
      </w:pPr>
    </w:p>
    <w:p w14:paraId="45DEC5DB" w14:textId="35713690" w:rsidR="009E1D04" w:rsidRPr="004143AF" w:rsidRDefault="004143AF" w:rsidP="009E1D04">
      <w:pPr>
        <w:spacing w:line="276" w:lineRule="auto"/>
        <w:jc w:val="both"/>
        <w:rPr>
          <w:rFonts w:ascii="Titillium Web SemiBold" w:hAnsi="Titillium Web SemiBold" w:cs="Consolas"/>
          <w:color w:val="000000"/>
          <w:sz w:val="28"/>
          <w:szCs w:val="22"/>
          <w:lang w:val="de-DE" w:eastAsia="en-US"/>
        </w:rPr>
      </w:pPr>
      <w:bookmarkStart w:id="0" w:name="_Hlk210903649"/>
      <w:r w:rsidRPr="004143AF">
        <w:rPr>
          <w:rFonts w:ascii="Titillium Web SemiBold" w:hAnsi="Titillium Web SemiBold"/>
          <w:sz w:val="28"/>
          <w:szCs w:val="28"/>
          <w:lang w:val="de-DE"/>
        </w:rPr>
        <w:t>Würth Elektronik beteiligt sich am EU-Vorhaben PROACTIF für zukunftsweisende Drohnen- und Robotik-Lösungen</w:t>
      </w:r>
      <w:bookmarkEnd w:id="0"/>
    </w:p>
    <w:p w14:paraId="0E594EE9" w14:textId="77777777" w:rsidR="009E1D04" w:rsidRPr="009E1D04" w:rsidRDefault="009E1D04" w:rsidP="009E1D04">
      <w:pPr>
        <w:spacing w:line="276" w:lineRule="auto"/>
        <w:jc w:val="both"/>
        <w:rPr>
          <w:rFonts w:ascii="Titillium Web" w:hAnsi="Titillium Web" w:cs="Consolas"/>
          <w:color w:val="000000"/>
          <w:sz w:val="22"/>
          <w:szCs w:val="22"/>
          <w:lang w:val="de-DE" w:eastAsia="en-US"/>
        </w:rPr>
      </w:pPr>
    </w:p>
    <w:p w14:paraId="3DB56F4B" w14:textId="11C5B55F" w:rsidR="004143AF" w:rsidRPr="004143AF" w:rsidRDefault="004143AF" w:rsidP="004143AF">
      <w:pPr>
        <w:spacing w:line="276" w:lineRule="auto"/>
        <w:jc w:val="both"/>
        <w:rPr>
          <w:rFonts w:ascii="Titillium Web SemiBold" w:hAnsi="Titillium Web SemiBold" w:cs="Arial"/>
          <w:sz w:val="22"/>
          <w:szCs w:val="22"/>
          <w:lang w:val="de-DE"/>
        </w:rPr>
      </w:pPr>
      <w:r w:rsidRPr="004143AF">
        <w:rPr>
          <w:rFonts w:ascii="Titillium Web SemiBold" w:hAnsi="Titillium Web SemiBold" w:cs="Arial"/>
          <w:sz w:val="22"/>
          <w:szCs w:val="22"/>
          <w:lang w:val="de-DE"/>
        </w:rPr>
        <w:t xml:space="preserve">Niedernhall (Deutschland), </w:t>
      </w:r>
      <w:r w:rsidR="00444D23">
        <w:rPr>
          <w:rFonts w:ascii="Titillium Web SemiBold" w:hAnsi="Titillium Web SemiBold" w:cs="Arial"/>
          <w:sz w:val="22"/>
          <w:szCs w:val="22"/>
          <w:lang w:val="de-DE"/>
        </w:rPr>
        <w:t>10</w:t>
      </w:r>
      <w:r w:rsidRPr="004143AF">
        <w:rPr>
          <w:rFonts w:ascii="Titillium Web SemiBold" w:hAnsi="Titillium Web SemiBold" w:cs="Arial"/>
          <w:sz w:val="22"/>
          <w:szCs w:val="22"/>
          <w:lang w:val="de-DE"/>
        </w:rPr>
        <w:t>.</w:t>
      </w:r>
      <w:r w:rsidR="00444D23">
        <w:rPr>
          <w:rFonts w:ascii="Titillium Web SemiBold" w:hAnsi="Titillium Web SemiBold" w:cs="Arial"/>
          <w:sz w:val="22"/>
          <w:szCs w:val="22"/>
          <w:lang w:val="de-DE"/>
        </w:rPr>
        <w:t>10</w:t>
      </w:r>
      <w:r w:rsidRPr="004143AF">
        <w:rPr>
          <w:rFonts w:ascii="Titillium Web SemiBold" w:hAnsi="Titillium Web SemiBold" w:cs="Arial"/>
          <w:sz w:val="22"/>
          <w:szCs w:val="22"/>
          <w:lang w:val="de-DE"/>
        </w:rPr>
        <w:t xml:space="preserve">.2025 - Würth Elektronik ist Partner des visionären EU-Projekts PROACTIF, das im Rahmen des Chips Joint </w:t>
      </w:r>
      <w:proofErr w:type="spellStart"/>
      <w:r w:rsidRPr="004143AF">
        <w:rPr>
          <w:rFonts w:ascii="Titillium Web SemiBold" w:hAnsi="Titillium Web SemiBold" w:cs="Arial"/>
          <w:sz w:val="22"/>
          <w:szCs w:val="22"/>
          <w:lang w:val="de-DE"/>
        </w:rPr>
        <w:t>Undertaking</w:t>
      </w:r>
      <w:proofErr w:type="spellEnd"/>
      <w:r w:rsidRPr="004143AF">
        <w:rPr>
          <w:rFonts w:ascii="Titillium Web SemiBold" w:hAnsi="Titillium Web SemiBold" w:cs="Arial"/>
          <w:sz w:val="22"/>
          <w:szCs w:val="22"/>
          <w:lang w:val="de-DE"/>
        </w:rPr>
        <w:t xml:space="preserve"> (Chips JU) gefördert wird. </w:t>
      </w:r>
      <w:r>
        <w:rPr>
          <w:rFonts w:ascii="Titillium Web SemiBold" w:hAnsi="Titillium Web SemiBold" w:cs="Arial"/>
          <w:sz w:val="22"/>
          <w:szCs w:val="22"/>
          <w:lang w:val="de-DE"/>
        </w:rPr>
        <w:t>Z</w:t>
      </w:r>
      <w:r w:rsidRPr="004143AF">
        <w:rPr>
          <w:rFonts w:ascii="Titillium Web SemiBold" w:hAnsi="Titillium Web SemiBold" w:cs="Arial"/>
          <w:sz w:val="22"/>
          <w:szCs w:val="22"/>
          <w:lang w:val="de-DE"/>
        </w:rPr>
        <w:t>iel des internationalen Konsortiums aus 42 Partnern in 13 Ländern ist es, Europas technologische Souveränität bei Elektronikkomponenten und -systemen zu stärken – mit besonderem Fokus auf Drohnen- und Robotik</w:t>
      </w:r>
      <w:r>
        <w:rPr>
          <w:rFonts w:ascii="Titillium Web SemiBold" w:hAnsi="Titillium Web SemiBold" w:cs="Arial"/>
          <w:sz w:val="22"/>
          <w:szCs w:val="22"/>
          <w:lang w:val="de-DE"/>
        </w:rPr>
        <w:t>-</w:t>
      </w:r>
      <w:r w:rsidRPr="004143AF">
        <w:rPr>
          <w:rFonts w:ascii="Titillium Web SemiBold" w:hAnsi="Titillium Web SemiBold" w:cs="Arial"/>
          <w:sz w:val="22"/>
          <w:szCs w:val="22"/>
          <w:lang w:val="de-DE"/>
        </w:rPr>
        <w:t>Lösungen für den zivilen Einsatz.</w:t>
      </w:r>
    </w:p>
    <w:p w14:paraId="6F8671F3" w14:textId="77777777" w:rsidR="009E1D04" w:rsidRPr="009E1D04" w:rsidRDefault="009E1D04" w:rsidP="009E1D04">
      <w:pPr>
        <w:spacing w:line="276" w:lineRule="auto"/>
        <w:jc w:val="both"/>
        <w:rPr>
          <w:rFonts w:ascii="Titillium Web" w:hAnsi="Titillium Web" w:cs="Consolas"/>
          <w:color w:val="000000"/>
          <w:sz w:val="22"/>
          <w:szCs w:val="22"/>
          <w:lang w:val="de-DE" w:eastAsia="en-US"/>
        </w:rPr>
      </w:pPr>
    </w:p>
    <w:p w14:paraId="46AC3427" w14:textId="77777777" w:rsidR="004143AF" w:rsidRPr="004143AF" w:rsidRDefault="004143AF" w:rsidP="004143AF">
      <w:pPr>
        <w:spacing w:line="276" w:lineRule="auto"/>
        <w:jc w:val="both"/>
        <w:rPr>
          <w:rFonts w:ascii="Titillium Web" w:hAnsi="Titillium Web" w:cs="Arial"/>
          <w:sz w:val="22"/>
          <w:szCs w:val="22"/>
          <w:lang w:val="de-DE"/>
        </w:rPr>
      </w:pPr>
      <w:r w:rsidRPr="004143AF">
        <w:rPr>
          <w:rFonts w:ascii="Titillium Web" w:hAnsi="Titillium Web" w:cs="Arial"/>
          <w:sz w:val="22"/>
          <w:szCs w:val="22"/>
          <w:lang w:val="de-DE"/>
        </w:rPr>
        <w:t xml:space="preserve">Im Zentrum stehen die Entwicklung </w:t>
      </w:r>
      <w:r w:rsidRPr="004143AF">
        <w:rPr>
          <w:rFonts w:ascii="Titillium Web SemiBold" w:hAnsi="Titillium Web SemiBold" w:cs="Arial"/>
          <w:sz w:val="22"/>
          <w:szCs w:val="22"/>
          <w:lang w:val="de-DE"/>
        </w:rPr>
        <w:t>hochmoderner, sicherer und umweltfreundlicher unbemannter Fahrzeugsysteme (</w:t>
      </w:r>
      <w:proofErr w:type="spellStart"/>
      <w:r w:rsidRPr="004143AF">
        <w:rPr>
          <w:rFonts w:ascii="Titillium Web SemiBold" w:hAnsi="Titillium Web SemiBold" w:cs="Arial"/>
          <w:sz w:val="22"/>
          <w:szCs w:val="22"/>
          <w:lang w:val="de-DE"/>
        </w:rPr>
        <w:t>UxV</w:t>
      </w:r>
      <w:proofErr w:type="spellEnd"/>
      <w:r w:rsidRPr="004143AF">
        <w:rPr>
          <w:rFonts w:ascii="Titillium Web SemiBold" w:hAnsi="Titillium Web SemiBold" w:cs="Arial"/>
          <w:sz w:val="22"/>
          <w:szCs w:val="22"/>
          <w:lang w:val="de-DE"/>
        </w:rPr>
        <w:t>)</w:t>
      </w:r>
      <w:r w:rsidRPr="004143AF">
        <w:rPr>
          <w:rFonts w:ascii="Titillium Web" w:hAnsi="Titillium Web" w:cs="Arial"/>
          <w:sz w:val="22"/>
          <w:szCs w:val="22"/>
          <w:lang w:val="de-DE"/>
        </w:rPr>
        <w:t>, die kritische Infrastrukturen schützen und neue Möglichkeiten für Notfalleinsätze eröffnen. Schwerpunkte sind Interoperabilität, Autonomie und schnelle Einsatzfähigkeit.</w:t>
      </w:r>
    </w:p>
    <w:p w14:paraId="5759A225" w14:textId="51E955BB" w:rsidR="004143AF" w:rsidRDefault="004143AF" w:rsidP="004143AF">
      <w:pPr>
        <w:spacing w:line="276" w:lineRule="auto"/>
        <w:jc w:val="both"/>
        <w:rPr>
          <w:rFonts w:ascii="Titillium Web" w:hAnsi="Titillium Web" w:cs="Arial"/>
          <w:sz w:val="22"/>
          <w:szCs w:val="22"/>
          <w:lang w:val="de-DE"/>
        </w:rPr>
      </w:pPr>
      <w:r w:rsidRPr="004143AF">
        <w:rPr>
          <w:rFonts w:ascii="Titillium Web" w:hAnsi="Titillium Web" w:cs="Arial"/>
          <w:sz w:val="22"/>
          <w:szCs w:val="22"/>
          <w:lang w:val="de-DE"/>
        </w:rPr>
        <w:t xml:space="preserve">Würth Elektronik bringt seine Expertise in der </w:t>
      </w:r>
      <w:r w:rsidRPr="004143AF">
        <w:rPr>
          <w:rFonts w:ascii="Titillium Web SemiBold" w:hAnsi="Titillium Web SemiBold" w:cs="Arial"/>
          <w:bCs/>
          <w:sz w:val="22"/>
          <w:szCs w:val="22"/>
          <w:lang w:val="de-DE"/>
        </w:rPr>
        <w:t>Leiterplattentechnologie</w:t>
      </w:r>
      <w:r w:rsidRPr="004143AF">
        <w:rPr>
          <w:rFonts w:ascii="Titillium Web" w:hAnsi="Titillium Web" w:cs="Arial"/>
          <w:sz w:val="22"/>
          <w:szCs w:val="22"/>
          <w:lang w:val="de-DE"/>
        </w:rPr>
        <w:t xml:space="preserve"> ein und wird gemeinsam mit Partnern intelligente Drohnensysteme für Rettungs- und Katastrophenszenarien mitgestalten. Die mit modernster Sensorik und Radartechnik ausgestatteten autonomen Fluggeräte können in Echtzeit Temperaturverläufe, Glutnester oder Personen in Gefahr erfassen – auch in unzugänglichem Gelände. So entsteht ein präzises Lagebild, das Einsatzkräfte bei der schnellen und gezielten Koordination von Lösch- und Rettungsmaßnahmen unterstützt.</w:t>
      </w:r>
    </w:p>
    <w:p w14:paraId="7F8ABED2" w14:textId="77777777" w:rsidR="00753D99" w:rsidRPr="004143AF" w:rsidRDefault="00753D99" w:rsidP="004143AF">
      <w:pPr>
        <w:spacing w:line="276" w:lineRule="auto"/>
        <w:jc w:val="both"/>
        <w:rPr>
          <w:rFonts w:ascii="Titillium Web" w:hAnsi="Titillium Web" w:cs="Arial"/>
          <w:sz w:val="22"/>
          <w:szCs w:val="22"/>
          <w:lang w:val="de-DE"/>
        </w:rPr>
      </w:pPr>
    </w:p>
    <w:p w14:paraId="24AE4773" w14:textId="77777777" w:rsidR="004143AF" w:rsidRPr="004143AF" w:rsidRDefault="004143AF" w:rsidP="004143AF">
      <w:pPr>
        <w:spacing w:line="276" w:lineRule="auto"/>
        <w:jc w:val="both"/>
        <w:rPr>
          <w:rFonts w:ascii="Titillium Web" w:hAnsi="Titillium Web" w:cs="Arial"/>
          <w:sz w:val="22"/>
          <w:szCs w:val="22"/>
          <w:lang w:val="de-DE"/>
        </w:rPr>
      </w:pPr>
      <w:r w:rsidRPr="004143AF">
        <w:rPr>
          <w:rFonts w:ascii="Titillium Web" w:hAnsi="Titillium Web" w:cs="Arial"/>
          <w:sz w:val="22"/>
          <w:szCs w:val="22"/>
          <w:lang w:val="de-DE"/>
        </w:rPr>
        <w:t xml:space="preserve">Ein wesentlicher Beitrag von Würth Elektronik liegt in der Entwicklung </w:t>
      </w:r>
      <w:r w:rsidRPr="004143AF">
        <w:rPr>
          <w:rFonts w:ascii="Titillium Web SemiBold" w:hAnsi="Titillium Web SemiBold" w:cs="Arial"/>
          <w:bCs/>
          <w:sz w:val="22"/>
          <w:szCs w:val="22"/>
          <w:lang w:val="de-DE"/>
        </w:rPr>
        <w:t>miniaturisierter, hochfrequenztauglicher Leiterplatten mit integrierten Komponenten</w:t>
      </w:r>
      <w:r w:rsidRPr="004143AF">
        <w:rPr>
          <w:rFonts w:ascii="Titillium Web" w:hAnsi="Titillium Web" w:cs="Arial"/>
          <w:sz w:val="22"/>
          <w:szCs w:val="22"/>
          <w:lang w:val="de-DE"/>
        </w:rPr>
        <w:t>, die auch unter extremen Bedingungen höchste Leistungsfähigkeit bieten. Durch innovative Materialien, flexible Designs und präzise Signalführung entstehen Lösungen, die neue Maßstäbe in Zuverlässigkeit und Effizienz setzen.</w:t>
      </w:r>
    </w:p>
    <w:p w14:paraId="6C45A991" w14:textId="77777777" w:rsidR="00444D23" w:rsidRDefault="00444D23" w:rsidP="004143AF">
      <w:pPr>
        <w:spacing w:line="276" w:lineRule="auto"/>
        <w:jc w:val="both"/>
        <w:rPr>
          <w:rFonts w:ascii="Titillium Web" w:hAnsi="Titillium Web" w:cs="Arial"/>
          <w:sz w:val="22"/>
          <w:szCs w:val="22"/>
          <w:lang w:val="de-DE"/>
        </w:rPr>
      </w:pPr>
    </w:p>
    <w:p w14:paraId="245ABDDF" w14:textId="77777777" w:rsidR="00444D23" w:rsidRDefault="00444D23" w:rsidP="004143AF">
      <w:pPr>
        <w:spacing w:line="276" w:lineRule="auto"/>
        <w:jc w:val="both"/>
        <w:rPr>
          <w:rFonts w:ascii="Titillium Web" w:hAnsi="Titillium Web" w:cs="Arial"/>
          <w:sz w:val="22"/>
          <w:szCs w:val="22"/>
          <w:lang w:val="de-DE"/>
        </w:rPr>
      </w:pPr>
    </w:p>
    <w:p w14:paraId="4CF7D0BB" w14:textId="478715C3" w:rsidR="004143AF" w:rsidRDefault="004143AF" w:rsidP="004143AF">
      <w:pPr>
        <w:spacing w:line="276" w:lineRule="auto"/>
        <w:jc w:val="both"/>
        <w:rPr>
          <w:rFonts w:ascii="Titillium Web" w:hAnsi="Titillium Web" w:cs="Arial"/>
          <w:sz w:val="22"/>
          <w:szCs w:val="22"/>
          <w:lang w:val="de-DE"/>
        </w:rPr>
      </w:pPr>
      <w:r w:rsidRPr="004143AF">
        <w:rPr>
          <w:rFonts w:ascii="Titillium Web" w:hAnsi="Titillium Web" w:cs="Arial"/>
          <w:sz w:val="22"/>
          <w:szCs w:val="22"/>
          <w:lang w:val="de-DE"/>
        </w:rPr>
        <w:t xml:space="preserve">Mit PROACTIF wird durch den Einsatz intelligenter, vernetzter Technologien ein bedeutender Beitrag zur </w:t>
      </w:r>
      <w:r w:rsidRPr="004143AF">
        <w:rPr>
          <w:rFonts w:ascii="Titillium Web SemiBold" w:hAnsi="Titillium Web SemiBold" w:cs="Arial"/>
          <w:bCs/>
          <w:sz w:val="22"/>
          <w:szCs w:val="22"/>
          <w:lang w:val="de-DE"/>
        </w:rPr>
        <w:t>zivilen Sicherheit und Katastrophenbewältigung in Europa</w:t>
      </w:r>
      <w:r w:rsidRPr="004143AF">
        <w:rPr>
          <w:rFonts w:ascii="Titillium Web" w:hAnsi="Titillium Web" w:cs="Arial"/>
          <w:sz w:val="22"/>
          <w:szCs w:val="22"/>
          <w:lang w:val="de-DE"/>
        </w:rPr>
        <w:t xml:space="preserve"> geleistet.</w:t>
      </w:r>
    </w:p>
    <w:p w14:paraId="6A66E3CB" w14:textId="77777777" w:rsidR="004E770C" w:rsidRPr="004143AF" w:rsidRDefault="004E770C" w:rsidP="004143AF">
      <w:pPr>
        <w:spacing w:line="276" w:lineRule="auto"/>
        <w:jc w:val="both"/>
        <w:rPr>
          <w:rFonts w:ascii="Titillium Web" w:hAnsi="Titillium Web" w:cs="Arial"/>
          <w:sz w:val="22"/>
          <w:szCs w:val="22"/>
          <w:lang w:val="de-DE"/>
        </w:rPr>
      </w:pPr>
    </w:p>
    <w:p w14:paraId="1832DD8F" w14:textId="5CB561C5" w:rsidR="00CB3407" w:rsidRPr="00916F90" w:rsidRDefault="00CB3407" w:rsidP="00CB3407">
      <w:pPr>
        <w:spacing w:line="276" w:lineRule="auto"/>
        <w:jc w:val="both"/>
        <w:rPr>
          <w:rFonts w:ascii="Titillium Web SemiBold" w:hAnsi="Titillium Web SemiBold" w:cs="Consolas"/>
          <w:color w:val="000000"/>
          <w:sz w:val="22"/>
          <w:szCs w:val="22"/>
          <w:lang w:val="de-DE" w:eastAsia="en-US"/>
        </w:rPr>
      </w:pPr>
      <w:r w:rsidRPr="00916F90">
        <w:rPr>
          <w:rFonts w:ascii="Titillium Web SemiBold" w:hAnsi="Titillium Web SemiBold" w:cs="Consolas"/>
          <w:color w:val="000000"/>
          <w:sz w:val="22"/>
          <w:szCs w:val="22"/>
          <w:lang w:val="de-DE" w:eastAsia="en-US"/>
        </w:rPr>
        <w:t xml:space="preserve">Über </w:t>
      </w:r>
      <w:r w:rsidR="007A45E7">
        <w:rPr>
          <w:rFonts w:ascii="Titillium Web SemiBold" w:hAnsi="Titillium Web SemiBold" w:cs="Consolas"/>
          <w:color w:val="000000"/>
          <w:sz w:val="22"/>
          <w:szCs w:val="22"/>
          <w:lang w:val="de-DE" w:eastAsia="en-US"/>
        </w:rPr>
        <w:t>PROACTIF</w:t>
      </w:r>
    </w:p>
    <w:p w14:paraId="6DBB545C" w14:textId="77777777" w:rsidR="001D4C60" w:rsidRDefault="004143AF" w:rsidP="001D4C60">
      <w:pPr>
        <w:spacing w:line="276" w:lineRule="auto"/>
        <w:jc w:val="both"/>
        <w:rPr>
          <w:rFonts w:ascii="Titillium Web" w:hAnsi="Titillium Web" w:cs="Arial"/>
          <w:sz w:val="22"/>
          <w:szCs w:val="22"/>
          <w:lang w:val="de-DE"/>
        </w:rPr>
      </w:pPr>
      <w:r w:rsidRPr="004143AF">
        <w:rPr>
          <w:rFonts w:ascii="Titillium Web" w:hAnsi="Titillium Web" w:cs="Arial"/>
          <w:sz w:val="22"/>
          <w:szCs w:val="22"/>
          <w:lang w:val="de-DE"/>
        </w:rPr>
        <w:t xml:space="preserve">PROACTIF ist ein visionäres europäisches Forschungsprojekt zur Entwicklung unbemannter Fahrzeugsysteme für den zivilen Bereich. </w:t>
      </w:r>
      <w:r w:rsidR="004A6E12" w:rsidRPr="004A6E12">
        <w:rPr>
          <w:rFonts w:ascii="Titillium Web" w:hAnsi="Titillium Web" w:cs="Arial"/>
          <w:sz w:val="22"/>
          <w:szCs w:val="22"/>
          <w:lang w:val="de-DE"/>
        </w:rPr>
        <w:t xml:space="preserve">Das auf drei Jahre ausgelegte Projekt startete im </w:t>
      </w:r>
      <w:r w:rsidR="004A6E12">
        <w:rPr>
          <w:rFonts w:ascii="Titillium Web" w:hAnsi="Titillium Web" w:cs="Arial"/>
          <w:sz w:val="22"/>
          <w:szCs w:val="22"/>
          <w:lang w:val="de-DE"/>
        </w:rPr>
        <w:t>Juni 2025</w:t>
      </w:r>
      <w:r w:rsidR="004A6E12" w:rsidRPr="004A6E12">
        <w:rPr>
          <w:rFonts w:ascii="Titillium Web" w:hAnsi="Titillium Web" w:cs="Arial"/>
          <w:sz w:val="22"/>
          <w:szCs w:val="22"/>
          <w:lang w:val="de-DE"/>
        </w:rPr>
        <w:t xml:space="preserve"> und </w:t>
      </w:r>
      <w:r w:rsidR="001D4C60">
        <w:rPr>
          <w:rFonts w:ascii="Titillium Web" w:hAnsi="Titillium Web" w:cs="Arial"/>
          <w:sz w:val="22"/>
          <w:szCs w:val="22"/>
          <w:lang w:val="de-DE"/>
        </w:rPr>
        <w:t xml:space="preserve">hat ein Projektvolumen von </w:t>
      </w:r>
      <w:r w:rsidR="001D4C60" w:rsidRPr="001D4C60">
        <w:rPr>
          <w:rFonts w:ascii="Titillium Web" w:hAnsi="Titillium Web" w:cs="Arial"/>
          <w:sz w:val="22"/>
          <w:szCs w:val="22"/>
          <w:lang w:val="de-DE"/>
        </w:rPr>
        <w:t>41,8</w:t>
      </w:r>
      <w:r w:rsidR="001D4C60">
        <w:rPr>
          <w:rFonts w:ascii="Titillium Web" w:hAnsi="Titillium Web" w:cs="Arial"/>
          <w:sz w:val="22"/>
          <w:szCs w:val="22"/>
          <w:lang w:val="de-DE"/>
        </w:rPr>
        <w:t> </w:t>
      </w:r>
      <w:r w:rsidR="001D4C60" w:rsidRPr="001D4C60">
        <w:rPr>
          <w:rFonts w:ascii="Titillium Web" w:hAnsi="Titillium Web" w:cs="Arial"/>
          <w:sz w:val="22"/>
          <w:szCs w:val="22"/>
          <w:lang w:val="de-DE"/>
        </w:rPr>
        <w:t>Mio. €</w:t>
      </w:r>
      <w:r w:rsidR="001D4C60">
        <w:rPr>
          <w:rFonts w:ascii="Titillium Web" w:hAnsi="Titillium Web" w:cs="Arial"/>
          <w:sz w:val="22"/>
          <w:szCs w:val="22"/>
          <w:lang w:val="de-DE"/>
        </w:rPr>
        <w:t xml:space="preserve"> mit einer </w:t>
      </w:r>
      <w:r w:rsidR="001D4C60" w:rsidRPr="001D4C60">
        <w:rPr>
          <w:rFonts w:ascii="Titillium Web" w:hAnsi="Titillium Web" w:cs="Arial"/>
          <w:sz w:val="22"/>
          <w:szCs w:val="22"/>
          <w:lang w:val="de-DE"/>
        </w:rPr>
        <w:t>Gesamtfördersumme (EU und Mitgliedsstaaten)</w:t>
      </w:r>
      <w:r w:rsidR="001D4C60">
        <w:rPr>
          <w:rFonts w:ascii="Titillium Web" w:hAnsi="Titillium Web" w:cs="Arial"/>
          <w:sz w:val="22"/>
          <w:szCs w:val="22"/>
          <w:lang w:val="de-DE"/>
        </w:rPr>
        <w:t xml:space="preserve"> von </w:t>
      </w:r>
      <w:r w:rsidR="001D4C60" w:rsidRPr="001D4C60">
        <w:rPr>
          <w:rFonts w:ascii="Titillium Web" w:hAnsi="Titillium Web" w:cs="Arial"/>
          <w:sz w:val="22"/>
          <w:szCs w:val="22"/>
          <w:lang w:val="de-DE"/>
        </w:rPr>
        <w:t>27,2</w:t>
      </w:r>
      <w:r w:rsidR="001D4C60">
        <w:rPr>
          <w:rFonts w:ascii="Titillium Web" w:hAnsi="Titillium Web" w:cs="Arial"/>
          <w:sz w:val="22"/>
          <w:szCs w:val="22"/>
          <w:lang w:val="de-DE"/>
        </w:rPr>
        <w:t> </w:t>
      </w:r>
      <w:r w:rsidR="001D4C60" w:rsidRPr="001D4C60">
        <w:rPr>
          <w:rFonts w:ascii="Titillium Web" w:hAnsi="Titillium Web" w:cs="Arial"/>
          <w:sz w:val="22"/>
          <w:szCs w:val="22"/>
          <w:lang w:val="de-DE"/>
        </w:rPr>
        <w:t>Mio.</w:t>
      </w:r>
      <w:r w:rsidR="001D4C60">
        <w:rPr>
          <w:rFonts w:ascii="Titillium Web" w:hAnsi="Titillium Web" w:cs="Arial"/>
          <w:sz w:val="22"/>
          <w:szCs w:val="22"/>
          <w:lang w:val="de-DE"/>
        </w:rPr>
        <w:t> </w:t>
      </w:r>
      <w:r w:rsidR="001D4C60" w:rsidRPr="001D4C60">
        <w:rPr>
          <w:rFonts w:ascii="Titillium Web" w:hAnsi="Titillium Web" w:cs="Arial"/>
          <w:sz w:val="22"/>
          <w:szCs w:val="22"/>
          <w:lang w:val="de-DE"/>
        </w:rPr>
        <w:t>€. </w:t>
      </w:r>
    </w:p>
    <w:p w14:paraId="5A0F7A7C" w14:textId="560DE29C" w:rsidR="004143AF" w:rsidRDefault="001D4C60" w:rsidP="001D4C60">
      <w:pPr>
        <w:spacing w:line="276" w:lineRule="auto"/>
        <w:jc w:val="both"/>
        <w:rPr>
          <w:rFonts w:ascii="Titillium Web" w:hAnsi="Titillium Web" w:cs="Arial"/>
          <w:sz w:val="22"/>
          <w:szCs w:val="22"/>
          <w:lang w:val="de-DE"/>
        </w:rPr>
      </w:pPr>
      <w:r>
        <w:rPr>
          <w:rFonts w:ascii="Titillium Web" w:hAnsi="Titillium Web" w:cs="Arial"/>
          <w:sz w:val="22"/>
          <w:szCs w:val="22"/>
          <w:lang w:val="de-DE"/>
        </w:rPr>
        <w:t xml:space="preserve">PROACTIF </w:t>
      </w:r>
      <w:r w:rsidR="004A6E12" w:rsidRPr="004A6E12">
        <w:rPr>
          <w:rFonts w:ascii="Titillium Web" w:hAnsi="Titillium Web" w:cs="Arial"/>
          <w:sz w:val="22"/>
          <w:szCs w:val="22"/>
          <w:lang w:val="de-DE"/>
        </w:rPr>
        <w:t>vereint 42 führende europäische Technologieunternehmen aus 13 Ländern, um die Bewältigung von Notfallsituationen und kritischer Infrastruktur neu zu definieren</w:t>
      </w:r>
      <w:r>
        <w:rPr>
          <w:rFonts w:ascii="Titillium Web" w:hAnsi="Titillium Web" w:cs="Arial"/>
          <w:sz w:val="22"/>
          <w:szCs w:val="22"/>
          <w:lang w:val="de-DE"/>
        </w:rPr>
        <w:t xml:space="preserve">. </w:t>
      </w:r>
      <w:r w:rsidRPr="001D4C60">
        <w:rPr>
          <w:rFonts w:ascii="Titillium Web" w:hAnsi="Titillium Web" w:cs="Arial"/>
          <w:sz w:val="22"/>
          <w:szCs w:val="22"/>
          <w:lang w:val="de-DE"/>
        </w:rPr>
        <w:t>Verbundkoordinator</w:t>
      </w:r>
      <w:r>
        <w:rPr>
          <w:rFonts w:ascii="Titillium Web" w:hAnsi="Titillium Web" w:cs="Arial"/>
          <w:sz w:val="22"/>
          <w:szCs w:val="22"/>
          <w:lang w:val="de-DE"/>
        </w:rPr>
        <w:t xml:space="preserve"> ist </w:t>
      </w:r>
      <w:r w:rsidRPr="001D4C60">
        <w:rPr>
          <w:rFonts w:ascii="Titillium Web" w:hAnsi="Titillium Web" w:cs="Arial"/>
          <w:sz w:val="22"/>
          <w:szCs w:val="22"/>
          <w:lang w:val="de-DE"/>
        </w:rPr>
        <w:t>Fraunhofer-Institut für Zuverlässigkeit und Mikrointegration IZM, Berlin</w:t>
      </w:r>
      <w:r>
        <w:rPr>
          <w:rFonts w:ascii="Titillium Web" w:hAnsi="Titillium Web" w:cs="Arial"/>
          <w:sz w:val="22"/>
          <w:szCs w:val="22"/>
          <w:lang w:val="de-DE"/>
        </w:rPr>
        <w:t>.</w:t>
      </w:r>
    </w:p>
    <w:p w14:paraId="597B0718" w14:textId="77777777" w:rsidR="007A45E7" w:rsidRPr="004143AF" w:rsidRDefault="007A45E7" w:rsidP="004E770C">
      <w:pPr>
        <w:spacing w:line="276" w:lineRule="auto"/>
        <w:jc w:val="both"/>
        <w:rPr>
          <w:rFonts w:ascii="Titillium Web" w:hAnsi="Titillium Web" w:cs="Arial"/>
          <w:sz w:val="22"/>
          <w:szCs w:val="22"/>
          <w:lang w:val="de-DE"/>
        </w:rPr>
      </w:pPr>
    </w:p>
    <w:p w14:paraId="1EDADE1C" w14:textId="58236304" w:rsidR="004143AF" w:rsidRPr="004143AF" w:rsidRDefault="004143AF" w:rsidP="004E770C">
      <w:pPr>
        <w:spacing w:line="276" w:lineRule="auto"/>
        <w:jc w:val="both"/>
        <w:rPr>
          <w:rFonts w:ascii="Titillium Web" w:hAnsi="Titillium Web" w:cs="Arial"/>
          <w:sz w:val="22"/>
          <w:szCs w:val="22"/>
          <w:lang w:val="de-DE"/>
        </w:rPr>
      </w:pPr>
      <w:proofErr w:type="spellStart"/>
      <w:r w:rsidRPr="004143AF">
        <w:rPr>
          <w:rFonts w:ascii="Titillium Web SemiBold" w:hAnsi="Titillium Web SemiBold" w:cs="Arial"/>
          <w:sz w:val="22"/>
          <w:szCs w:val="22"/>
          <w:lang w:val="en-US"/>
        </w:rPr>
        <w:t>Förderhinweis</w:t>
      </w:r>
      <w:proofErr w:type="spellEnd"/>
      <w:r w:rsidRPr="004143AF">
        <w:rPr>
          <w:rFonts w:ascii="Titillium Web" w:hAnsi="Titillium Web" w:cs="Arial"/>
          <w:sz w:val="22"/>
          <w:szCs w:val="22"/>
          <w:lang w:val="en-US"/>
        </w:rPr>
        <w:br/>
        <w:t>Funded by the European Union’s Chips Joint Undertaking.</w:t>
      </w:r>
      <w:r w:rsidRPr="004143AF">
        <w:rPr>
          <w:rFonts w:ascii="Titillium Web" w:hAnsi="Titillium Web" w:cs="Arial"/>
          <w:sz w:val="22"/>
          <w:szCs w:val="22"/>
          <w:lang w:val="en-US"/>
        </w:rPr>
        <w:br/>
      </w:r>
      <w:r w:rsidRPr="004143AF">
        <w:rPr>
          <w:rFonts w:ascii="Titillium Web" w:hAnsi="Titillium Web" w:cs="Arial"/>
          <w:sz w:val="22"/>
          <w:szCs w:val="22"/>
          <w:lang w:val="de-DE"/>
        </w:rPr>
        <w:t xml:space="preserve">Gefördert durch </w:t>
      </w:r>
      <w:r w:rsidR="00C93F97">
        <w:rPr>
          <w:rFonts w:ascii="Titillium Web" w:hAnsi="Titillium Web" w:cs="Arial"/>
          <w:sz w:val="22"/>
          <w:szCs w:val="22"/>
          <w:lang w:val="de-DE"/>
        </w:rPr>
        <w:t xml:space="preserve">das </w:t>
      </w:r>
      <w:r w:rsidRPr="004143AF">
        <w:rPr>
          <w:rFonts w:ascii="Titillium Web" w:hAnsi="Titillium Web" w:cs="Arial"/>
          <w:sz w:val="22"/>
          <w:szCs w:val="22"/>
          <w:lang w:val="de-DE"/>
        </w:rPr>
        <w:t>Bundesministerium für Forschung, Technologie und Raumfahrt.</w:t>
      </w:r>
    </w:p>
    <w:p w14:paraId="4D87A3B3" w14:textId="0F9601F2" w:rsidR="004143AF" w:rsidRDefault="004143AF" w:rsidP="004143AF">
      <w:pPr>
        <w:rPr>
          <w:rFonts w:ascii="Calibri" w:hAnsi="Calibri" w:cs="Calibri"/>
          <w:sz w:val="22"/>
          <w:szCs w:val="22"/>
          <w:lang w:val="de-DE"/>
        </w:rPr>
      </w:pPr>
    </w:p>
    <w:p w14:paraId="66C57984" w14:textId="70582441" w:rsidR="00C93F97" w:rsidRDefault="00C93F97" w:rsidP="00C93F97">
      <w:pPr>
        <w:spacing w:line="276" w:lineRule="auto"/>
        <w:jc w:val="both"/>
        <w:rPr>
          <w:rFonts w:ascii="Titillium Web" w:hAnsi="Titillium Web" w:cs="Consolas"/>
          <w:color w:val="000000"/>
          <w:sz w:val="22"/>
          <w:szCs w:val="22"/>
          <w:lang w:val="de-DE" w:eastAsia="en-US"/>
        </w:rPr>
      </w:pPr>
      <w:r>
        <w:rPr>
          <w:noProof/>
        </w:rPr>
        <w:drawing>
          <wp:inline distT="0" distB="0" distL="0" distR="0" wp14:anchorId="6EB069AD" wp14:editId="7E3FEE28">
            <wp:extent cx="4589780" cy="3067659"/>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9780" cy="3067659"/>
                    </a:xfrm>
                    <a:prstGeom prst="rect">
                      <a:avLst/>
                    </a:prstGeom>
                    <a:noFill/>
                    <a:ln>
                      <a:noFill/>
                    </a:ln>
                  </pic:spPr>
                </pic:pic>
              </a:graphicData>
            </a:graphic>
          </wp:inline>
        </w:drawing>
      </w:r>
    </w:p>
    <w:p w14:paraId="131B5B17" w14:textId="77777777" w:rsidR="00C93F97" w:rsidRDefault="00C93F97" w:rsidP="00C93F97">
      <w:pPr>
        <w:spacing w:line="276" w:lineRule="auto"/>
        <w:jc w:val="both"/>
        <w:rPr>
          <w:rFonts w:ascii="Titillium Web" w:hAnsi="Titillium Web" w:cs="Consolas"/>
          <w:color w:val="000000"/>
          <w:sz w:val="22"/>
          <w:szCs w:val="22"/>
          <w:lang w:val="de-DE" w:eastAsia="en-US"/>
        </w:rPr>
      </w:pPr>
    </w:p>
    <w:p w14:paraId="7AA0572B" w14:textId="0691ABEB" w:rsidR="00C93F97" w:rsidRPr="009E1D04" w:rsidRDefault="00C93F97" w:rsidP="00C93F97">
      <w:pPr>
        <w:spacing w:line="276" w:lineRule="auto"/>
        <w:jc w:val="both"/>
        <w:rPr>
          <w:rFonts w:ascii="Titillium Web" w:hAnsi="Titillium Web" w:cs="Consolas"/>
          <w:color w:val="000000"/>
          <w:sz w:val="22"/>
          <w:szCs w:val="22"/>
          <w:lang w:val="de-DE" w:eastAsia="en-US"/>
        </w:rPr>
      </w:pPr>
      <w:r w:rsidRPr="009E1D04">
        <w:rPr>
          <w:rFonts w:ascii="Titillium Web" w:hAnsi="Titillium Web" w:cs="Consolas"/>
          <w:color w:val="000000"/>
          <w:sz w:val="22"/>
          <w:szCs w:val="22"/>
          <w:lang w:val="de-DE" w:eastAsia="en-US"/>
        </w:rPr>
        <w:t xml:space="preserve">Bild 1: </w:t>
      </w:r>
      <w:r>
        <w:rPr>
          <w:rFonts w:ascii="Titillium Web" w:hAnsi="Titillium Web" w:cs="Consolas"/>
          <w:color w:val="000000"/>
          <w:sz w:val="22"/>
          <w:szCs w:val="22"/>
          <w:lang w:val="de-DE" w:eastAsia="en-US"/>
        </w:rPr>
        <w:t xml:space="preserve">Einsatzbereiche von </w:t>
      </w:r>
      <w:r w:rsidRPr="00C93F97">
        <w:rPr>
          <w:rFonts w:ascii="Titillium Web" w:hAnsi="Titillium Web" w:cs="Consolas"/>
          <w:color w:val="000000"/>
          <w:sz w:val="22"/>
          <w:szCs w:val="22"/>
          <w:lang w:val="de-DE" w:eastAsia="en-US"/>
        </w:rPr>
        <w:t>unbemannten Fahrzeugsysteme</w:t>
      </w:r>
      <w:r>
        <w:rPr>
          <w:rFonts w:ascii="Titillium Web" w:hAnsi="Titillium Web" w:cs="Consolas"/>
          <w:color w:val="000000"/>
          <w:sz w:val="22"/>
          <w:szCs w:val="22"/>
          <w:lang w:val="de-DE" w:eastAsia="en-US"/>
        </w:rPr>
        <w:t xml:space="preserve">n </w:t>
      </w:r>
      <w:r w:rsidR="003E4B23" w:rsidRPr="003E4B23">
        <w:rPr>
          <w:rFonts w:ascii="Titillium Web" w:hAnsi="Titillium Web" w:cs="Arial"/>
          <w:sz w:val="22"/>
          <w:szCs w:val="22"/>
          <w:lang w:val="de-DE"/>
        </w:rPr>
        <w:t>(</w:t>
      </w:r>
      <w:proofErr w:type="spellStart"/>
      <w:r w:rsidR="003E4B23" w:rsidRPr="003E4B23">
        <w:rPr>
          <w:rFonts w:ascii="Titillium Web" w:hAnsi="Titillium Web" w:cs="Arial"/>
          <w:sz w:val="22"/>
          <w:szCs w:val="22"/>
          <w:lang w:val="de-DE"/>
        </w:rPr>
        <w:t>UxV</w:t>
      </w:r>
      <w:proofErr w:type="spellEnd"/>
      <w:r w:rsidR="003E4B23" w:rsidRPr="003E4B23">
        <w:rPr>
          <w:rFonts w:ascii="Titillium Web" w:hAnsi="Titillium Web" w:cs="Arial"/>
          <w:sz w:val="22"/>
          <w:szCs w:val="22"/>
          <w:lang w:val="de-DE"/>
        </w:rPr>
        <w:t>)</w:t>
      </w:r>
      <w:r w:rsidR="003E4B23">
        <w:rPr>
          <w:rFonts w:ascii="Titillium Web SemiBold" w:hAnsi="Titillium Web SemiBold" w:cs="Arial"/>
          <w:sz w:val="22"/>
          <w:szCs w:val="22"/>
          <w:lang w:val="de-DE"/>
        </w:rPr>
        <w:t xml:space="preserve"> </w:t>
      </w:r>
      <w:r>
        <w:rPr>
          <w:rFonts w:ascii="Titillium Web" w:hAnsi="Titillium Web" w:cs="Consolas"/>
          <w:color w:val="000000"/>
          <w:sz w:val="22"/>
          <w:szCs w:val="22"/>
          <w:lang w:val="de-DE" w:eastAsia="en-US"/>
        </w:rPr>
        <w:t>zum Schutz von kritischer Infrastruktur</w:t>
      </w:r>
      <w:r w:rsidR="003E4B23">
        <w:rPr>
          <w:rFonts w:ascii="Titillium Web SemiBold" w:hAnsi="Titillium Web SemiBold" w:cs="Arial"/>
          <w:sz w:val="22"/>
          <w:szCs w:val="22"/>
          <w:lang w:val="de-DE"/>
        </w:rPr>
        <w:t xml:space="preserve">. </w:t>
      </w:r>
      <w:r w:rsidRPr="00916F90">
        <w:rPr>
          <w:rFonts w:ascii="Titillium Web" w:hAnsi="Titillium Web" w:cs="Consolas"/>
          <w:color w:val="000000"/>
          <w:sz w:val="22"/>
          <w:szCs w:val="22"/>
          <w:lang w:val="de-DE" w:eastAsia="en-US"/>
        </w:rPr>
        <w:t xml:space="preserve">(Quelle: </w:t>
      </w:r>
      <w:r>
        <w:rPr>
          <w:rFonts w:ascii="Titillium Web" w:hAnsi="Titillium Web" w:cs="Consolas"/>
          <w:color w:val="000000"/>
          <w:sz w:val="22"/>
          <w:szCs w:val="22"/>
          <w:lang w:val="de-DE" w:eastAsia="en-US"/>
        </w:rPr>
        <w:t>PROACTIF</w:t>
      </w:r>
      <w:r w:rsidRPr="00916F90">
        <w:rPr>
          <w:rFonts w:ascii="Titillium Web" w:hAnsi="Titillium Web" w:cs="Consolas"/>
          <w:color w:val="000000"/>
          <w:sz w:val="22"/>
          <w:szCs w:val="22"/>
          <w:lang w:val="de-DE" w:eastAsia="en-US"/>
        </w:rPr>
        <w:t>)</w:t>
      </w:r>
    </w:p>
    <w:p w14:paraId="08D55165" w14:textId="5A637669" w:rsidR="00C93F97" w:rsidRDefault="00C93F97" w:rsidP="004143AF">
      <w:pPr>
        <w:rPr>
          <w:rFonts w:ascii="Calibri" w:hAnsi="Calibri" w:cs="Calibri"/>
          <w:sz w:val="22"/>
          <w:szCs w:val="22"/>
          <w:lang w:val="de-DE"/>
        </w:rPr>
      </w:pPr>
    </w:p>
    <w:p w14:paraId="694D88E3" w14:textId="77777777" w:rsidR="00C93F97" w:rsidRDefault="00C93F97" w:rsidP="004143AF">
      <w:pPr>
        <w:rPr>
          <w:rFonts w:ascii="Calibri" w:hAnsi="Calibri" w:cs="Calibri"/>
          <w:sz w:val="22"/>
          <w:szCs w:val="22"/>
          <w:lang w:val="de-DE"/>
        </w:rPr>
      </w:pPr>
    </w:p>
    <w:p w14:paraId="135B2D40" w14:textId="77777777" w:rsidR="00753D99" w:rsidRPr="004143AF" w:rsidRDefault="00753D99" w:rsidP="004143AF">
      <w:pPr>
        <w:rPr>
          <w:rFonts w:ascii="Calibri" w:hAnsi="Calibri" w:cs="Calibri"/>
          <w:sz w:val="22"/>
          <w:szCs w:val="22"/>
          <w:lang w:val="de-DE"/>
        </w:rPr>
      </w:pPr>
    </w:p>
    <w:p w14:paraId="679FE776" w14:textId="77777777" w:rsidR="004143AF" w:rsidRPr="003E4B23" w:rsidRDefault="004143AF" w:rsidP="004E770C">
      <w:pPr>
        <w:spacing w:line="276" w:lineRule="auto"/>
        <w:jc w:val="both"/>
        <w:rPr>
          <w:rFonts w:ascii="Titillium Web SemiBold" w:hAnsi="Titillium Web SemiBold" w:cs="Arial"/>
          <w:i/>
          <w:sz w:val="22"/>
          <w:szCs w:val="22"/>
          <w:lang w:val="de-DE"/>
        </w:rPr>
      </w:pPr>
      <w:r w:rsidRPr="003E4B23">
        <w:rPr>
          <w:rFonts w:ascii="Titillium Web SemiBold" w:hAnsi="Titillium Web SemiBold" w:cs="Arial"/>
          <w:i/>
          <w:sz w:val="22"/>
          <w:szCs w:val="22"/>
          <w:lang w:val="de-DE"/>
        </w:rPr>
        <w:t>Über Würth Elektronik Circuit Board Technology</w:t>
      </w:r>
    </w:p>
    <w:p w14:paraId="7C7F871C" w14:textId="77777777" w:rsidR="004143AF" w:rsidRPr="003E4B23" w:rsidRDefault="004143AF" w:rsidP="004E770C">
      <w:pPr>
        <w:spacing w:line="276" w:lineRule="auto"/>
        <w:jc w:val="both"/>
        <w:rPr>
          <w:rFonts w:ascii="Titillium Web" w:hAnsi="Titillium Web" w:cs="Arial"/>
          <w:i/>
          <w:sz w:val="22"/>
          <w:szCs w:val="22"/>
          <w:lang w:val="de-DE"/>
        </w:rPr>
      </w:pPr>
      <w:r w:rsidRPr="003E4B23">
        <w:rPr>
          <w:rFonts w:ascii="Titillium Web" w:hAnsi="Titillium Web" w:cs="Arial"/>
          <w:i/>
          <w:sz w:val="22"/>
          <w:szCs w:val="22"/>
          <w:lang w:val="de-DE"/>
        </w:rPr>
        <w:t xml:space="preserve">1971 gegründet, ist Würth Elektronik Circuit Board Technology heute einer der führenden Leiterplattenhersteller in Europa, mit nationalen wie internationalen Vertriebsteams, 4.000 Kunden und einem Jahresumsatz im dreistelligen Millionenbereich. </w:t>
      </w:r>
    </w:p>
    <w:p w14:paraId="436F36EE" w14:textId="77777777" w:rsidR="004143AF" w:rsidRPr="003E4B23" w:rsidRDefault="004143AF" w:rsidP="004E770C">
      <w:pPr>
        <w:spacing w:line="276" w:lineRule="auto"/>
        <w:jc w:val="both"/>
        <w:rPr>
          <w:rFonts w:ascii="Titillium Web" w:hAnsi="Titillium Web" w:cs="Arial"/>
          <w:i/>
          <w:sz w:val="22"/>
          <w:szCs w:val="22"/>
          <w:lang w:val="de-DE"/>
        </w:rPr>
      </w:pPr>
      <w:r w:rsidRPr="003E4B23">
        <w:rPr>
          <w:rFonts w:ascii="Titillium Web" w:hAnsi="Titillium Web" w:cs="Arial"/>
          <w:i/>
          <w:sz w:val="22"/>
          <w:szCs w:val="22"/>
          <w:lang w:val="de-DE"/>
        </w:rPr>
        <w:t>Produziert wird sowohl an deutschen Standorten als auch mit qualifizierten Partnern in Asien. Ob Basic- oder High-End-Technologien, erfüllt werden kundenspezifische Anforderungen von Prototypen und Mustern über mittlere bis zu großen Serien. Mit der Entwicklung innovativer Produkttechnologien qualifiziert sich das Unternehmen als Vorreiter am Markt.</w:t>
      </w:r>
    </w:p>
    <w:p w14:paraId="14551956" w14:textId="77777777" w:rsidR="001D5C7A" w:rsidRDefault="004143AF" w:rsidP="003E4B23">
      <w:pPr>
        <w:spacing w:line="276" w:lineRule="auto"/>
        <w:jc w:val="both"/>
        <w:rPr>
          <w:rFonts w:ascii="Titillium Web" w:hAnsi="Titillium Web" w:cs="Arial"/>
          <w:i/>
          <w:sz w:val="22"/>
          <w:szCs w:val="22"/>
          <w:lang w:val="de-DE"/>
        </w:rPr>
      </w:pPr>
      <w:r w:rsidRPr="003E4B23">
        <w:rPr>
          <w:rFonts w:ascii="Titillium Web" w:hAnsi="Titillium Web" w:cs="Arial"/>
          <w:i/>
          <w:sz w:val="22"/>
          <w:szCs w:val="22"/>
          <w:lang w:val="de-DE"/>
        </w:rPr>
        <w:t xml:space="preserve">Die Expertinnen und Experten aus den unterschiedlichsten Unternehmensbereichen sorgen für intensive Beratung und Unterstützung, von der ersten Idee bis zum fertigen Produkt und darüber hinaus. Für den Einzelunternehmer wie den Großkonzern versteht sich Würth Elektronik Circuit Board Technology als verlässlicher Partner. Abgerundet wird das umfassende Portfolio durch den </w:t>
      </w:r>
      <w:hyperlink r:id="rId9" w:history="1">
        <w:r w:rsidRPr="003E4B23">
          <w:rPr>
            <w:rStyle w:val="Hyperlink"/>
            <w:rFonts w:ascii="Titillium Web" w:hAnsi="Titillium Web" w:cs="Arial"/>
            <w:i/>
            <w:sz w:val="22"/>
            <w:szCs w:val="22"/>
            <w:lang w:val="de-DE"/>
          </w:rPr>
          <w:t>Onlineshop</w:t>
        </w:r>
      </w:hyperlink>
      <w:r w:rsidRPr="003E4B23">
        <w:rPr>
          <w:rFonts w:ascii="Titillium Web" w:hAnsi="Titillium Web" w:cs="Arial"/>
          <w:i/>
          <w:sz w:val="22"/>
          <w:szCs w:val="22"/>
          <w:lang w:val="de-DE"/>
        </w:rPr>
        <w:t>, über den Leiterplatten rund um die Uhr bestellt werden können.</w:t>
      </w:r>
      <w:r w:rsidR="004E770C" w:rsidRPr="003E4B23">
        <w:rPr>
          <w:rFonts w:ascii="Titillium Web" w:hAnsi="Titillium Web" w:cs="Arial"/>
          <w:i/>
          <w:sz w:val="22"/>
          <w:szCs w:val="22"/>
          <w:lang w:val="de-DE"/>
        </w:rPr>
        <w:t xml:space="preserve"> </w:t>
      </w:r>
    </w:p>
    <w:p w14:paraId="32AF8FFD" w14:textId="77777777" w:rsidR="001D5C7A" w:rsidRDefault="001D5C7A" w:rsidP="003E4B23">
      <w:pPr>
        <w:spacing w:line="276" w:lineRule="auto"/>
        <w:jc w:val="both"/>
        <w:rPr>
          <w:rFonts w:ascii="Titillium Web SemiBold" w:hAnsi="Titillium Web SemiBold" w:cs="Arial"/>
          <w:i/>
          <w:sz w:val="22"/>
          <w:szCs w:val="22"/>
          <w:lang w:val="de-DE"/>
        </w:rPr>
      </w:pPr>
    </w:p>
    <w:p w14:paraId="2CC9F397" w14:textId="1FB9B709" w:rsidR="004E770C" w:rsidRPr="00444D23" w:rsidRDefault="004143AF" w:rsidP="003E4B23">
      <w:pPr>
        <w:spacing w:line="276" w:lineRule="auto"/>
        <w:jc w:val="both"/>
        <w:rPr>
          <w:rFonts w:ascii="Titillium Web" w:hAnsi="Titillium Web" w:cs="Arial"/>
          <w:i/>
          <w:sz w:val="22"/>
          <w:szCs w:val="22"/>
          <w:lang w:val="en-US"/>
        </w:rPr>
      </w:pPr>
      <w:r w:rsidRPr="00444D23">
        <w:rPr>
          <w:rFonts w:ascii="Titillium Web" w:hAnsi="Titillium Web" w:cs="Arial"/>
          <w:i/>
          <w:sz w:val="22"/>
          <w:szCs w:val="22"/>
          <w:lang w:val="en-US"/>
        </w:rPr>
        <w:t>Würth Elektronik. More than you expect!</w:t>
      </w:r>
    </w:p>
    <w:p w14:paraId="58F8CE86" w14:textId="77777777" w:rsidR="003E4B23" w:rsidRPr="00444D23" w:rsidRDefault="003E4B23" w:rsidP="003E4B23">
      <w:pPr>
        <w:spacing w:line="276" w:lineRule="auto"/>
        <w:jc w:val="both"/>
        <w:rPr>
          <w:rFonts w:ascii="Titillium Web" w:hAnsi="Titillium Web" w:cs="Arial"/>
          <w:i/>
          <w:sz w:val="22"/>
          <w:szCs w:val="22"/>
          <w:lang w:val="en-US"/>
        </w:rPr>
      </w:pPr>
    </w:p>
    <w:p w14:paraId="151B008B" w14:textId="1047169A" w:rsidR="004143AF" w:rsidRPr="003E4B23" w:rsidRDefault="004143AF" w:rsidP="00753D99">
      <w:pPr>
        <w:autoSpaceDE w:val="0"/>
        <w:autoSpaceDN w:val="0"/>
        <w:spacing w:line="276" w:lineRule="auto"/>
        <w:rPr>
          <w:rStyle w:val="Hyperlink"/>
          <w:rFonts w:ascii="Titillium Web" w:hAnsi="Titillium Web" w:cs="Arial"/>
          <w:i/>
          <w:sz w:val="22"/>
          <w:szCs w:val="22"/>
          <w:lang w:val="de-DE"/>
        </w:rPr>
      </w:pPr>
      <w:r w:rsidRPr="003E4B23">
        <w:rPr>
          <w:rFonts w:ascii="Titillium Web" w:hAnsi="Titillium Web" w:cs="Arial"/>
          <w:i/>
          <w:sz w:val="22"/>
          <w:szCs w:val="22"/>
          <w:lang w:val="de-DE"/>
        </w:rPr>
        <w:t xml:space="preserve">Mehr Informationen unter </w:t>
      </w:r>
      <w:hyperlink r:id="rId10" w:history="1">
        <w:r w:rsidR="00F1007E">
          <w:rPr>
            <w:rStyle w:val="Hyperlink"/>
            <w:rFonts w:ascii="Titillium Web" w:hAnsi="Titillium Web" w:cs="Arial"/>
            <w:i/>
            <w:sz w:val="22"/>
            <w:szCs w:val="22"/>
            <w:lang w:val="de-DE"/>
          </w:rPr>
          <w:t>https://www.we-online.com/pcb</w:t>
        </w:r>
      </w:hyperlink>
      <w:bookmarkStart w:id="1" w:name="_GoBack"/>
      <w:bookmarkEnd w:id="1"/>
    </w:p>
    <w:p w14:paraId="75E17BFB" w14:textId="77777777" w:rsidR="004143AF" w:rsidRPr="00444D23" w:rsidRDefault="004143AF" w:rsidP="00753D99">
      <w:pPr>
        <w:autoSpaceDE w:val="0"/>
        <w:autoSpaceDN w:val="0"/>
        <w:spacing w:line="276" w:lineRule="auto"/>
        <w:rPr>
          <w:rFonts w:ascii="Titillium Web" w:hAnsi="Titillium Web" w:cs="Arial"/>
          <w:i/>
          <w:sz w:val="24"/>
          <w:szCs w:val="22"/>
          <w:lang w:val="en-US"/>
        </w:rPr>
      </w:pPr>
      <w:r w:rsidRPr="00444D23">
        <w:rPr>
          <w:rFonts w:ascii="Titillium Web" w:hAnsi="Titillium Web"/>
          <w:i/>
          <w:sz w:val="22"/>
          <w:lang w:val="en-US"/>
        </w:rPr>
        <w:t xml:space="preserve">Social Media: </w:t>
      </w:r>
    </w:p>
    <w:p w14:paraId="665E52D4" w14:textId="6CBA0613" w:rsidR="004143AF" w:rsidRPr="00444D23" w:rsidRDefault="00F1007E" w:rsidP="00753D99">
      <w:pPr>
        <w:spacing w:line="276" w:lineRule="auto"/>
        <w:rPr>
          <w:rStyle w:val="Hyperlink"/>
          <w:rFonts w:ascii="Titillium Web" w:hAnsi="Titillium Web" w:cs="Arial"/>
          <w:i/>
          <w:sz w:val="22"/>
          <w:szCs w:val="22"/>
          <w:lang w:val="en-US"/>
        </w:rPr>
      </w:pPr>
      <w:hyperlink r:id="rId11" w:history="1">
        <w:r>
          <w:rPr>
            <w:rStyle w:val="Hyperlink"/>
            <w:rFonts w:ascii="Titillium Web" w:hAnsi="Titillium Web" w:cs="Arial"/>
            <w:i/>
            <w:sz w:val="22"/>
            <w:szCs w:val="22"/>
            <w:lang w:val="en-US"/>
          </w:rPr>
          <w:t>https://www.we-online.com/youtube</w:t>
        </w:r>
      </w:hyperlink>
    </w:p>
    <w:p w14:paraId="4B9C7897" w14:textId="18091B61" w:rsidR="004143AF" w:rsidRPr="00444D23" w:rsidRDefault="00F1007E" w:rsidP="00753D99">
      <w:pPr>
        <w:autoSpaceDE w:val="0"/>
        <w:autoSpaceDN w:val="0"/>
        <w:spacing w:line="276" w:lineRule="auto"/>
        <w:rPr>
          <w:rFonts w:ascii="Titillium Web" w:hAnsi="Titillium Web"/>
          <w:i/>
          <w:sz w:val="22"/>
          <w:szCs w:val="22"/>
          <w:lang w:val="en-US"/>
        </w:rPr>
      </w:pPr>
      <w:hyperlink r:id="rId12" w:history="1">
        <w:r>
          <w:rPr>
            <w:rStyle w:val="Hyperlink"/>
            <w:rFonts w:ascii="Titillium Web" w:hAnsi="Titillium Web"/>
            <w:i/>
            <w:sz w:val="22"/>
            <w:szCs w:val="22"/>
            <w:lang w:val="en-US"/>
          </w:rPr>
          <w:t>https://www.linkedin.com/company/wuerth-elektronik-group</w:t>
        </w:r>
      </w:hyperlink>
    </w:p>
    <w:p w14:paraId="4BE8D1B7" w14:textId="3E330CA3" w:rsidR="00A8008F" w:rsidRPr="00444D23" w:rsidRDefault="00F1007E" w:rsidP="00753D99">
      <w:pPr>
        <w:autoSpaceDE w:val="0"/>
        <w:autoSpaceDN w:val="0"/>
        <w:spacing w:line="276" w:lineRule="auto"/>
        <w:rPr>
          <w:color w:val="0000FF"/>
          <w:sz w:val="22"/>
          <w:szCs w:val="22"/>
          <w:u w:val="single"/>
          <w:lang w:val="en-US"/>
        </w:rPr>
      </w:pPr>
      <w:hyperlink r:id="rId13" w:history="1">
        <w:r>
          <w:rPr>
            <w:rStyle w:val="Hyperlink"/>
            <w:rFonts w:ascii="Titillium Web" w:hAnsi="Titillium Web" w:cs="Arial"/>
            <w:i/>
            <w:sz w:val="22"/>
            <w:szCs w:val="22"/>
            <w:lang w:val="en-US"/>
          </w:rPr>
          <w:t>https://www.instag</w:t>
        </w:r>
        <w:r>
          <w:rPr>
            <w:rStyle w:val="Hyperlink"/>
            <w:rFonts w:ascii="Titillium Web" w:hAnsi="Titillium Web" w:cs="Arial"/>
            <w:i/>
            <w:sz w:val="22"/>
            <w:szCs w:val="22"/>
            <w:lang w:val="en-US"/>
          </w:rPr>
          <w:t>r</w:t>
        </w:r>
        <w:r>
          <w:rPr>
            <w:rStyle w:val="Hyperlink"/>
            <w:rFonts w:ascii="Titillium Web" w:hAnsi="Titillium Web" w:cs="Arial"/>
            <w:i/>
            <w:sz w:val="22"/>
            <w:szCs w:val="22"/>
            <w:lang w:val="en-US"/>
          </w:rPr>
          <w:t>am.com/we_group/</w:t>
        </w:r>
      </w:hyperlink>
      <w:r w:rsidR="004143AF" w:rsidRPr="00444D23">
        <w:rPr>
          <w:rStyle w:val="Hyperlink"/>
          <w:sz w:val="22"/>
          <w:szCs w:val="22"/>
          <w:lang w:val="en-US"/>
        </w:rPr>
        <w:t xml:space="preserve"> </w:t>
      </w:r>
    </w:p>
    <w:sectPr w:rsidR="00A8008F" w:rsidRPr="00444D23" w:rsidSect="00505785">
      <w:headerReference w:type="default" r:id="rId14"/>
      <w:footerReference w:type="default" r:id="rId15"/>
      <w:pgSz w:w="11906" w:h="16838"/>
      <w:pgMar w:top="2268" w:right="3544" w:bottom="1701" w:left="1134" w:header="720" w:footer="12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062AC" w14:textId="77777777" w:rsidR="00F25403" w:rsidRDefault="00F25403">
      <w:r>
        <w:separator/>
      </w:r>
    </w:p>
  </w:endnote>
  <w:endnote w:type="continuationSeparator" w:id="0">
    <w:p w14:paraId="208FD993" w14:textId="77777777" w:rsidR="00F25403" w:rsidRDefault="00F25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tillium Web">
    <w:panose1 w:val="00000500000000000000"/>
    <w:charset w:val="00"/>
    <w:family w:val="auto"/>
    <w:pitch w:val="variable"/>
    <w:sig w:usb0="00000007" w:usb1="00000001" w:usb2="00000000" w:usb3="00000000" w:csb0="00000093" w:csb1="00000000"/>
  </w:font>
  <w:font w:name="Consolas">
    <w:panose1 w:val="020B0609020204030204"/>
    <w:charset w:val="00"/>
    <w:family w:val="modern"/>
    <w:pitch w:val="fixed"/>
    <w:sig w:usb0="E00006FF" w:usb1="0000FCFF" w:usb2="00000001" w:usb3="00000000" w:csb0="0000019F" w:csb1="00000000"/>
  </w:font>
  <w:font w:name="Titillium Web SemiBold">
    <w:panose1 w:val="00000700000000000000"/>
    <w:charset w:val="00"/>
    <w:family w:val="auto"/>
    <w:pitch w:val="variable"/>
    <w:sig w:usb0="00000007" w:usb1="00000001" w:usb2="00000000" w:usb3="00000000" w:csb0="00000093" w:csb1="00000000"/>
  </w:font>
  <w:font w:name="Titillium Web Light">
    <w:panose1 w:val="00000400000000000000"/>
    <w:charset w:val="00"/>
    <w:family w:val="auto"/>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FE400" w14:textId="0DF8BB4A" w:rsidR="0004508B" w:rsidRPr="0004508B" w:rsidRDefault="00CF06A4" w:rsidP="0004508B">
    <w:pPr>
      <w:rPr>
        <w:rFonts w:ascii="Arial" w:hAnsi="Arial"/>
        <w:sz w:val="16"/>
      </w:rPr>
    </w:pPr>
    <w:r>
      <w:rPr>
        <w:rFonts w:ascii="Arial" w:hAnsi="Arial" w:cs="Arial"/>
        <w:noProof/>
        <w:sz w:val="16"/>
        <w:szCs w:val="16"/>
        <w:lang w:val="de-DE"/>
      </w:rPr>
      <mc:AlternateContent>
        <mc:Choice Requires="wps">
          <w:drawing>
            <wp:anchor distT="0" distB="0" distL="114300" distR="114300" simplePos="0" relativeHeight="251687424" behindDoc="0" locked="0" layoutInCell="1" allowOverlap="1" wp14:anchorId="3BA6D220" wp14:editId="1914291E">
              <wp:simplePos x="0" y="0"/>
              <wp:positionH relativeFrom="column">
                <wp:posOffset>4172632</wp:posOffset>
              </wp:positionH>
              <wp:positionV relativeFrom="paragraph">
                <wp:posOffset>76162</wp:posOffset>
              </wp:positionV>
              <wp:extent cx="2743200" cy="798394"/>
              <wp:effectExtent l="0" t="0" r="0" b="190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98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39162" w14:textId="77777777" w:rsidR="00070102" w:rsidRPr="00BF3E05" w:rsidRDefault="00070102" w:rsidP="00CF06A4">
                          <w:pPr>
                            <w:rPr>
                              <w:rFonts w:ascii="Titillium Web Light" w:hAnsi="Titillium Web Light"/>
                              <w:sz w:val="14"/>
                              <w:lang w:val="de-DE"/>
                            </w:rPr>
                          </w:pPr>
                          <w:r w:rsidRPr="00BF3E05">
                            <w:rPr>
                              <w:rFonts w:ascii="Titillium Web Light" w:hAnsi="Titillium Web Light"/>
                              <w:sz w:val="14"/>
                              <w:lang w:val="de-DE"/>
                            </w:rPr>
                            <w:t>Press</w:t>
                          </w:r>
                          <w:r w:rsidR="00A62AD7" w:rsidRPr="00BF3E05">
                            <w:rPr>
                              <w:rFonts w:ascii="Titillium Web Light" w:hAnsi="Titillium Web Light"/>
                              <w:sz w:val="14"/>
                              <w:lang w:val="de-DE"/>
                            </w:rPr>
                            <w:t>ekontakt</w:t>
                          </w:r>
                          <w:r w:rsidRPr="00BF3E05">
                            <w:rPr>
                              <w:rFonts w:ascii="Titillium Web Light" w:hAnsi="Titillium Web Light"/>
                              <w:sz w:val="14"/>
                              <w:lang w:val="de-DE"/>
                            </w:rPr>
                            <w:t>:</w:t>
                          </w:r>
                        </w:p>
                        <w:p w14:paraId="30D563D7" w14:textId="7010DB07" w:rsidR="00070102" w:rsidRPr="00BF3E05" w:rsidRDefault="00321864" w:rsidP="00CF06A4">
                          <w:pPr>
                            <w:ind w:left="142" w:hanging="142"/>
                            <w:rPr>
                              <w:rFonts w:ascii="Titillium Web Light" w:hAnsi="Titillium Web Light"/>
                              <w:sz w:val="14"/>
                              <w:lang w:val="de-DE"/>
                            </w:rPr>
                          </w:pPr>
                          <w:r w:rsidRPr="00BF3E05">
                            <w:rPr>
                              <w:rFonts w:ascii="Titillium Web Light" w:hAnsi="Titillium Web Light"/>
                              <w:sz w:val="14"/>
                              <w:lang w:val="de-DE"/>
                            </w:rPr>
                            <w:t xml:space="preserve">Melanie </w:t>
                          </w:r>
                          <w:r w:rsidR="007A45E7" w:rsidRPr="00BF3E05">
                            <w:rPr>
                              <w:rFonts w:ascii="Titillium Web Light" w:hAnsi="Titillium Web Light"/>
                              <w:sz w:val="14"/>
                              <w:lang w:val="de-DE"/>
                            </w:rPr>
                            <w:t>Wöhrle</w:t>
                          </w:r>
                        </w:p>
                        <w:p w14:paraId="0564020E" w14:textId="3DA892CB" w:rsidR="00070102" w:rsidRPr="00BF3E05" w:rsidRDefault="00321864" w:rsidP="00CF06A4">
                          <w:pPr>
                            <w:ind w:left="142" w:hanging="142"/>
                            <w:rPr>
                              <w:rFonts w:ascii="Titillium Web Light" w:hAnsi="Titillium Web Light"/>
                              <w:sz w:val="14"/>
                              <w:lang w:val="de-DE"/>
                            </w:rPr>
                          </w:pPr>
                          <w:r w:rsidRPr="00BF3E05">
                            <w:rPr>
                              <w:rFonts w:ascii="Titillium Web Light" w:hAnsi="Titillium Web Light"/>
                              <w:sz w:val="14"/>
                              <w:lang w:val="de-DE"/>
                            </w:rPr>
                            <w:t>Phone</w:t>
                          </w:r>
                          <w:r w:rsidR="00070102" w:rsidRPr="00BF3E05">
                            <w:rPr>
                              <w:rFonts w:ascii="Titillium Web Light" w:hAnsi="Titillium Web Light"/>
                              <w:sz w:val="14"/>
                              <w:lang w:val="de-DE"/>
                            </w:rPr>
                            <w:t xml:space="preserve"> + 49 7940 946</w:t>
                          </w:r>
                          <w:r w:rsidRPr="00BF3E05">
                            <w:rPr>
                              <w:rFonts w:ascii="Titillium Web Light" w:hAnsi="Titillium Web Light"/>
                              <w:sz w:val="14"/>
                              <w:lang w:val="de-DE"/>
                            </w:rPr>
                            <w:t>-5932</w:t>
                          </w:r>
                        </w:p>
                        <w:p w14:paraId="68AF897B" w14:textId="3B3FC04C" w:rsidR="00070102" w:rsidRPr="00BF3E05" w:rsidRDefault="00321864" w:rsidP="00CF06A4">
                          <w:pPr>
                            <w:rPr>
                              <w:rFonts w:ascii="Titillium Web Light" w:hAnsi="Titillium Web Light"/>
                              <w:sz w:val="18"/>
                              <w:lang w:val="de-DE"/>
                            </w:rPr>
                          </w:pPr>
                          <w:r w:rsidRPr="00BF3E05">
                            <w:rPr>
                              <w:rFonts w:ascii="Titillium Web Light" w:hAnsi="Titillium Web Light"/>
                              <w:iCs/>
                              <w:sz w:val="14"/>
                              <w:lang w:val="de-DE"/>
                            </w:rPr>
                            <w:t>melanie.</w:t>
                          </w:r>
                          <w:r w:rsidR="007A45E7" w:rsidRPr="00BF3E05">
                            <w:rPr>
                              <w:rFonts w:ascii="Titillium Web Light" w:hAnsi="Titillium Web Light"/>
                              <w:iCs/>
                              <w:sz w:val="14"/>
                              <w:lang w:val="de-DE"/>
                            </w:rPr>
                            <w:t>woehrle</w:t>
                          </w:r>
                          <w:r w:rsidRPr="00BF3E05">
                            <w:rPr>
                              <w:rFonts w:ascii="Titillium Web Light" w:hAnsi="Titillium Web Light"/>
                              <w:iCs/>
                              <w:sz w:val="14"/>
                              <w:lang w:val="de-DE"/>
                            </w:rPr>
                            <w:t xml:space="preserve">@we-online.com </w:t>
                          </w:r>
                        </w:p>
                        <w:p w14:paraId="313A2EF1" w14:textId="77777777" w:rsidR="00CB1940" w:rsidRPr="00BF3E05" w:rsidRDefault="00CB1940" w:rsidP="00CF06A4">
                          <w:pPr>
                            <w:rPr>
                              <w:rFonts w:ascii="Titillium Web Light" w:hAnsi="Titillium Web Light"/>
                              <w:sz w:val="18"/>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6D220" id="_x0000_t202" coordsize="21600,21600" o:spt="202" path="m,l,21600r21600,l21600,xe">
              <v:stroke joinstyle="miter"/>
              <v:path gradientshapeok="t" o:connecttype="rect"/>
            </v:shapetype>
            <v:shape id="Text Box 32" o:spid="_x0000_s1029" type="#_x0000_t202" style="position:absolute;margin-left:328.55pt;margin-top:6pt;width:3in;height:62.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9OBuQIAAME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" filled="f" stroked="f">
              <v:textbox>
                <w:txbxContent>
                  <w:p w14:paraId="07C39162" w14:textId="77777777" w:rsidR="00070102" w:rsidRPr="00BF3E05" w:rsidRDefault="00070102" w:rsidP="00CF06A4">
                    <w:pPr>
                      <w:rPr>
                        <w:rFonts w:ascii="Titillium Web Light" w:hAnsi="Titillium Web Light"/>
                        <w:sz w:val="14"/>
                        <w:lang w:val="de-DE"/>
                      </w:rPr>
                    </w:pPr>
                    <w:r w:rsidRPr="00BF3E05">
                      <w:rPr>
                        <w:rFonts w:ascii="Titillium Web Light" w:hAnsi="Titillium Web Light"/>
                        <w:sz w:val="14"/>
                        <w:lang w:val="de-DE"/>
                      </w:rPr>
                      <w:t>Press</w:t>
                    </w:r>
                    <w:r w:rsidR="00A62AD7" w:rsidRPr="00BF3E05">
                      <w:rPr>
                        <w:rFonts w:ascii="Titillium Web Light" w:hAnsi="Titillium Web Light"/>
                        <w:sz w:val="14"/>
                        <w:lang w:val="de-DE"/>
                      </w:rPr>
                      <w:t>ekontakt</w:t>
                    </w:r>
                    <w:r w:rsidRPr="00BF3E05">
                      <w:rPr>
                        <w:rFonts w:ascii="Titillium Web Light" w:hAnsi="Titillium Web Light"/>
                        <w:sz w:val="14"/>
                        <w:lang w:val="de-DE"/>
                      </w:rPr>
                      <w:t>:</w:t>
                    </w:r>
                  </w:p>
                  <w:p w14:paraId="30D563D7" w14:textId="7010DB07" w:rsidR="00070102" w:rsidRPr="00BF3E05" w:rsidRDefault="00321864" w:rsidP="00CF06A4">
                    <w:pPr>
                      <w:ind w:left="142" w:hanging="142"/>
                      <w:rPr>
                        <w:rFonts w:ascii="Titillium Web Light" w:hAnsi="Titillium Web Light"/>
                        <w:sz w:val="14"/>
                        <w:lang w:val="de-DE"/>
                      </w:rPr>
                    </w:pPr>
                    <w:r w:rsidRPr="00BF3E05">
                      <w:rPr>
                        <w:rFonts w:ascii="Titillium Web Light" w:hAnsi="Titillium Web Light"/>
                        <w:sz w:val="14"/>
                        <w:lang w:val="de-DE"/>
                      </w:rPr>
                      <w:t xml:space="preserve">Melanie </w:t>
                    </w:r>
                    <w:r w:rsidR="007A45E7" w:rsidRPr="00BF3E05">
                      <w:rPr>
                        <w:rFonts w:ascii="Titillium Web Light" w:hAnsi="Titillium Web Light"/>
                        <w:sz w:val="14"/>
                        <w:lang w:val="de-DE"/>
                      </w:rPr>
                      <w:t>Wöhrle</w:t>
                    </w:r>
                  </w:p>
                  <w:p w14:paraId="0564020E" w14:textId="3DA892CB" w:rsidR="00070102" w:rsidRPr="00BF3E05" w:rsidRDefault="00321864" w:rsidP="00CF06A4">
                    <w:pPr>
                      <w:ind w:left="142" w:hanging="142"/>
                      <w:rPr>
                        <w:rFonts w:ascii="Titillium Web Light" w:hAnsi="Titillium Web Light"/>
                        <w:sz w:val="14"/>
                        <w:lang w:val="de-DE"/>
                      </w:rPr>
                    </w:pPr>
                    <w:r w:rsidRPr="00BF3E05">
                      <w:rPr>
                        <w:rFonts w:ascii="Titillium Web Light" w:hAnsi="Titillium Web Light"/>
                        <w:sz w:val="14"/>
                        <w:lang w:val="de-DE"/>
                      </w:rPr>
                      <w:t>Phone</w:t>
                    </w:r>
                    <w:r w:rsidR="00070102" w:rsidRPr="00BF3E05">
                      <w:rPr>
                        <w:rFonts w:ascii="Titillium Web Light" w:hAnsi="Titillium Web Light"/>
                        <w:sz w:val="14"/>
                        <w:lang w:val="de-DE"/>
                      </w:rPr>
                      <w:t xml:space="preserve"> + 49 7940 946</w:t>
                    </w:r>
                    <w:r w:rsidRPr="00BF3E05">
                      <w:rPr>
                        <w:rFonts w:ascii="Titillium Web Light" w:hAnsi="Titillium Web Light"/>
                        <w:sz w:val="14"/>
                        <w:lang w:val="de-DE"/>
                      </w:rPr>
                      <w:t>-5932</w:t>
                    </w:r>
                  </w:p>
                  <w:p w14:paraId="68AF897B" w14:textId="3B3FC04C" w:rsidR="00070102" w:rsidRPr="00BF3E05" w:rsidRDefault="00321864" w:rsidP="00CF06A4">
                    <w:pPr>
                      <w:rPr>
                        <w:rFonts w:ascii="Titillium Web Light" w:hAnsi="Titillium Web Light"/>
                        <w:sz w:val="18"/>
                        <w:lang w:val="de-DE"/>
                      </w:rPr>
                    </w:pPr>
                    <w:r w:rsidRPr="00BF3E05">
                      <w:rPr>
                        <w:rFonts w:ascii="Titillium Web Light" w:hAnsi="Titillium Web Light"/>
                        <w:iCs/>
                        <w:sz w:val="14"/>
                        <w:lang w:val="de-DE"/>
                      </w:rPr>
                      <w:t>melanie.</w:t>
                    </w:r>
                    <w:r w:rsidR="007A45E7" w:rsidRPr="00BF3E05">
                      <w:rPr>
                        <w:rFonts w:ascii="Titillium Web Light" w:hAnsi="Titillium Web Light"/>
                        <w:iCs/>
                        <w:sz w:val="14"/>
                        <w:lang w:val="de-DE"/>
                      </w:rPr>
                      <w:t>woehrle</w:t>
                    </w:r>
                    <w:r w:rsidRPr="00BF3E05">
                      <w:rPr>
                        <w:rFonts w:ascii="Titillium Web Light" w:hAnsi="Titillium Web Light"/>
                        <w:iCs/>
                        <w:sz w:val="14"/>
                        <w:lang w:val="de-DE"/>
                      </w:rPr>
                      <w:t xml:space="preserve">@we-online.com </w:t>
                    </w:r>
                  </w:p>
                  <w:p w14:paraId="313A2EF1" w14:textId="77777777" w:rsidR="00CB1940" w:rsidRPr="00BF3E05" w:rsidRDefault="00CB1940" w:rsidP="00CF06A4">
                    <w:pPr>
                      <w:rPr>
                        <w:rFonts w:ascii="Titillium Web Light" w:hAnsi="Titillium Web Light"/>
                        <w:sz w:val="18"/>
                        <w:lang w:val="de-DE"/>
                      </w:rPr>
                    </w:pPr>
                  </w:p>
                </w:txbxContent>
              </v:textbox>
            </v:shape>
          </w:pict>
        </mc:Fallback>
      </mc:AlternateContent>
    </w:r>
    <w:r w:rsidR="00CB1940">
      <w:rPr>
        <w:rFonts w:ascii="Arial" w:hAnsi="Arial" w:cs="Arial"/>
        <w:noProof/>
        <w:sz w:val="16"/>
        <w:szCs w:val="16"/>
        <w:lang w:val="de-DE"/>
      </w:rPr>
      <mc:AlternateContent>
        <mc:Choice Requires="wps">
          <w:drawing>
            <wp:anchor distT="0" distB="0" distL="114300" distR="114300" simplePos="0" relativeHeight="251656704" behindDoc="0" locked="0" layoutInCell="1" allowOverlap="1" wp14:anchorId="7864185B" wp14:editId="7AEF84A5">
              <wp:simplePos x="0" y="0"/>
              <wp:positionH relativeFrom="column">
                <wp:posOffset>2050415</wp:posOffset>
              </wp:positionH>
              <wp:positionV relativeFrom="paragraph">
                <wp:posOffset>72390</wp:posOffset>
              </wp:positionV>
              <wp:extent cx="2743200" cy="685800"/>
              <wp:effectExtent l="0" t="0" r="0" b="0"/>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0087A" w14:textId="77777777" w:rsidR="0004508B" w:rsidRPr="001D1A3A" w:rsidRDefault="0004508B" w:rsidP="0004508B">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4185B" id="_x0000_s1030" type="#_x0000_t202" style="position:absolute;margin-left:161.45pt;margin-top:5.7pt;width:3in;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YJuAIAAME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" filled="f" stroked="f">
              <v:textbox>
                <w:txbxContent>
                  <w:p w14:paraId="6200087A" w14:textId="77777777" w:rsidR="0004508B" w:rsidRPr="001D1A3A" w:rsidRDefault="0004508B" w:rsidP="0004508B">
                    <w:pPr>
                      <w:rPr>
                        <w:lang w:val="fr-FR"/>
                      </w:rPr>
                    </w:pPr>
                  </w:p>
                </w:txbxContent>
              </v:textbox>
            </v:shape>
          </w:pict>
        </mc:Fallback>
      </mc:AlternateContent>
    </w:r>
    <w:r w:rsidR="00EA5453">
      <w:rPr>
        <w:rFonts w:ascii="Arial" w:hAnsi="Arial"/>
        <w:noProof/>
        <w:sz w:val="16"/>
        <w:lang w:val="de-DE"/>
      </w:rPr>
      <mc:AlternateContent>
        <mc:Choice Requires="wps">
          <w:drawing>
            <wp:anchor distT="0" distB="0" distL="114300" distR="114300" simplePos="0" relativeHeight="251628032" behindDoc="0" locked="1" layoutInCell="1" allowOverlap="1" wp14:anchorId="3B7220C2" wp14:editId="245F801B">
              <wp:simplePos x="0" y="0"/>
              <wp:positionH relativeFrom="column">
                <wp:posOffset>-104775</wp:posOffset>
              </wp:positionH>
              <wp:positionV relativeFrom="page">
                <wp:posOffset>9705975</wp:posOffset>
              </wp:positionV>
              <wp:extent cx="1714500" cy="838200"/>
              <wp:effectExtent l="0" t="0" r="3810" b="0"/>
              <wp:wrapNone/>
              <wp:docPr id="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B9452" w14:textId="77777777" w:rsidR="0004508B" w:rsidRPr="00CF06A4" w:rsidRDefault="0004508B" w:rsidP="00CF06A4">
                          <w:pPr>
                            <w:rPr>
                              <w:rFonts w:ascii="Titillium Web Light" w:hAnsi="Titillium Web Light"/>
                              <w:sz w:val="14"/>
                            </w:rPr>
                          </w:pPr>
                          <w:r w:rsidRPr="00CF06A4">
                            <w:rPr>
                              <w:rFonts w:ascii="Titillium Web Light" w:hAnsi="Titillium Web Light"/>
                              <w:sz w:val="14"/>
                            </w:rPr>
                            <w:t>Würth Elektronik GmbH &amp; Co. KG</w:t>
                          </w:r>
                        </w:p>
                        <w:p w14:paraId="5345E9A6" w14:textId="77777777" w:rsidR="0004508B" w:rsidRPr="00CF06A4" w:rsidRDefault="0004508B" w:rsidP="00CF06A4">
                          <w:pPr>
                            <w:rPr>
                              <w:rFonts w:ascii="Titillium Web Light" w:hAnsi="Titillium Web Light"/>
                              <w:sz w:val="14"/>
                            </w:rPr>
                          </w:pPr>
                          <w:r w:rsidRPr="00CF06A4">
                            <w:rPr>
                              <w:rFonts w:ascii="Titillium Web Light" w:hAnsi="Titillium Web Light"/>
                              <w:sz w:val="14"/>
                            </w:rPr>
                            <w:t>Circuit Board Technology</w:t>
                          </w:r>
                        </w:p>
                        <w:p w14:paraId="3C2179AB" w14:textId="77777777" w:rsidR="0004508B" w:rsidRPr="00CF06A4" w:rsidRDefault="0004508B" w:rsidP="00CF06A4">
                          <w:pPr>
                            <w:rPr>
                              <w:rFonts w:ascii="Titillium Web Light" w:hAnsi="Titillium Web Light"/>
                              <w:sz w:val="14"/>
                              <w:lang w:val="de-DE"/>
                            </w:rPr>
                          </w:pPr>
                          <w:r w:rsidRPr="00CF06A4">
                            <w:rPr>
                              <w:rFonts w:ascii="Titillium Web Light" w:hAnsi="Titillium Web Light"/>
                              <w:sz w:val="14"/>
                              <w:lang w:val="de-DE"/>
                            </w:rPr>
                            <w:t>Salzstraße 21</w:t>
                          </w:r>
                        </w:p>
                        <w:p w14:paraId="623FFF38" w14:textId="07595957" w:rsidR="0004508B" w:rsidRPr="00CF06A4" w:rsidRDefault="0004508B" w:rsidP="008452EC">
                          <w:pPr>
                            <w:ind w:left="-284" w:firstLine="284"/>
                            <w:rPr>
                              <w:rFonts w:ascii="Titillium Web Light" w:hAnsi="Titillium Web Light"/>
                              <w:sz w:val="14"/>
                              <w:lang w:val="de-DE"/>
                            </w:rPr>
                          </w:pPr>
                          <w:r w:rsidRPr="00CF06A4">
                            <w:rPr>
                              <w:rFonts w:ascii="Titillium Web Light" w:hAnsi="Titillium Web Light"/>
                              <w:sz w:val="14"/>
                              <w:lang w:val="de-DE"/>
                            </w:rPr>
                            <w:t>74676 Niedernhall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220C2" id="Text Box 27" o:spid="_x0000_s1031" type="#_x0000_t202" style="position:absolute;margin-left:-8.25pt;margin-top:764.25pt;width:135pt;height:6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" stroked="f">
              <v:textbox>
                <w:txbxContent>
                  <w:p w14:paraId="2C0B9452" w14:textId="77777777" w:rsidR="0004508B" w:rsidRPr="00CF06A4" w:rsidRDefault="0004508B" w:rsidP="00CF06A4">
                    <w:pPr>
                      <w:rPr>
                        <w:rFonts w:ascii="Titillium Web Light" w:hAnsi="Titillium Web Light"/>
                        <w:sz w:val="14"/>
                      </w:rPr>
                    </w:pPr>
                    <w:r w:rsidRPr="00CF06A4">
                      <w:rPr>
                        <w:rFonts w:ascii="Titillium Web Light" w:hAnsi="Titillium Web Light"/>
                        <w:sz w:val="14"/>
                      </w:rPr>
                      <w:t>Würth Elektronik GmbH &amp; Co. KG</w:t>
                    </w:r>
                  </w:p>
                  <w:p w14:paraId="5345E9A6" w14:textId="77777777" w:rsidR="0004508B" w:rsidRPr="00CF06A4" w:rsidRDefault="0004508B" w:rsidP="00CF06A4">
                    <w:pPr>
                      <w:rPr>
                        <w:rFonts w:ascii="Titillium Web Light" w:hAnsi="Titillium Web Light"/>
                        <w:sz w:val="14"/>
                      </w:rPr>
                    </w:pPr>
                    <w:r w:rsidRPr="00CF06A4">
                      <w:rPr>
                        <w:rFonts w:ascii="Titillium Web Light" w:hAnsi="Titillium Web Light"/>
                        <w:sz w:val="14"/>
                      </w:rPr>
                      <w:t>Circuit Board Technology</w:t>
                    </w:r>
                  </w:p>
                  <w:p w14:paraId="3C2179AB" w14:textId="77777777" w:rsidR="0004508B" w:rsidRPr="00CF06A4" w:rsidRDefault="0004508B" w:rsidP="00CF06A4">
                    <w:pPr>
                      <w:rPr>
                        <w:rFonts w:ascii="Titillium Web Light" w:hAnsi="Titillium Web Light"/>
                        <w:sz w:val="14"/>
                        <w:lang w:val="de-DE"/>
                      </w:rPr>
                    </w:pPr>
                    <w:r w:rsidRPr="00CF06A4">
                      <w:rPr>
                        <w:rFonts w:ascii="Titillium Web Light" w:hAnsi="Titillium Web Light"/>
                        <w:sz w:val="14"/>
                        <w:lang w:val="de-DE"/>
                      </w:rPr>
                      <w:t>Salzstraße 21</w:t>
                    </w:r>
                  </w:p>
                  <w:p w14:paraId="623FFF38" w14:textId="07595957" w:rsidR="0004508B" w:rsidRPr="00CF06A4" w:rsidRDefault="0004508B" w:rsidP="008452EC">
                    <w:pPr>
                      <w:ind w:left="-284" w:firstLine="284"/>
                      <w:rPr>
                        <w:rFonts w:ascii="Titillium Web Light" w:hAnsi="Titillium Web Light"/>
                        <w:sz w:val="14"/>
                        <w:lang w:val="de-DE"/>
                      </w:rPr>
                    </w:pPr>
                    <w:r w:rsidRPr="00CF06A4">
                      <w:rPr>
                        <w:rFonts w:ascii="Titillium Web Light" w:hAnsi="Titillium Web Light"/>
                        <w:sz w:val="14"/>
                        <w:lang w:val="de-DE"/>
                      </w:rPr>
                      <w:t>74676 Niedernhall</w:t>
                    </w:r>
                  </w:p>
                </w:txbxContent>
              </v:textbox>
              <w10:wrap anchory="page"/>
              <w10:anchorlock/>
            </v:shape>
          </w:pict>
        </mc:Fallback>
      </mc:AlternateContent>
    </w:r>
  </w:p>
  <w:p w14:paraId="45DAD5C7" w14:textId="77777777" w:rsidR="004D5A4B" w:rsidRPr="009209B6" w:rsidRDefault="0004508B" w:rsidP="0004508B">
    <w:pPr>
      <w:pStyle w:val="Fuzeile"/>
      <w:tabs>
        <w:tab w:val="clear" w:pos="4536"/>
        <w:tab w:val="clear" w:pos="9072"/>
        <w:tab w:val="center" w:pos="4563"/>
        <w:tab w:val="right" w:pos="9126"/>
      </w:tabs>
      <w:rPr>
        <w:rFonts w:ascii="Arial" w:hAnsi="Arial" w:cs="Arial"/>
        <w:sz w:val="16"/>
        <w:szCs w:val="16"/>
      </w:rPr>
    </w:pPr>
    <w:r>
      <w:rPr>
        <w:rFonts w:ascii="Arial" w:hAnsi="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4DD6C" w14:textId="77777777" w:rsidR="00F25403" w:rsidRDefault="00F25403">
      <w:r>
        <w:separator/>
      </w:r>
    </w:p>
  </w:footnote>
  <w:footnote w:type="continuationSeparator" w:id="0">
    <w:p w14:paraId="6F2C0EE6" w14:textId="77777777" w:rsidR="00F25403" w:rsidRDefault="00F25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9DBE2" w14:textId="12ABF6A5" w:rsidR="004D5A4B" w:rsidRDefault="00A8008F">
    <w:pPr>
      <w:pStyle w:val="Kopfzeile"/>
      <w:rPr>
        <w:rFonts w:ascii="Arial" w:hAnsi="Arial" w:cs="Arial"/>
      </w:rPr>
    </w:pPr>
    <w:r>
      <w:rPr>
        <w:noProof/>
        <w:lang w:val="de-DE"/>
      </w:rPr>
      <mc:AlternateContent>
        <mc:Choice Requires="wps">
          <w:drawing>
            <wp:anchor distT="0" distB="0" distL="114300" distR="114300" simplePos="0" relativeHeight="251690496" behindDoc="0" locked="0" layoutInCell="1" allowOverlap="1" wp14:anchorId="6A21DB13" wp14:editId="6E3A1A72">
              <wp:simplePos x="0" y="0"/>
              <wp:positionH relativeFrom="margin">
                <wp:align>left</wp:align>
              </wp:positionH>
              <wp:positionV relativeFrom="paragraph">
                <wp:posOffset>-225188</wp:posOffset>
              </wp:positionV>
              <wp:extent cx="2627630" cy="238125"/>
              <wp:effectExtent l="0" t="0" r="1270" b="9525"/>
              <wp:wrapNone/>
              <wp:docPr id="6" name="Textfeld 6"/>
              <wp:cNvGraphicFramePr/>
              <a:graphic xmlns:a="http://schemas.openxmlformats.org/drawingml/2006/main">
                <a:graphicData uri="http://schemas.microsoft.com/office/word/2010/wordprocessingShape">
                  <wps:wsp>
                    <wps:cNvSpPr txBox="1"/>
                    <wps:spPr>
                      <a:xfrm>
                        <a:off x="0" y="0"/>
                        <a:ext cx="2627630" cy="238125"/>
                      </a:xfrm>
                      <a:prstGeom prst="rect">
                        <a:avLst/>
                      </a:prstGeom>
                      <a:noFill/>
                      <a:ln w="6350">
                        <a:noFill/>
                      </a:ln>
                    </wps:spPr>
                    <wps:txbx>
                      <w:txbxContent>
                        <w:p w14:paraId="7B9CE0D2" w14:textId="6E042E1C" w:rsidR="00A8008F" w:rsidRPr="00A8008F" w:rsidRDefault="00F1007E" w:rsidP="00A8008F">
                          <w:pPr>
                            <w:spacing w:line="168" w:lineRule="exact"/>
                            <w:jc w:val="both"/>
                            <w:rPr>
                              <w:rFonts w:ascii="Titillium Web Light" w:hAnsi="Titillium Web Light"/>
                              <w:sz w:val="14"/>
                              <w:szCs w:val="16"/>
                              <w:lang w:val="de-DE"/>
                            </w:rPr>
                          </w:pPr>
                          <w:sdt>
                            <w:sdtPr>
                              <w:rPr>
                                <w:rFonts w:ascii="Titillium Web Light" w:hAnsi="Titillium Web Light" w:cs="Arial"/>
                                <w:color w:val="7C878E"/>
                                <w:sz w:val="16"/>
                                <w:szCs w:val="16"/>
                                <w:lang w:val="de-DE"/>
                              </w:rPr>
                              <w:alias w:val="KLASSIFIZIERUNG"/>
                              <w:tag w:val="KLASSIFIZIERUNG"/>
                              <w:id w:val="851386897"/>
                              <w:showingPlcHdr/>
                              <w:dropDownList>
                                <w:listItem w:displayText="Klicken Sie hier, um eine Klassifizierung zu wählen" w:value="Klicken Sie hier, um eine Klassifizierung zu wählen"/>
                                <w:listItem w:displayText="PUBLIC &lt;leer&gt;" w:value=""/>
                                <w:listItem w:displayText="INTERNAL" w:value="INTERNAL"/>
                                <w:listItem w:displayText="CONFIDENTIAL" w:value="CONFIDENTIAL"/>
                                <w:listItem w:displayText="TOP SECRET" w:value="TOP SECRET"/>
                              </w:dropDownList>
                            </w:sdtPr>
                            <w:sdtEndPr/>
                            <w:sdtContent>
                              <w:r w:rsidR="008452EC">
                                <w:rPr>
                                  <w:rFonts w:ascii="Titillium Web Light" w:hAnsi="Titillium Web Light" w:cs="Arial"/>
                                  <w:color w:val="7C878E"/>
                                  <w:sz w:val="16"/>
                                  <w:szCs w:val="16"/>
                                  <w:lang w:val="de-DE"/>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1DB13" id="_x0000_t202" coordsize="21600,21600" o:spt="202" path="m,l,21600r21600,l21600,xe">
              <v:stroke joinstyle="miter"/>
              <v:path gradientshapeok="t" o:connecttype="rect"/>
            </v:shapetype>
            <v:shape id="Textfeld 6" o:spid="_x0000_s1026" type="#_x0000_t202" style="position:absolute;margin-left:0;margin-top:-17.75pt;width:206.9pt;height:18.75pt;z-index:251690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" filled="f" stroked="f" strokeweight=".5pt">
              <v:textbox inset="0,0,0,0">
                <w:txbxContent>
                  <w:p w14:paraId="7B9CE0D2" w14:textId="6E042E1C" w:rsidR="00A8008F" w:rsidRPr="00A8008F" w:rsidRDefault="00E35935" w:rsidP="00A8008F">
                    <w:pPr>
                      <w:spacing w:line="168" w:lineRule="exact"/>
                      <w:jc w:val="both"/>
                      <w:rPr>
                        <w:rFonts w:ascii="Titillium Web Light" w:hAnsi="Titillium Web Light"/>
                        <w:sz w:val="14"/>
                        <w:szCs w:val="16"/>
                        <w:lang w:val="de-DE"/>
                      </w:rPr>
                    </w:pPr>
                    <w:sdt>
                      <w:sdtPr>
                        <w:rPr>
                          <w:rFonts w:ascii="Titillium Web Light" w:hAnsi="Titillium Web Light" w:cs="Arial"/>
                          <w:color w:val="7C878E"/>
                          <w:sz w:val="16"/>
                          <w:szCs w:val="16"/>
                          <w:lang w:val="de-DE"/>
                        </w:rPr>
                        <w:alias w:val="KLASSIFIZIERUNG"/>
                        <w:tag w:val="KLASSIFIZIERUNG"/>
                        <w:id w:val="851386897"/>
                        <w:showingPlcHdr/>
                        <w:dropDownList>
                          <w:listItem w:displayText="Klicken Sie hier, um eine Klassifizierung zu wählen" w:value="Klicken Sie hier, um eine Klassifizierung zu wählen"/>
                          <w:listItem w:displayText="PUBLIC &lt;leer&gt;" w:value=""/>
                          <w:listItem w:displayText="INTERNAL" w:value="INTERNAL"/>
                          <w:listItem w:displayText="CONFIDENTIAL" w:value="CONFIDENTIAL"/>
                          <w:listItem w:displayText="TOP SECRET" w:value="TOP SECRET"/>
                        </w:dropDownList>
                      </w:sdtPr>
                      <w:sdtEndPr/>
                      <w:sdtContent>
                        <w:r w:rsidR="008452EC">
                          <w:rPr>
                            <w:rFonts w:ascii="Titillium Web Light" w:hAnsi="Titillium Web Light" w:cs="Arial"/>
                            <w:color w:val="7C878E"/>
                            <w:sz w:val="16"/>
                            <w:szCs w:val="16"/>
                            <w:lang w:val="de-DE"/>
                          </w:rPr>
                          <w:t xml:space="preserve">     </w:t>
                        </w:r>
                      </w:sdtContent>
                    </w:sdt>
                  </w:p>
                </w:txbxContent>
              </v:textbox>
              <w10:wrap anchorx="margin"/>
            </v:shape>
          </w:pict>
        </mc:Fallback>
      </mc:AlternateContent>
    </w:r>
    <w:r w:rsidR="00505785" w:rsidRPr="00505785">
      <w:rPr>
        <w:rFonts w:ascii="Arial" w:hAnsi="Arial" w:cs="Arial"/>
        <w:noProof/>
        <w:lang w:val="de-DE"/>
      </w:rPr>
      <w:drawing>
        <wp:anchor distT="0" distB="0" distL="114300" distR="114300" simplePos="0" relativeHeight="251688448" behindDoc="0" locked="0" layoutInCell="1" allowOverlap="1" wp14:anchorId="639D4205" wp14:editId="2F041A5E">
          <wp:simplePos x="0" y="0"/>
          <wp:positionH relativeFrom="column">
            <wp:posOffset>4191000</wp:posOffset>
          </wp:positionH>
          <wp:positionV relativeFrom="paragraph">
            <wp:posOffset>115570</wp:posOffset>
          </wp:positionV>
          <wp:extent cx="1890000" cy="756000"/>
          <wp:effectExtent l="0" t="0" r="0" b="6350"/>
          <wp:wrapNone/>
          <wp:docPr id="7" name="Grafik 7" descr="G:\Marketing\Marke_WE\CD_neu_2021\WE-Logo_Standardpaket\Logo_WE_MTYE_RGB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Marke_WE\CD_neu_2021\WE-Logo_Standardpaket\Logo_WE_MTYE_RGB_po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0000" cy="75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453">
      <w:rPr>
        <w:rFonts w:ascii="Arial" w:hAnsi="Arial" w:cs="Arial"/>
        <w:noProof/>
        <w:lang w:val="de-DE"/>
      </w:rPr>
      <mc:AlternateContent>
        <mc:Choice Requires="wps">
          <w:drawing>
            <wp:anchor distT="0" distB="0" distL="114300" distR="114300" simplePos="0" relativeHeight="251663872" behindDoc="0" locked="0" layoutInCell="1" allowOverlap="1" wp14:anchorId="455A9506" wp14:editId="61B96692">
              <wp:simplePos x="0" y="0"/>
              <wp:positionH relativeFrom="column">
                <wp:posOffset>4937760</wp:posOffset>
              </wp:positionH>
              <wp:positionV relativeFrom="paragraph">
                <wp:posOffset>1374140</wp:posOffset>
              </wp:positionV>
              <wp:extent cx="1571625" cy="1943100"/>
              <wp:effectExtent l="0" t="2540" r="0" b="0"/>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2462D" w14:textId="77777777" w:rsidR="0004508B" w:rsidRPr="00CF06A4" w:rsidRDefault="0004508B" w:rsidP="00CF06A4">
                          <w:pPr>
                            <w:ind w:right="48"/>
                            <w:jc w:val="right"/>
                            <w:rPr>
                              <w:rFonts w:ascii="Titillium Web Light" w:hAnsi="Titillium Web Light"/>
                              <w:i/>
                              <w:sz w:val="14"/>
                              <w:lang w:val="de-DE"/>
                            </w:rPr>
                          </w:pPr>
                        </w:p>
                        <w:p w14:paraId="7E0B194A" w14:textId="64BB1B7F" w:rsidR="005B0DF7" w:rsidRPr="00CF06A4" w:rsidRDefault="00A62AD7" w:rsidP="00CF06A4">
                          <w:pPr>
                            <w:jc w:val="right"/>
                            <w:rPr>
                              <w:rFonts w:ascii="Titillium Web Light" w:hAnsi="Titillium Web Light"/>
                              <w:i/>
                              <w:sz w:val="14"/>
                              <w:lang w:val="de-DE"/>
                            </w:rPr>
                          </w:pPr>
                          <w:r w:rsidRPr="00CF06A4">
                            <w:rPr>
                              <w:rFonts w:ascii="Titillium Web Light" w:hAnsi="Titillium Web Light"/>
                              <w:i/>
                              <w:sz w:val="14"/>
                              <w:lang w:val="de-DE"/>
                            </w:rPr>
                            <w:t>www.we-online.</w:t>
                          </w:r>
                          <w:r w:rsidR="00505785" w:rsidRPr="00CF06A4">
                            <w:rPr>
                              <w:rFonts w:ascii="Titillium Web Light" w:hAnsi="Titillium Web Light"/>
                              <w:i/>
                              <w:sz w:val="14"/>
                              <w:lang w:val="de-DE"/>
                            </w:rPr>
                            <w:t>com</w:t>
                          </w:r>
                          <w:r w:rsidR="00C046C9" w:rsidRPr="00CF06A4">
                            <w:rPr>
                              <w:rFonts w:ascii="Titillium Web Light" w:hAnsi="Titillium Web Light"/>
                              <w:i/>
                              <w:sz w:val="14"/>
                              <w:lang w:val="de-DE"/>
                            </w:rPr>
                            <w:t>/pcb</w:t>
                          </w:r>
                        </w:p>
                        <w:p w14:paraId="0AD63049" w14:textId="77777777" w:rsidR="005B0DF7" w:rsidRPr="00CF06A4" w:rsidRDefault="005B0DF7" w:rsidP="00CF06A4">
                          <w:pPr>
                            <w:jc w:val="right"/>
                            <w:rPr>
                              <w:rFonts w:ascii="Titillium Web Light" w:hAnsi="Titillium Web Light"/>
                              <w:sz w:val="14"/>
                              <w:lang w:val="de-DE"/>
                            </w:rPr>
                          </w:pPr>
                        </w:p>
                        <w:p w14:paraId="5607127F" w14:textId="77777777" w:rsidR="005B0DF7" w:rsidRPr="00CF06A4" w:rsidRDefault="00A62AD7" w:rsidP="00CF06A4">
                          <w:pPr>
                            <w:jc w:val="right"/>
                            <w:rPr>
                              <w:rFonts w:ascii="Titillium Web Light" w:hAnsi="Titillium Web Light"/>
                              <w:sz w:val="14"/>
                              <w:lang w:val="de-DE"/>
                            </w:rPr>
                          </w:pPr>
                          <w:r w:rsidRPr="00CF06A4">
                            <w:rPr>
                              <w:rFonts w:ascii="Titillium Web Light" w:hAnsi="Titillium Web Light"/>
                              <w:sz w:val="14"/>
                              <w:lang w:val="de-DE"/>
                            </w:rPr>
                            <w:t>Veröffentlichung honorarfrei</w:t>
                          </w:r>
                        </w:p>
                        <w:p w14:paraId="685D71E5" w14:textId="77777777" w:rsidR="005B0DF7" w:rsidRPr="00CF06A4" w:rsidRDefault="00A62AD7" w:rsidP="00CF06A4">
                          <w:pPr>
                            <w:jc w:val="right"/>
                            <w:rPr>
                              <w:rFonts w:ascii="Titillium Web Light" w:hAnsi="Titillium Web Light"/>
                              <w:sz w:val="14"/>
                              <w:lang w:val="de-DE"/>
                            </w:rPr>
                          </w:pPr>
                          <w:r w:rsidRPr="00CF06A4">
                            <w:rPr>
                              <w:rFonts w:ascii="Titillium Web Light" w:hAnsi="Titillium Web Light"/>
                              <w:sz w:val="14"/>
                              <w:lang w:val="de-DE"/>
                            </w:rPr>
                            <w:t>Belegexemplar erbeten</w:t>
                          </w:r>
                        </w:p>
                        <w:p w14:paraId="63E73D46" w14:textId="77777777" w:rsidR="005B0DF7" w:rsidRPr="00CF06A4" w:rsidRDefault="005B0DF7" w:rsidP="00CF06A4">
                          <w:pPr>
                            <w:rPr>
                              <w:rFonts w:ascii="Titillium Web Light" w:hAnsi="Titillium Web Light"/>
                              <w:sz w:val="14"/>
                              <w:lang w:val="de-DE"/>
                            </w:rPr>
                          </w:pPr>
                        </w:p>
                        <w:p w14:paraId="39269387" w14:textId="29D1D8BE" w:rsidR="00A62AD7" w:rsidRPr="00CF06A4" w:rsidRDefault="00A62AD7" w:rsidP="00CF06A4">
                          <w:pPr>
                            <w:jc w:val="right"/>
                            <w:rPr>
                              <w:rFonts w:ascii="Titillium Web Light" w:hAnsi="Titillium Web Light"/>
                              <w:sz w:val="14"/>
                              <w:lang w:val="de-DE"/>
                            </w:rPr>
                          </w:pPr>
                          <w:r w:rsidRPr="00CF06A4">
                            <w:rPr>
                              <w:rFonts w:ascii="Titillium Web Light" w:hAnsi="Titillium Web Light"/>
                              <w:sz w:val="14"/>
                              <w:lang w:val="de-DE"/>
                            </w:rPr>
                            <w:fldChar w:fldCharType="begin"/>
                          </w:r>
                          <w:r w:rsidRPr="00CF06A4">
                            <w:rPr>
                              <w:rFonts w:ascii="Titillium Web Light" w:hAnsi="Titillium Web Light"/>
                              <w:sz w:val="14"/>
                              <w:lang w:val="de-DE"/>
                            </w:rPr>
                            <w:instrText xml:space="preserve"> TIME \@ "dd.MM.yyyy" </w:instrText>
                          </w:r>
                          <w:r w:rsidRPr="00CF06A4">
                            <w:rPr>
                              <w:rFonts w:ascii="Titillium Web Light" w:hAnsi="Titillium Web Light"/>
                              <w:sz w:val="14"/>
                              <w:lang w:val="de-DE"/>
                            </w:rPr>
                            <w:fldChar w:fldCharType="separate"/>
                          </w:r>
                          <w:r w:rsidR="00F1007E">
                            <w:rPr>
                              <w:rFonts w:ascii="Titillium Web Light" w:hAnsi="Titillium Web Light"/>
                              <w:noProof/>
                              <w:sz w:val="14"/>
                              <w:lang w:val="de-DE"/>
                            </w:rPr>
                            <w:t>09.10.2025</w:t>
                          </w:r>
                          <w:r w:rsidRPr="00CF06A4">
                            <w:rPr>
                              <w:rFonts w:ascii="Titillium Web Light" w:hAnsi="Titillium Web Light"/>
                              <w:sz w:val="14"/>
                              <w:lang w:val="de-DE"/>
                            </w:rPr>
                            <w:fldChar w:fldCharType="end"/>
                          </w:r>
                        </w:p>
                        <w:p w14:paraId="17F66781" w14:textId="547F03D1" w:rsidR="005B0DF7" w:rsidRPr="00CF06A4" w:rsidRDefault="00A62AD7" w:rsidP="00CF06A4">
                          <w:pPr>
                            <w:jc w:val="right"/>
                            <w:rPr>
                              <w:rFonts w:ascii="Titillium Web Light" w:hAnsi="Titillium Web Light"/>
                              <w:sz w:val="14"/>
                              <w:lang w:val="de-DE"/>
                            </w:rPr>
                          </w:pPr>
                          <w:r w:rsidRPr="00CF06A4">
                            <w:rPr>
                              <w:rFonts w:ascii="Titillium Web Light" w:hAnsi="Titillium Web Light"/>
                              <w:sz w:val="14"/>
                              <w:lang w:val="de-DE"/>
                            </w:rPr>
                            <w:t>Seite</w:t>
                          </w:r>
                          <w:r w:rsidR="005B0DF7" w:rsidRPr="00CF06A4">
                            <w:rPr>
                              <w:rFonts w:ascii="Titillium Web Light" w:hAnsi="Titillium Web Light"/>
                              <w:sz w:val="14"/>
                              <w:lang w:val="de-DE"/>
                            </w:rPr>
                            <w:t xml:space="preserve"> </w:t>
                          </w:r>
                          <w:r w:rsidR="005B0DF7" w:rsidRPr="00CF06A4">
                            <w:rPr>
                              <w:rFonts w:ascii="Titillium Web Light" w:hAnsi="Titillium Web Light"/>
                              <w:sz w:val="14"/>
                              <w:lang w:val="de-DE"/>
                            </w:rPr>
                            <w:fldChar w:fldCharType="begin"/>
                          </w:r>
                          <w:r w:rsidR="005B0DF7" w:rsidRPr="00CF06A4">
                            <w:rPr>
                              <w:rFonts w:ascii="Titillium Web Light" w:hAnsi="Titillium Web Light"/>
                              <w:sz w:val="14"/>
                              <w:lang w:val="de-DE"/>
                            </w:rPr>
                            <w:instrText xml:space="preserve"> PAGE  \* MERGEFORMAT </w:instrText>
                          </w:r>
                          <w:r w:rsidR="005B0DF7" w:rsidRPr="00CF06A4">
                            <w:rPr>
                              <w:rFonts w:ascii="Titillium Web Light" w:hAnsi="Titillium Web Light"/>
                              <w:sz w:val="14"/>
                              <w:lang w:val="de-DE"/>
                            </w:rPr>
                            <w:fldChar w:fldCharType="separate"/>
                          </w:r>
                          <w:r w:rsidR="009E1D04">
                            <w:rPr>
                              <w:rFonts w:ascii="Titillium Web Light" w:hAnsi="Titillium Web Light"/>
                              <w:noProof/>
                              <w:sz w:val="14"/>
                              <w:lang w:val="de-DE"/>
                            </w:rPr>
                            <w:t>1</w:t>
                          </w:r>
                          <w:r w:rsidR="005B0DF7" w:rsidRPr="00CF06A4">
                            <w:rPr>
                              <w:rFonts w:ascii="Titillium Web Light" w:hAnsi="Titillium Web Light"/>
                              <w:sz w:val="14"/>
                              <w:lang w:val="de-DE"/>
                            </w:rPr>
                            <w:fldChar w:fldCharType="end"/>
                          </w:r>
                          <w:r w:rsidR="005B0DF7" w:rsidRPr="00CF06A4">
                            <w:rPr>
                              <w:rFonts w:ascii="Titillium Web Light" w:hAnsi="Titillium Web Light"/>
                              <w:sz w:val="14"/>
                              <w:lang w:val="de-DE"/>
                            </w:rPr>
                            <w:t xml:space="preserve"> </w:t>
                          </w:r>
                          <w:r w:rsidRPr="00CF06A4">
                            <w:rPr>
                              <w:rFonts w:ascii="Titillium Web Light" w:hAnsi="Titillium Web Light"/>
                              <w:sz w:val="14"/>
                              <w:lang w:val="de-DE"/>
                            </w:rPr>
                            <w:t>von</w:t>
                          </w:r>
                          <w:r w:rsidR="005B0DF7" w:rsidRPr="00CF06A4">
                            <w:rPr>
                              <w:rFonts w:ascii="Titillium Web Light" w:hAnsi="Titillium Web Light"/>
                              <w:sz w:val="14"/>
                              <w:lang w:val="de-DE"/>
                            </w:rPr>
                            <w:t xml:space="preserve"> </w:t>
                          </w:r>
                          <w:r w:rsidR="005B0DF7" w:rsidRPr="00CF06A4">
                            <w:rPr>
                              <w:rStyle w:val="Seitenzahl"/>
                              <w:rFonts w:ascii="Titillium Web Light" w:hAnsi="Titillium Web Light" w:cs="Arial"/>
                              <w:sz w:val="14"/>
                              <w:szCs w:val="16"/>
                              <w:lang w:val="de-DE"/>
                            </w:rPr>
                            <w:fldChar w:fldCharType="begin"/>
                          </w:r>
                          <w:r w:rsidR="005B0DF7" w:rsidRPr="00CF06A4">
                            <w:rPr>
                              <w:rStyle w:val="Seitenzahl"/>
                              <w:rFonts w:ascii="Titillium Web Light" w:hAnsi="Titillium Web Light" w:cs="Arial"/>
                              <w:sz w:val="14"/>
                              <w:szCs w:val="16"/>
                              <w:lang w:val="de-DE"/>
                            </w:rPr>
                            <w:instrText xml:space="preserve"> NUMPAGES </w:instrText>
                          </w:r>
                          <w:r w:rsidR="005B0DF7" w:rsidRPr="00CF06A4">
                            <w:rPr>
                              <w:rStyle w:val="Seitenzahl"/>
                              <w:rFonts w:ascii="Titillium Web Light" w:hAnsi="Titillium Web Light" w:cs="Arial"/>
                              <w:sz w:val="14"/>
                              <w:szCs w:val="16"/>
                              <w:lang w:val="de-DE"/>
                            </w:rPr>
                            <w:fldChar w:fldCharType="separate"/>
                          </w:r>
                          <w:r w:rsidR="009E1D04">
                            <w:rPr>
                              <w:rStyle w:val="Seitenzahl"/>
                              <w:rFonts w:ascii="Titillium Web Light" w:hAnsi="Titillium Web Light" w:cs="Arial"/>
                              <w:noProof/>
                              <w:sz w:val="14"/>
                              <w:szCs w:val="16"/>
                              <w:lang w:val="de-DE"/>
                            </w:rPr>
                            <w:t>2</w:t>
                          </w:r>
                          <w:r w:rsidR="005B0DF7" w:rsidRPr="00CF06A4">
                            <w:rPr>
                              <w:rStyle w:val="Seitenzahl"/>
                              <w:rFonts w:ascii="Titillium Web Light" w:hAnsi="Titillium Web Light" w:cs="Arial"/>
                              <w:sz w:val="14"/>
                              <w:szCs w:val="16"/>
                              <w:lang w:val="de-DE"/>
                            </w:rPr>
                            <w:fldChar w:fldCharType="end"/>
                          </w:r>
                        </w:p>
                        <w:p w14:paraId="62ED81F3" w14:textId="77777777" w:rsidR="0004508B" w:rsidRPr="00CF06A4" w:rsidRDefault="0004508B" w:rsidP="00CF06A4">
                          <w:pPr>
                            <w:ind w:right="48"/>
                            <w:jc w:val="both"/>
                            <w:rPr>
                              <w:rFonts w:ascii="Titillium Web Light" w:hAnsi="Titillium Web Light"/>
                              <w:sz w:val="14"/>
                              <w:lang w:val="de-DE"/>
                            </w:rPr>
                          </w:pPr>
                        </w:p>
                        <w:p w14:paraId="4C9F290F" w14:textId="77777777" w:rsidR="0004508B" w:rsidRPr="00CF06A4" w:rsidRDefault="0004508B" w:rsidP="00CF06A4">
                          <w:pPr>
                            <w:ind w:right="48"/>
                            <w:rPr>
                              <w:rFonts w:ascii="Titillium Web Light" w:hAnsi="Titillium Web Light"/>
                              <w:sz w:val="18"/>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A9506" id="_x0000_t202" coordsize="21600,21600" o:spt="202" path="m,l,21600r21600,l21600,xe">
              <v:stroke joinstyle="miter"/>
              <v:path gradientshapeok="t" o:connecttype="rect"/>
            </v:shapetype>
            <v:shape id="Text Box 31" o:spid="_x0000_s1027" type="#_x0000_t202" style="position:absolute;margin-left:388.8pt;margin-top:108.2pt;width:123.75pt;height:15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" filled="f" stroked="f">
              <v:textbox>
                <w:txbxContent>
                  <w:p w14:paraId="7EC2462D" w14:textId="77777777" w:rsidR="0004508B" w:rsidRPr="00CF06A4" w:rsidRDefault="0004508B" w:rsidP="00CF06A4">
                    <w:pPr>
                      <w:ind w:right="48"/>
                      <w:jc w:val="right"/>
                      <w:rPr>
                        <w:rFonts w:ascii="Titillium Web Light" w:hAnsi="Titillium Web Light"/>
                        <w:i/>
                        <w:sz w:val="14"/>
                        <w:lang w:val="de-DE"/>
                      </w:rPr>
                    </w:pPr>
                  </w:p>
                  <w:p w14:paraId="7E0B194A" w14:textId="64BB1B7F" w:rsidR="005B0DF7" w:rsidRPr="00CF06A4" w:rsidRDefault="00A62AD7" w:rsidP="00CF06A4">
                    <w:pPr>
                      <w:jc w:val="right"/>
                      <w:rPr>
                        <w:rFonts w:ascii="Titillium Web Light" w:hAnsi="Titillium Web Light"/>
                        <w:i/>
                        <w:sz w:val="14"/>
                        <w:lang w:val="de-DE"/>
                      </w:rPr>
                    </w:pPr>
                    <w:r w:rsidRPr="00CF06A4">
                      <w:rPr>
                        <w:rFonts w:ascii="Titillium Web Light" w:hAnsi="Titillium Web Light"/>
                        <w:i/>
                        <w:sz w:val="14"/>
                        <w:lang w:val="de-DE"/>
                      </w:rPr>
                      <w:t>www.we-online.</w:t>
                    </w:r>
                    <w:r w:rsidR="00505785" w:rsidRPr="00CF06A4">
                      <w:rPr>
                        <w:rFonts w:ascii="Titillium Web Light" w:hAnsi="Titillium Web Light"/>
                        <w:i/>
                        <w:sz w:val="14"/>
                        <w:lang w:val="de-DE"/>
                      </w:rPr>
                      <w:t>com</w:t>
                    </w:r>
                    <w:r w:rsidR="00C046C9" w:rsidRPr="00CF06A4">
                      <w:rPr>
                        <w:rFonts w:ascii="Titillium Web Light" w:hAnsi="Titillium Web Light"/>
                        <w:i/>
                        <w:sz w:val="14"/>
                        <w:lang w:val="de-DE"/>
                      </w:rPr>
                      <w:t>/pcb</w:t>
                    </w:r>
                  </w:p>
                  <w:p w14:paraId="0AD63049" w14:textId="77777777" w:rsidR="005B0DF7" w:rsidRPr="00CF06A4" w:rsidRDefault="005B0DF7" w:rsidP="00CF06A4">
                    <w:pPr>
                      <w:jc w:val="right"/>
                      <w:rPr>
                        <w:rFonts w:ascii="Titillium Web Light" w:hAnsi="Titillium Web Light"/>
                        <w:sz w:val="14"/>
                        <w:lang w:val="de-DE"/>
                      </w:rPr>
                    </w:pPr>
                  </w:p>
                  <w:p w14:paraId="5607127F" w14:textId="77777777" w:rsidR="005B0DF7" w:rsidRPr="00CF06A4" w:rsidRDefault="00A62AD7" w:rsidP="00CF06A4">
                    <w:pPr>
                      <w:jc w:val="right"/>
                      <w:rPr>
                        <w:rFonts w:ascii="Titillium Web Light" w:hAnsi="Titillium Web Light"/>
                        <w:sz w:val="14"/>
                        <w:lang w:val="de-DE"/>
                      </w:rPr>
                    </w:pPr>
                    <w:r w:rsidRPr="00CF06A4">
                      <w:rPr>
                        <w:rFonts w:ascii="Titillium Web Light" w:hAnsi="Titillium Web Light"/>
                        <w:sz w:val="14"/>
                        <w:lang w:val="de-DE"/>
                      </w:rPr>
                      <w:t>Veröffentlichung honorarfrei</w:t>
                    </w:r>
                  </w:p>
                  <w:p w14:paraId="685D71E5" w14:textId="77777777" w:rsidR="005B0DF7" w:rsidRPr="00CF06A4" w:rsidRDefault="00A62AD7" w:rsidP="00CF06A4">
                    <w:pPr>
                      <w:jc w:val="right"/>
                      <w:rPr>
                        <w:rFonts w:ascii="Titillium Web Light" w:hAnsi="Titillium Web Light"/>
                        <w:sz w:val="14"/>
                        <w:lang w:val="de-DE"/>
                      </w:rPr>
                    </w:pPr>
                    <w:r w:rsidRPr="00CF06A4">
                      <w:rPr>
                        <w:rFonts w:ascii="Titillium Web Light" w:hAnsi="Titillium Web Light"/>
                        <w:sz w:val="14"/>
                        <w:lang w:val="de-DE"/>
                      </w:rPr>
                      <w:t>Belegexemplar erbeten</w:t>
                    </w:r>
                  </w:p>
                  <w:p w14:paraId="63E73D46" w14:textId="77777777" w:rsidR="005B0DF7" w:rsidRPr="00CF06A4" w:rsidRDefault="005B0DF7" w:rsidP="00CF06A4">
                    <w:pPr>
                      <w:rPr>
                        <w:rFonts w:ascii="Titillium Web Light" w:hAnsi="Titillium Web Light"/>
                        <w:sz w:val="14"/>
                        <w:lang w:val="de-DE"/>
                      </w:rPr>
                    </w:pPr>
                  </w:p>
                  <w:p w14:paraId="39269387" w14:textId="29D1D8BE" w:rsidR="00A62AD7" w:rsidRPr="00CF06A4" w:rsidRDefault="00A62AD7" w:rsidP="00CF06A4">
                    <w:pPr>
                      <w:jc w:val="right"/>
                      <w:rPr>
                        <w:rFonts w:ascii="Titillium Web Light" w:hAnsi="Titillium Web Light"/>
                        <w:sz w:val="14"/>
                        <w:lang w:val="de-DE"/>
                      </w:rPr>
                    </w:pPr>
                    <w:r w:rsidRPr="00CF06A4">
                      <w:rPr>
                        <w:rFonts w:ascii="Titillium Web Light" w:hAnsi="Titillium Web Light"/>
                        <w:sz w:val="14"/>
                        <w:lang w:val="de-DE"/>
                      </w:rPr>
                      <w:fldChar w:fldCharType="begin"/>
                    </w:r>
                    <w:r w:rsidRPr="00CF06A4">
                      <w:rPr>
                        <w:rFonts w:ascii="Titillium Web Light" w:hAnsi="Titillium Web Light"/>
                        <w:sz w:val="14"/>
                        <w:lang w:val="de-DE"/>
                      </w:rPr>
                      <w:instrText xml:space="preserve"> TIME \@ "dd.MM.yyyy" </w:instrText>
                    </w:r>
                    <w:r w:rsidRPr="00CF06A4">
                      <w:rPr>
                        <w:rFonts w:ascii="Titillium Web Light" w:hAnsi="Titillium Web Light"/>
                        <w:sz w:val="14"/>
                        <w:lang w:val="de-DE"/>
                      </w:rPr>
                      <w:fldChar w:fldCharType="separate"/>
                    </w:r>
                    <w:r w:rsidR="00F1007E">
                      <w:rPr>
                        <w:rFonts w:ascii="Titillium Web Light" w:hAnsi="Titillium Web Light"/>
                        <w:noProof/>
                        <w:sz w:val="14"/>
                        <w:lang w:val="de-DE"/>
                      </w:rPr>
                      <w:t>09.10.2025</w:t>
                    </w:r>
                    <w:r w:rsidRPr="00CF06A4">
                      <w:rPr>
                        <w:rFonts w:ascii="Titillium Web Light" w:hAnsi="Titillium Web Light"/>
                        <w:sz w:val="14"/>
                        <w:lang w:val="de-DE"/>
                      </w:rPr>
                      <w:fldChar w:fldCharType="end"/>
                    </w:r>
                  </w:p>
                  <w:p w14:paraId="17F66781" w14:textId="547F03D1" w:rsidR="005B0DF7" w:rsidRPr="00CF06A4" w:rsidRDefault="00A62AD7" w:rsidP="00CF06A4">
                    <w:pPr>
                      <w:jc w:val="right"/>
                      <w:rPr>
                        <w:rFonts w:ascii="Titillium Web Light" w:hAnsi="Titillium Web Light"/>
                        <w:sz w:val="14"/>
                        <w:lang w:val="de-DE"/>
                      </w:rPr>
                    </w:pPr>
                    <w:r w:rsidRPr="00CF06A4">
                      <w:rPr>
                        <w:rFonts w:ascii="Titillium Web Light" w:hAnsi="Titillium Web Light"/>
                        <w:sz w:val="14"/>
                        <w:lang w:val="de-DE"/>
                      </w:rPr>
                      <w:t>Seite</w:t>
                    </w:r>
                    <w:r w:rsidR="005B0DF7" w:rsidRPr="00CF06A4">
                      <w:rPr>
                        <w:rFonts w:ascii="Titillium Web Light" w:hAnsi="Titillium Web Light"/>
                        <w:sz w:val="14"/>
                        <w:lang w:val="de-DE"/>
                      </w:rPr>
                      <w:t xml:space="preserve"> </w:t>
                    </w:r>
                    <w:r w:rsidR="005B0DF7" w:rsidRPr="00CF06A4">
                      <w:rPr>
                        <w:rFonts w:ascii="Titillium Web Light" w:hAnsi="Titillium Web Light"/>
                        <w:sz w:val="14"/>
                        <w:lang w:val="de-DE"/>
                      </w:rPr>
                      <w:fldChar w:fldCharType="begin"/>
                    </w:r>
                    <w:r w:rsidR="005B0DF7" w:rsidRPr="00CF06A4">
                      <w:rPr>
                        <w:rFonts w:ascii="Titillium Web Light" w:hAnsi="Titillium Web Light"/>
                        <w:sz w:val="14"/>
                        <w:lang w:val="de-DE"/>
                      </w:rPr>
                      <w:instrText xml:space="preserve"> PAGE  \* MERGEFORMAT </w:instrText>
                    </w:r>
                    <w:r w:rsidR="005B0DF7" w:rsidRPr="00CF06A4">
                      <w:rPr>
                        <w:rFonts w:ascii="Titillium Web Light" w:hAnsi="Titillium Web Light"/>
                        <w:sz w:val="14"/>
                        <w:lang w:val="de-DE"/>
                      </w:rPr>
                      <w:fldChar w:fldCharType="separate"/>
                    </w:r>
                    <w:r w:rsidR="009E1D04">
                      <w:rPr>
                        <w:rFonts w:ascii="Titillium Web Light" w:hAnsi="Titillium Web Light"/>
                        <w:noProof/>
                        <w:sz w:val="14"/>
                        <w:lang w:val="de-DE"/>
                      </w:rPr>
                      <w:t>1</w:t>
                    </w:r>
                    <w:r w:rsidR="005B0DF7" w:rsidRPr="00CF06A4">
                      <w:rPr>
                        <w:rFonts w:ascii="Titillium Web Light" w:hAnsi="Titillium Web Light"/>
                        <w:sz w:val="14"/>
                        <w:lang w:val="de-DE"/>
                      </w:rPr>
                      <w:fldChar w:fldCharType="end"/>
                    </w:r>
                    <w:r w:rsidR="005B0DF7" w:rsidRPr="00CF06A4">
                      <w:rPr>
                        <w:rFonts w:ascii="Titillium Web Light" w:hAnsi="Titillium Web Light"/>
                        <w:sz w:val="14"/>
                        <w:lang w:val="de-DE"/>
                      </w:rPr>
                      <w:t xml:space="preserve"> </w:t>
                    </w:r>
                    <w:r w:rsidRPr="00CF06A4">
                      <w:rPr>
                        <w:rFonts w:ascii="Titillium Web Light" w:hAnsi="Titillium Web Light"/>
                        <w:sz w:val="14"/>
                        <w:lang w:val="de-DE"/>
                      </w:rPr>
                      <w:t>von</w:t>
                    </w:r>
                    <w:r w:rsidR="005B0DF7" w:rsidRPr="00CF06A4">
                      <w:rPr>
                        <w:rFonts w:ascii="Titillium Web Light" w:hAnsi="Titillium Web Light"/>
                        <w:sz w:val="14"/>
                        <w:lang w:val="de-DE"/>
                      </w:rPr>
                      <w:t xml:space="preserve"> </w:t>
                    </w:r>
                    <w:r w:rsidR="005B0DF7" w:rsidRPr="00CF06A4">
                      <w:rPr>
                        <w:rStyle w:val="Seitenzahl"/>
                        <w:rFonts w:ascii="Titillium Web Light" w:hAnsi="Titillium Web Light" w:cs="Arial"/>
                        <w:sz w:val="14"/>
                        <w:szCs w:val="16"/>
                        <w:lang w:val="de-DE"/>
                      </w:rPr>
                      <w:fldChar w:fldCharType="begin"/>
                    </w:r>
                    <w:r w:rsidR="005B0DF7" w:rsidRPr="00CF06A4">
                      <w:rPr>
                        <w:rStyle w:val="Seitenzahl"/>
                        <w:rFonts w:ascii="Titillium Web Light" w:hAnsi="Titillium Web Light" w:cs="Arial"/>
                        <w:sz w:val="14"/>
                        <w:szCs w:val="16"/>
                        <w:lang w:val="de-DE"/>
                      </w:rPr>
                      <w:instrText xml:space="preserve"> NUMPAGES </w:instrText>
                    </w:r>
                    <w:r w:rsidR="005B0DF7" w:rsidRPr="00CF06A4">
                      <w:rPr>
                        <w:rStyle w:val="Seitenzahl"/>
                        <w:rFonts w:ascii="Titillium Web Light" w:hAnsi="Titillium Web Light" w:cs="Arial"/>
                        <w:sz w:val="14"/>
                        <w:szCs w:val="16"/>
                        <w:lang w:val="de-DE"/>
                      </w:rPr>
                      <w:fldChar w:fldCharType="separate"/>
                    </w:r>
                    <w:r w:rsidR="009E1D04">
                      <w:rPr>
                        <w:rStyle w:val="Seitenzahl"/>
                        <w:rFonts w:ascii="Titillium Web Light" w:hAnsi="Titillium Web Light" w:cs="Arial"/>
                        <w:noProof/>
                        <w:sz w:val="14"/>
                        <w:szCs w:val="16"/>
                        <w:lang w:val="de-DE"/>
                      </w:rPr>
                      <w:t>2</w:t>
                    </w:r>
                    <w:r w:rsidR="005B0DF7" w:rsidRPr="00CF06A4">
                      <w:rPr>
                        <w:rStyle w:val="Seitenzahl"/>
                        <w:rFonts w:ascii="Titillium Web Light" w:hAnsi="Titillium Web Light" w:cs="Arial"/>
                        <w:sz w:val="14"/>
                        <w:szCs w:val="16"/>
                        <w:lang w:val="de-DE"/>
                      </w:rPr>
                      <w:fldChar w:fldCharType="end"/>
                    </w:r>
                  </w:p>
                  <w:p w14:paraId="62ED81F3" w14:textId="77777777" w:rsidR="0004508B" w:rsidRPr="00CF06A4" w:rsidRDefault="0004508B" w:rsidP="00CF06A4">
                    <w:pPr>
                      <w:ind w:right="48"/>
                      <w:jc w:val="both"/>
                      <w:rPr>
                        <w:rFonts w:ascii="Titillium Web Light" w:hAnsi="Titillium Web Light"/>
                        <w:sz w:val="14"/>
                        <w:lang w:val="de-DE"/>
                      </w:rPr>
                    </w:pPr>
                  </w:p>
                  <w:p w14:paraId="4C9F290F" w14:textId="77777777" w:rsidR="0004508B" w:rsidRPr="00CF06A4" w:rsidRDefault="0004508B" w:rsidP="00CF06A4">
                    <w:pPr>
                      <w:ind w:right="48"/>
                      <w:rPr>
                        <w:rFonts w:ascii="Titillium Web Light" w:hAnsi="Titillium Web Light"/>
                        <w:sz w:val="18"/>
                        <w:lang w:val="de-DE"/>
                      </w:rPr>
                    </w:pPr>
                  </w:p>
                </w:txbxContent>
              </v:textbox>
            </v:shape>
          </w:pict>
        </mc:Fallback>
      </mc:AlternateContent>
    </w:r>
    <w:r w:rsidR="00EA5453">
      <w:rPr>
        <w:rFonts w:ascii="Arial" w:hAnsi="Arial" w:cs="Arial"/>
        <w:noProof/>
        <w:lang w:val="de-DE"/>
      </w:rPr>
      <mc:AlternateContent>
        <mc:Choice Requires="wps">
          <w:drawing>
            <wp:anchor distT="0" distB="0" distL="114300" distR="114300" simplePos="0" relativeHeight="251657728" behindDoc="0" locked="1" layoutInCell="1" allowOverlap="1" wp14:anchorId="7910E9F5" wp14:editId="19B1525F">
              <wp:simplePos x="0" y="0"/>
              <wp:positionH relativeFrom="column">
                <wp:posOffset>-168275</wp:posOffset>
              </wp:positionH>
              <wp:positionV relativeFrom="paragraph">
                <wp:posOffset>156210</wp:posOffset>
              </wp:positionV>
              <wp:extent cx="4457700" cy="791210"/>
              <wp:effectExtent l="0" t="0" r="0" b="8890"/>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791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1E0" w:firstRow="1" w:lastRow="1" w:firstColumn="1" w:lastColumn="1" w:noHBand="0" w:noVBand="0"/>
                          </w:tblPr>
                          <w:tblGrid>
                            <w:gridCol w:w="6732"/>
                          </w:tblGrid>
                          <w:tr w:rsidR="004D5A4B" w:rsidRPr="00CF06A4" w14:paraId="387B86AE" w14:textId="77777777" w:rsidTr="0004508B">
                            <w:trPr>
                              <w:trHeight w:val="1075"/>
                            </w:trPr>
                            <w:tc>
                              <w:tcPr>
                                <w:tcW w:w="6768" w:type="dxa"/>
                                <w:vAlign w:val="bottom"/>
                              </w:tcPr>
                              <w:p w14:paraId="6EC28BD6" w14:textId="00C2D582" w:rsidR="004D5A4B" w:rsidRPr="00CF06A4" w:rsidRDefault="009E1D04" w:rsidP="00505785">
                                <w:pPr>
                                  <w:ind w:left="-284" w:firstLine="284"/>
                                  <w:rPr>
                                    <w:rFonts w:ascii="Titillium Web SemiBold" w:hAnsi="Titillium Web SemiBold" w:cs="Arial"/>
                                    <w:spacing w:val="20"/>
                                    <w:lang w:val="de-DE"/>
                                  </w:rPr>
                                </w:pPr>
                                <w:r>
                                  <w:rPr>
                                    <w:rFonts w:ascii="Titillium Web SemiBold" w:hAnsi="Titillium Web SemiBold"/>
                                    <w:sz w:val="32"/>
                                    <w:lang w:val="de-DE"/>
                                  </w:rPr>
                                  <w:t>PRESSEMITTEILUNG</w:t>
                                </w:r>
                              </w:p>
                            </w:tc>
                          </w:tr>
                        </w:tbl>
                        <w:p w14:paraId="75EA9773" w14:textId="77777777" w:rsidR="004D5A4B" w:rsidRPr="00CF06A4" w:rsidRDefault="004D5A4B" w:rsidP="00FF7051">
                          <w:pPr>
                            <w:rPr>
                              <w:rFonts w:ascii="Titillium Web SemiBold" w:hAnsi="Titillium Web SemiBold"/>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0E9F5" id="Text Box 25" o:spid="_x0000_s1028" type="#_x0000_t202" style="position:absolute;margin-left:-13.25pt;margin-top:12.3pt;width:351pt;height:6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RqhQIAABc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" stroked="f">
              <v:textbox>
                <w:txbxContent>
                  <w:tbl>
                    <w:tblPr>
                      <w:tblW w:w="0" w:type="auto"/>
                      <w:tblLook w:val="01E0" w:firstRow="1" w:lastRow="1" w:firstColumn="1" w:lastColumn="1" w:noHBand="0" w:noVBand="0"/>
                    </w:tblPr>
                    <w:tblGrid>
                      <w:gridCol w:w="6732"/>
                    </w:tblGrid>
                    <w:tr w:rsidR="004D5A4B" w:rsidRPr="00CF06A4" w14:paraId="387B86AE" w14:textId="77777777" w:rsidTr="0004508B">
                      <w:trPr>
                        <w:trHeight w:val="1075"/>
                      </w:trPr>
                      <w:tc>
                        <w:tcPr>
                          <w:tcW w:w="6768" w:type="dxa"/>
                          <w:vAlign w:val="bottom"/>
                        </w:tcPr>
                        <w:p w14:paraId="6EC28BD6" w14:textId="00C2D582" w:rsidR="004D5A4B" w:rsidRPr="00CF06A4" w:rsidRDefault="009E1D04" w:rsidP="00505785">
                          <w:pPr>
                            <w:ind w:left="-284" w:firstLine="284"/>
                            <w:rPr>
                              <w:rFonts w:ascii="Titillium Web SemiBold" w:hAnsi="Titillium Web SemiBold" w:cs="Arial"/>
                              <w:spacing w:val="20"/>
                              <w:lang w:val="de-DE"/>
                            </w:rPr>
                          </w:pPr>
                          <w:r>
                            <w:rPr>
                              <w:rFonts w:ascii="Titillium Web SemiBold" w:hAnsi="Titillium Web SemiBold"/>
                              <w:sz w:val="32"/>
                              <w:lang w:val="de-DE"/>
                            </w:rPr>
                            <w:t>PRESSEMITTEILUNG</w:t>
                          </w:r>
                        </w:p>
                      </w:tc>
                    </w:tr>
                  </w:tbl>
                  <w:p w14:paraId="75EA9773" w14:textId="77777777" w:rsidR="004D5A4B" w:rsidRPr="00CF06A4" w:rsidRDefault="004D5A4B" w:rsidP="00FF7051">
                    <w:pPr>
                      <w:rPr>
                        <w:rFonts w:ascii="Titillium Web SemiBold" w:hAnsi="Titillium Web SemiBold"/>
                        <w:lang w:val="de-DE"/>
                      </w:rPr>
                    </w:pP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8B1609"/>
    <w:multiLevelType w:val="hybridMultilevel"/>
    <w:tmpl w:val="58C4C0C0"/>
    <w:lvl w:ilvl="0" w:tplc="20A236BA">
      <w:start w:val="1"/>
      <w:numFmt w:val="bullet"/>
      <w:lvlText w:val=""/>
      <w:lvlJc w:val="left"/>
      <w:pPr>
        <w:ind w:left="720" w:hanging="360"/>
      </w:pPr>
      <w:rPr>
        <w:rFonts w:ascii="Wingdings" w:hAnsi="Wingdings" w:hint="default"/>
        <w:u w:color="4F81B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2B940F7"/>
    <w:multiLevelType w:val="hybridMultilevel"/>
    <w:tmpl w:val="A5AA19B0"/>
    <w:lvl w:ilvl="0" w:tplc="04070017">
      <w:start w:val="1"/>
      <w:numFmt w:val="lowerLetter"/>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6BF903DD"/>
    <w:multiLevelType w:val="hybridMultilevel"/>
    <w:tmpl w:val="EEE6754A"/>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num w:numId="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2"/>
  <w:noPunctuationKerning/>
  <w:characterSpacingControl w:val="doNotCompress"/>
  <w:hdrShapeDefaults>
    <o:shapedefaults v:ext="edit" spidmax="129025">
      <o:colormru v:ext="edit" colors="#b2b2b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08B"/>
    <w:rsid w:val="00005B80"/>
    <w:rsid w:val="0004508B"/>
    <w:rsid w:val="00064DBF"/>
    <w:rsid w:val="00070102"/>
    <w:rsid w:val="0008207E"/>
    <w:rsid w:val="000A20A4"/>
    <w:rsid w:val="000A71E0"/>
    <w:rsid w:val="00113C74"/>
    <w:rsid w:val="00123E9A"/>
    <w:rsid w:val="00127A32"/>
    <w:rsid w:val="00136AD5"/>
    <w:rsid w:val="00137B77"/>
    <w:rsid w:val="0015326A"/>
    <w:rsid w:val="00171D8D"/>
    <w:rsid w:val="00193049"/>
    <w:rsid w:val="001931C8"/>
    <w:rsid w:val="00195A26"/>
    <w:rsid w:val="00196473"/>
    <w:rsid w:val="001A0B0D"/>
    <w:rsid w:val="001A2E54"/>
    <w:rsid w:val="001A5212"/>
    <w:rsid w:val="001A6E20"/>
    <w:rsid w:val="001A7D26"/>
    <w:rsid w:val="001B6403"/>
    <w:rsid w:val="001D1A3A"/>
    <w:rsid w:val="001D4C60"/>
    <w:rsid w:val="001D5C7A"/>
    <w:rsid w:val="001E2D19"/>
    <w:rsid w:val="0020681B"/>
    <w:rsid w:val="002102D9"/>
    <w:rsid w:val="0021549F"/>
    <w:rsid w:val="00224A35"/>
    <w:rsid w:val="00233D49"/>
    <w:rsid w:val="00254568"/>
    <w:rsid w:val="00283620"/>
    <w:rsid w:val="00295551"/>
    <w:rsid w:val="002A4E5B"/>
    <w:rsid w:val="002B1C06"/>
    <w:rsid w:val="002B4EEC"/>
    <w:rsid w:val="002C2AB7"/>
    <w:rsid w:val="002D3246"/>
    <w:rsid w:val="002F1663"/>
    <w:rsid w:val="00317266"/>
    <w:rsid w:val="00321864"/>
    <w:rsid w:val="00321D31"/>
    <w:rsid w:val="0033544A"/>
    <w:rsid w:val="00342379"/>
    <w:rsid w:val="0035053D"/>
    <w:rsid w:val="00351E13"/>
    <w:rsid w:val="003767D4"/>
    <w:rsid w:val="0037758D"/>
    <w:rsid w:val="00383D19"/>
    <w:rsid w:val="00385B7E"/>
    <w:rsid w:val="003A27A6"/>
    <w:rsid w:val="003B065F"/>
    <w:rsid w:val="003B1F19"/>
    <w:rsid w:val="003B7AF9"/>
    <w:rsid w:val="003E4B23"/>
    <w:rsid w:val="00404B47"/>
    <w:rsid w:val="00413C06"/>
    <w:rsid w:val="004143AF"/>
    <w:rsid w:val="004216EE"/>
    <w:rsid w:val="00435689"/>
    <w:rsid w:val="00441CA3"/>
    <w:rsid w:val="00444D23"/>
    <w:rsid w:val="00474693"/>
    <w:rsid w:val="004802A2"/>
    <w:rsid w:val="00493BD8"/>
    <w:rsid w:val="004A19B2"/>
    <w:rsid w:val="004A443A"/>
    <w:rsid w:val="004A6E12"/>
    <w:rsid w:val="004C3FFB"/>
    <w:rsid w:val="004D5A4B"/>
    <w:rsid w:val="004D6892"/>
    <w:rsid w:val="004E770C"/>
    <w:rsid w:val="004F1E12"/>
    <w:rsid w:val="00503C15"/>
    <w:rsid w:val="00505785"/>
    <w:rsid w:val="00513E17"/>
    <w:rsid w:val="00522A01"/>
    <w:rsid w:val="00575420"/>
    <w:rsid w:val="00575612"/>
    <w:rsid w:val="00585374"/>
    <w:rsid w:val="00586FE8"/>
    <w:rsid w:val="00592CBF"/>
    <w:rsid w:val="005A743F"/>
    <w:rsid w:val="005B0DF7"/>
    <w:rsid w:val="005E6D75"/>
    <w:rsid w:val="005F532C"/>
    <w:rsid w:val="0060232C"/>
    <w:rsid w:val="00612E86"/>
    <w:rsid w:val="0065083F"/>
    <w:rsid w:val="00651F3D"/>
    <w:rsid w:val="00680BC2"/>
    <w:rsid w:val="00690C77"/>
    <w:rsid w:val="006A12A6"/>
    <w:rsid w:val="006B7FE3"/>
    <w:rsid w:val="006D339A"/>
    <w:rsid w:val="006D3A28"/>
    <w:rsid w:val="006E39B8"/>
    <w:rsid w:val="006F333F"/>
    <w:rsid w:val="00705D20"/>
    <w:rsid w:val="00727678"/>
    <w:rsid w:val="007437C5"/>
    <w:rsid w:val="00753D99"/>
    <w:rsid w:val="00761F1E"/>
    <w:rsid w:val="00766DF2"/>
    <w:rsid w:val="00780275"/>
    <w:rsid w:val="00782597"/>
    <w:rsid w:val="00790E89"/>
    <w:rsid w:val="007A45E7"/>
    <w:rsid w:val="007E1987"/>
    <w:rsid w:val="007F09EE"/>
    <w:rsid w:val="007F2D4E"/>
    <w:rsid w:val="008209F7"/>
    <w:rsid w:val="008452EC"/>
    <w:rsid w:val="00862DF8"/>
    <w:rsid w:val="00881663"/>
    <w:rsid w:val="008903DD"/>
    <w:rsid w:val="00895540"/>
    <w:rsid w:val="008A3FC7"/>
    <w:rsid w:val="008A5332"/>
    <w:rsid w:val="008B096A"/>
    <w:rsid w:val="008B3B88"/>
    <w:rsid w:val="008D4083"/>
    <w:rsid w:val="008E6E8B"/>
    <w:rsid w:val="008F1C12"/>
    <w:rsid w:val="008F3B71"/>
    <w:rsid w:val="00900B0C"/>
    <w:rsid w:val="009118C5"/>
    <w:rsid w:val="009209B6"/>
    <w:rsid w:val="009273F9"/>
    <w:rsid w:val="00931C28"/>
    <w:rsid w:val="00941E25"/>
    <w:rsid w:val="009508AC"/>
    <w:rsid w:val="00951FE2"/>
    <w:rsid w:val="009738F8"/>
    <w:rsid w:val="00996898"/>
    <w:rsid w:val="009A1616"/>
    <w:rsid w:val="009A4634"/>
    <w:rsid w:val="009C3FDC"/>
    <w:rsid w:val="009D44E3"/>
    <w:rsid w:val="009E1D04"/>
    <w:rsid w:val="009E765F"/>
    <w:rsid w:val="009F08A3"/>
    <w:rsid w:val="00A10158"/>
    <w:rsid w:val="00A17C05"/>
    <w:rsid w:val="00A220CA"/>
    <w:rsid w:val="00A27463"/>
    <w:rsid w:val="00A34563"/>
    <w:rsid w:val="00A47503"/>
    <w:rsid w:val="00A62AD7"/>
    <w:rsid w:val="00A76BCD"/>
    <w:rsid w:val="00A8008F"/>
    <w:rsid w:val="00AD27AF"/>
    <w:rsid w:val="00AD7392"/>
    <w:rsid w:val="00AE255E"/>
    <w:rsid w:val="00AF0AB9"/>
    <w:rsid w:val="00AF2426"/>
    <w:rsid w:val="00B0355A"/>
    <w:rsid w:val="00B13551"/>
    <w:rsid w:val="00B237A8"/>
    <w:rsid w:val="00B2504F"/>
    <w:rsid w:val="00B40A40"/>
    <w:rsid w:val="00B52C6B"/>
    <w:rsid w:val="00B53109"/>
    <w:rsid w:val="00B53841"/>
    <w:rsid w:val="00BA27A3"/>
    <w:rsid w:val="00BB3BAF"/>
    <w:rsid w:val="00BD5B2D"/>
    <w:rsid w:val="00BE5056"/>
    <w:rsid w:val="00BF3E05"/>
    <w:rsid w:val="00C046C9"/>
    <w:rsid w:val="00C04879"/>
    <w:rsid w:val="00C15C4A"/>
    <w:rsid w:val="00C20A4C"/>
    <w:rsid w:val="00C244AA"/>
    <w:rsid w:val="00C308E7"/>
    <w:rsid w:val="00C55BEF"/>
    <w:rsid w:val="00C70386"/>
    <w:rsid w:val="00C8177C"/>
    <w:rsid w:val="00C91DD4"/>
    <w:rsid w:val="00C933EB"/>
    <w:rsid w:val="00C93F97"/>
    <w:rsid w:val="00CB1940"/>
    <w:rsid w:val="00CB3407"/>
    <w:rsid w:val="00CB3B3B"/>
    <w:rsid w:val="00CC2CE8"/>
    <w:rsid w:val="00CD37F9"/>
    <w:rsid w:val="00CD422A"/>
    <w:rsid w:val="00CF06A4"/>
    <w:rsid w:val="00CF45A5"/>
    <w:rsid w:val="00D0249F"/>
    <w:rsid w:val="00D20F46"/>
    <w:rsid w:val="00D4228D"/>
    <w:rsid w:val="00D5700A"/>
    <w:rsid w:val="00D72A7F"/>
    <w:rsid w:val="00D76A5F"/>
    <w:rsid w:val="00D77703"/>
    <w:rsid w:val="00D96268"/>
    <w:rsid w:val="00DA2CB0"/>
    <w:rsid w:val="00DA3B09"/>
    <w:rsid w:val="00DC25E2"/>
    <w:rsid w:val="00DE5924"/>
    <w:rsid w:val="00DF11FB"/>
    <w:rsid w:val="00E35935"/>
    <w:rsid w:val="00E40D98"/>
    <w:rsid w:val="00E52E7C"/>
    <w:rsid w:val="00E55FD2"/>
    <w:rsid w:val="00E7224A"/>
    <w:rsid w:val="00E86DB6"/>
    <w:rsid w:val="00EA5453"/>
    <w:rsid w:val="00EC4EAF"/>
    <w:rsid w:val="00EE0260"/>
    <w:rsid w:val="00F06979"/>
    <w:rsid w:val="00F1007E"/>
    <w:rsid w:val="00F12C1A"/>
    <w:rsid w:val="00F25403"/>
    <w:rsid w:val="00F471F6"/>
    <w:rsid w:val="00F54BF1"/>
    <w:rsid w:val="00FA031B"/>
    <w:rsid w:val="00FB1742"/>
    <w:rsid w:val="00FD0F31"/>
    <w:rsid w:val="00FE03B1"/>
    <w:rsid w:val="00FF7051"/>
    <w:rsid w:val="00FF7A2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25">
      <o:colormru v:ext="edit" colors="#b2b2b2"/>
    </o:shapedefaults>
    <o:shapelayout v:ext="edit">
      <o:idmap v:ext="edit" data="1"/>
    </o:shapelayout>
  </w:shapeDefaults>
  <w:decimalSymbol w:val=","/>
  <w:listSeparator w:val=";"/>
  <w14:docId w14:val="6F07DA07"/>
  <w15:docId w15:val="{2629CCA3-8CC2-4E12-90F4-BD7CE29CC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04508B"/>
  </w:style>
  <w:style w:type="paragraph" w:styleId="berschrift1">
    <w:name w:val="heading 1"/>
    <w:basedOn w:val="Standard"/>
    <w:next w:val="Standard"/>
    <w:qFormat/>
    <w:pPr>
      <w:keepNext/>
      <w:outlineLvl w:val="0"/>
    </w:pPr>
    <w:rPr>
      <w:rFonts w:ascii="Arial" w:hAnsi="Arial" w:cs="Arial"/>
      <w:b/>
      <w:bCs/>
      <w:sz w:val="16"/>
    </w:rPr>
  </w:style>
  <w:style w:type="paragraph" w:styleId="berschrift2">
    <w:name w:val="heading 2"/>
    <w:basedOn w:val="Standard"/>
    <w:next w:val="Standard"/>
    <w:qFormat/>
    <w:pPr>
      <w:keepNext/>
      <w:outlineLvl w:val="1"/>
    </w:pPr>
    <w:rPr>
      <w:rFonts w:ascii="Arial" w:hAnsi="Arial" w:cs="Arial"/>
      <w:b/>
      <w:bCs/>
      <w:sz w:val="14"/>
    </w:rPr>
  </w:style>
  <w:style w:type="paragraph" w:styleId="berschrift3">
    <w:name w:val="heading 3"/>
    <w:basedOn w:val="Standard"/>
    <w:next w:val="Standard"/>
    <w:qFormat/>
    <w:pPr>
      <w:keepNext/>
      <w:jc w:val="center"/>
      <w:outlineLvl w:val="2"/>
    </w:pPr>
    <w:rPr>
      <w:rFonts w:ascii="Arial" w:hAnsi="Arial" w:cs="Arial"/>
      <w:b/>
      <w:bCs/>
      <w:sz w:val="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table" w:styleId="Tabellenraster">
    <w:name w:val="Table Grid"/>
    <w:basedOn w:val="NormaleTabelle"/>
    <w:uiPriority w:val="39"/>
    <w:rsid w:val="00951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9209B6"/>
  </w:style>
  <w:style w:type="paragraph" w:styleId="Sprechblasentext">
    <w:name w:val="Balloon Text"/>
    <w:basedOn w:val="Standard"/>
    <w:link w:val="SprechblasentextZchn"/>
    <w:rsid w:val="0004508B"/>
    <w:rPr>
      <w:rFonts w:ascii="Tahoma" w:hAnsi="Tahoma" w:cs="Tahoma"/>
      <w:sz w:val="16"/>
      <w:szCs w:val="16"/>
    </w:rPr>
  </w:style>
  <w:style w:type="character" w:customStyle="1" w:styleId="SprechblasentextZchn">
    <w:name w:val="Sprechblasentext Zchn"/>
    <w:link w:val="Sprechblasentext"/>
    <w:rsid w:val="0004508B"/>
    <w:rPr>
      <w:rFonts w:ascii="Tahoma" w:hAnsi="Tahoma" w:cs="Tahoma"/>
      <w:sz w:val="16"/>
      <w:szCs w:val="16"/>
    </w:rPr>
  </w:style>
  <w:style w:type="paragraph" w:styleId="Untertitel">
    <w:name w:val="Subtitle"/>
    <w:basedOn w:val="Standard"/>
    <w:next w:val="Standard"/>
    <w:link w:val="UntertitelZchn"/>
    <w:uiPriority w:val="11"/>
    <w:qFormat/>
    <w:rsid w:val="00CB1940"/>
    <w:pPr>
      <w:numPr>
        <w:ilvl w:val="1"/>
      </w:numPr>
      <w:spacing w:after="160"/>
      <w:jc w:val="both"/>
    </w:pPr>
    <w:rPr>
      <w:rFonts w:asciiTheme="minorHAnsi" w:eastAsiaTheme="minorEastAsia" w:hAnsiTheme="minorHAnsi" w:cstheme="minorBidi"/>
      <w:color w:val="5A5A5A" w:themeColor="text1" w:themeTint="A5"/>
      <w:spacing w:val="15"/>
      <w:sz w:val="22"/>
      <w:szCs w:val="22"/>
      <w:lang w:eastAsia="en-US"/>
    </w:rPr>
  </w:style>
  <w:style w:type="character" w:customStyle="1" w:styleId="UntertitelZchn">
    <w:name w:val="Untertitel Zchn"/>
    <w:basedOn w:val="Absatz-Standardschriftart"/>
    <w:link w:val="Untertitel"/>
    <w:uiPriority w:val="11"/>
    <w:rsid w:val="00CB1940"/>
    <w:rPr>
      <w:rFonts w:asciiTheme="minorHAnsi" w:eastAsiaTheme="minorEastAsia" w:hAnsiTheme="minorHAnsi" w:cstheme="minorBidi"/>
      <w:color w:val="5A5A5A" w:themeColor="text1" w:themeTint="A5"/>
      <w:spacing w:val="15"/>
      <w:sz w:val="22"/>
      <w:szCs w:val="22"/>
      <w:lang w:eastAsia="en-US"/>
    </w:rPr>
  </w:style>
  <w:style w:type="paragraph" w:styleId="KeinLeerraum">
    <w:name w:val="No Spacing"/>
    <w:basedOn w:val="Standard"/>
    <w:uiPriority w:val="1"/>
    <w:qFormat/>
    <w:rsid w:val="00CB1940"/>
    <w:pPr>
      <w:spacing w:before="100" w:beforeAutospacing="1" w:after="100" w:afterAutospacing="1"/>
    </w:pPr>
    <w:rPr>
      <w:rFonts w:eastAsiaTheme="minorHAnsi"/>
      <w:sz w:val="24"/>
      <w:szCs w:val="24"/>
    </w:rPr>
  </w:style>
  <w:style w:type="paragraph" w:customStyle="1" w:styleId="Default">
    <w:name w:val="Default"/>
    <w:rsid w:val="00295551"/>
    <w:pPr>
      <w:autoSpaceDE w:val="0"/>
      <w:autoSpaceDN w:val="0"/>
      <w:adjustRightInd w:val="0"/>
    </w:pPr>
    <w:rPr>
      <w:rFonts w:ascii="Calibri" w:eastAsiaTheme="minorHAnsi" w:hAnsi="Calibri" w:cs="Calibri"/>
      <w:color w:val="000000"/>
      <w:sz w:val="24"/>
      <w:szCs w:val="24"/>
      <w:lang w:eastAsia="en-US"/>
    </w:rPr>
  </w:style>
  <w:style w:type="character" w:styleId="Kommentarzeichen">
    <w:name w:val="annotation reference"/>
    <w:basedOn w:val="Absatz-Standardschriftart"/>
    <w:uiPriority w:val="99"/>
    <w:semiHidden/>
    <w:unhideWhenUsed/>
    <w:rsid w:val="00295551"/>
    <w:rPr>
      <w:sz w:val="16"/>
      <w:szCs w:val="16"/>
    </w:rPr>
  </w:style>
  <w:style w:type="paragraph" w:styleId="HTMLVorformatiert">
    <w:name w:val="HTML Preformatted"/>
    <w:basedOn w:val="Standard"/>
    <w:link w:val="HTMLVorformatiertZchn"/>
    <w:uiPriority w:val="99"/>
    <w:semiHidden/>
    <w:unhideWhenUsed/>
    <w:rsid w:val="00233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de-DE"/>
    </w:rPr>
  </w:style>
  <w:style w:type="character" w:customStyle="1" w:styleId="HTMLVorformatiertZchn">
    <w:name w:val="HTML Vorformatiert Zchn"/>
    <w:basedOn w:val="Absatz-Standardschriftart"/>
    <w:link w:val="HTMLVorformatiert"/>
    <w:uiPriority w:val="99"/>
    <w:semiHidden/>
    <w:rsid w:val="00233D49"/>
    <w:rPr>
      <w:rFonts w:ascii="Courier New" w:hAnsi="Courier New" w:cs="Courier New"/>
      <w:lang w:val="de-DE"/>
    </w:rPr>
  </w:style>
  <w:style w:type="paragraph" w:styleId="Listenabsatz">
    <w:name w:val="List Paragraph"/>
    <w:basedOn w:val="Standard"/>
    <w:uiPriority w:val="34"/>
    <w:qFormat/>
    <w:rsid w:val="0037758D"/>
    <w:pPr>
      <w:ind w:left="720"/>
    </w:pPr>
    <w:rPr>
      <w:rFonts w:ascii="Calibri" w:eastAsiaTheme="minorHAnsi" w:hAnsi="Calibri"/>
      <w:sz w:val="22"/>
      <w:szCs w:val="22"/>
      <w:lang w:val="de-DE" w:eastAsia="en-US"/>
    </w:rPr>
  </w:style>
  <w:style w:type="character" w:styleId="BesuchterLink">
    <w:name w:val="FollowedHyperlink"/>
    <w:basedOn w:val="Absatz-Standardschriftart"/>
    <w:semiHidden/>
    <w:unhideWhenUsed/>
    <w:rsid w:val="00321D31"/>
    <w:rPr>
      <w:color w:val="800080" w:themeColor="followedHyperlink"/>
      <w:u w:val="single"/>
    </w:rPr>
  </w:style>
  <w:style w:type="paragraph" w:styleId="Kommentartext">
    <w:name w:val="annotation text"/>
    <w:basedOn w:val="Standard"/>
    <w:link w:val="KommentartextZchn"/>
    <w:semiHidden/>
    <w:unhideWhenUsed/>
    <w:rsid w:val="00513E17"/>
  </w:style>
  <w:style w:type="character" w:customStyle="1" w:styleId="KommentartextZchn">
    <w:name w:val="Kommentartext Zchn"/>
    <w:basedOn w:val="Absatz-Standardschriftart"/>
    <w:link w:val="Kommentartext"/>
    <w:semiHidden/>
    <w:rsid w:val="00513E17"/>
  </w:style>
  <w:style w:type="paragraph" w:styleId="Kommentarthema">
    <w:name w:val="annotation subject"/>
    <w:basedOn w:val="Kommentartext"/>
    <w:next w:val="Kommentartext"/>
    <w:link w:val="KommentarthemaZchn"/>
    <w:semiHidden/>
    <w:unhideWhenUsed/>
    <w:rsid w:val="00513E17"/>
    <w:rPr>
      <w:b/>
      <w:bCs/>
    </w:rPr>
  </w:style>
  <w:style w:type="character" w:customStyle="1" w:styleId="KommentarthemaZchn">
    <w:name w:val="Kommentarthema Zchn"/>
    <w:basedOn w:val="KommentartextZchn"/>
    <w:link w:val="Kommentarthema"/>
    <w:semiHidden/>
    <w:rsid w:val="00513E17"/>
    <w:rPr>
      <w:b/>
      <w:bCs/>
    </w:rPr>
  </w:style>
  <w:style w:type="character" w:styleId="NichtaufgelsteErwhnung">
    <w:name w:val="Unresolved Mention"/>
    <w:basedOn w:val="Absatz-Standardschriftart"/>
    <w:uiPriority w:val="99"/>
    <w:semiHidden/>
    <w:unhideWhenUsed/>
    <w:rsid w:val="003218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651906">
      <w:bodyDiv w:val="1"/>
      <w:marLeft w:val="0"/>
      <w:marRight w:val="0"/>
      <w:marTop w:val="0"/>
      <w:marBottom w:val="0"/>
      <w:divBdr>
        <w:top w:val="none" w:sz="0" w:space="0" w:color="auto"/>
        <w:left w:val="none" w:sz="0" w:space="0" w:color="auto"/>
        <w:bottom w:val="none" w:sz="0" w:space="0" w:color="auto"/>
        <w:right w:val="none" w:sz="0" w:space="0" w:color="auto"/>
      </w:divBdr>
      <w:divsChild>
        <w:div w:id="1921284426">
          <w:marLeft w:val="0"/>
          <w:marRight w:val="0"/>
          <w:marTop w:val="0"/>
          <w:marBottom w:val="0"/>
          <w:divBdr>
            <w:top w:val="none" w:sz="0" w:space="0" w:color="auto"/>
            <w:left w:val="none" w:sz="0" w:space="0" w:color="auto"/>
            <w:bottom w:val="none" w:sz="0" w:space="0" w:color="auto"/>
            <w:right w:val="none" w:sz="0" w:space="0" w:color="auto"/>
          </w:divBdr>
        </w:div>
      </w:divsChild>
    </w:div>
    <w:div w:id="259484767">
      <w:bodyDiv w:val="1"/>
      <w:marLeft w:val="0"/>
      <w:marRight w:val="0"/>
      <w:marTop w:val="0"/>
      <w:marBottom w:val="0"/>
      <w:divBdr>
        <w:top w:val="none" w:sz="0" w:space="0" w:color="auto"/>
        <w:left w:val="none" w:sz="0" w:space="0" w:color="auto"/>
        <w:bottom w:val="none" w:sz="0" w:space="0" w:color="auto"/>
        <w:right w:val="none" w:sz="0" w:space="0" w:color="auto"/>
      </w:divBdr>
      <w:divsChild>
        <w:div w:id="991639089">
          <w:marLeft w:val="0"/>
          <w:marRight w:val="0"/>
          <w:marTop w:val="0"/>
          <w:marBottom w:val="0"/>
          <w:divBdr>
            <w:top w:val="none" w:sz="0" w:space="0" w:color="auto"/>
            <w:left w:val="none" w:sz="0" w:space="0" w:color="auto"/>
            <w:bottom w:val="none" w:sz="0" w:space="0" w:color="auto"/>
            <w:right w:val="none" w:sz="0" w:space="0" w:color="auto"/>
          </w:divBdr>
          <w:divsChild>
            <w:div w:id="386144703">
              <w:marLeft w:val="0"/>
              <w:marRight w:val="0"/>
              <w:marTop w:val="0"/>
              <w:marBottom w:val="0"/>
              <w:divBdr>
                <w:top w:val="none" w:sz="0" w:space="0" w:color="auto"/>
                <w:left w:val="none" w:sz="0" w:space="0" w:color="auto"/>
                <w:bottom w:val="none" w:sz="0" w:space="0" w:color="auto"/>
                <w:right w:val="none" w:sz="0" w:space="0" w:color="auto"/>
              </w:divBdr>
              <w:divsChild>
                <w:div w:id="715738391">
                  <w:marLeft w:val="0"/>
                  <w:marRight w:val="0"/>
                  <w:marTop w:val="0"/>
                  <w:marBottom w:val="0"/>
                  <w:divBdr>
                    <w:top w:val="none" w:sz="0" w:space="0" w:color="auto"/>
                    <w:left w:val="none" w:sz="0" w:space="0" w:color="auto"/>
                    <w:bottom w:val="none" w:sz="0" w:space="0" w:color="auto"/>
                    <w:right w:val="none" w:sz="0" w:space="0" w:color="auto"/>
                  </w:divBdr>
                  <w:divsChild>
                    <w:div w:id="1843202233">
                      <w:marLeft w:val="0"/>
                      <w:marRight w:val="0"/>
                      <w:marTop w:val="0"/>
                      <w:marBottom w:val="0"/>
                      <w:divBdr>
                        <w:top w:val="none" w:sz="0" w:space="0" w:color="auto"/>
                        <w:left w:val="none" w:sz="0" w:space="0" w:color="auto"/>
                        <w:bottom w:val="none" w:sz="0" w:space="0" w:color="auto"/>
                        <w:right w:val="none" w:sz="0" w:space="0" w:color="auto"/>
                      </w:divBdr>
                      <w:divsChild>
                        <w:div w:id="1594316902">
                          <w:marLeft w:val="0"/>
                          <w:marRight w:val="0"/>
                          <w:marTop w:val="0"/>
                          <w:marBottom w:val="0"/>
                          <w:divBdr>
                            <w:top w:val="none" w:sz="0" w:space="0" w:color="auto"/>
                            <w:left w:val="none" w:sz="0" w:space="0" w:color="auto"/>
                            <w:bottom w:val="none" w:sz="0" w:space="0" w:color="auto"/>
                            <w:right w:val="none" w:sz="0" w:space="0" w:color="auto"/>
                          </w:divBdr>
                          <w:divsChild>
                            <w:div w:id="1109928341">
                              <w:marLeft w:val="2070"/>
                              <w:marRight w:val="3960"/>
                              <w:marTop w:val="0"/>
                              <w:marBottom w:val="0"/>
                              <w:divBdr>
                                <w:top w:val="none" w:sz="0" w:space="0" w:color="auto"/>
                                <w:left w:val="none" w:sz="0" w:space="0" w:color="auto"/>
                                <w:bottom w:val="none" w:sz="0" w:space="0" w:color="auto"/>
                                <w:right w:val="none" w:sz="0" w:space="0" w:color="auto"/>
                              </w:divBdr>
                              <w:divsChild>
                                <w:div w:id="398863001">
                                  <w:marLeft w:val="0"/>
                                  <w:marRight w:val="0"/>
                                  <w:marTop w:val="0"/>
                                  <w:marBottom w:val="0"/>
                                  <w:divBdr>
                                    <w:top w:val="none" w:sz="0" w:space="0" w:color="auto"/>
                                    <w:left w:val="none" w:sz="0" w:space="0" w:color="auto"/>
                                    <w:bottom w:val="none" w:sz="0" w:space="0" w:color="auto"/>
                                    <w:right w:val="none" w:sz="0" w:space="0" w:color="auto"/>
                                  </w:divBdr>
                                  <w:divsChild>
                                    <w:div w:id="2137212800">
                                      <w:marLeft w:val="0"/>
                                      <w:marRight w:val="0"/>
                                      <w:marTop w:val="0"/>
                                      <w:marBottom w:val="0"/>
                                      <w:divBdr>
                                        <w:top w:val="none" w:sz="0" w:space="0" w:color="auto"/>
                                        <w:left w:val="none" w:sz="0" w:space="0" w:color="auto"/>
                                        <w:bottom w:val="none" w:sz="0" w:space="0" w:color="auto"/>
                                        <w:right w:val="none" w:sz="0" w:space="0" w:color="auto"/>
                                      </w:divBdr>
                                      <w:divsChild>
                                        <w:div w:id="371272897">
                                          <w:marLeft w:val="0"/>
                                          <w:marRight w:val="0"/>
                                          <w:marTop w:val="0"/>
                                          <w:marBottom w:val="0"/>
                                          <w:divBdr>
                                            <w:top w:val="none" w:sz="0" w:space="0" w:color="auto"/>
                                            <w:left w:val="none" w:sz="0" w:space="0" w:color="auto"/>
                                            <w:bottom w:val="none" w:sz="0" w:space="0" w:color="auto"/>
                                            <w:right w:val="none" w:sz="0" w:space="0" w:color="auto"/>
                                          </w:divBdr>
                                          <w:divsChild>
                                            <w:div w:id="11031882">
                                              <w:marLeft w:val="0"/>
                                              <w:marRight w:val="0"/>
                                              <w:marTop w:val="90"/>
                                              <w:marBottom w:val="0"/>
                                              <w:divBdr>
                                                <w:top w:val="none" w:sz="0" w:space="0" w:color="auto"/>
                                                <w:left w:val="none" w:sz="0" w:space="0" w:color="auto"/>
                                                <w:bottom w:val="none" w:sz="0" w:space="0" w:color="auto"/>
                                                <w:right w:val="none" w:sz="0" w:space="0" w:color="auto"/>
                                              </w:divBdr>
                                              <w:divsChild>
                                                <w:div w:id="343171579">
                                                  <w:marLeft w:val="0"/>
                                                  <w:marRight w:val="0"/>
                                                  <w:marTop w:val="0"/>
                                                  <w:marBottom w:val="0"/>
                                                  <w:divBdr>
                                                    <w:top w:val="none" w:sz="0" w:space="0" w:color="auto"/>
                                                    <w:left w:val="none" w:sz="0" w:space="0" w:color="auto"/>
                                                    <w:bottom w:val="none" w:sz="0" w:space="0" w:color="auto"/>
                                                    <w:right w:val="none" w:sz="0" w:space="0" w:color="auto"/>
                                                  </w:divBdr>
                                                  <w:divsChild>
                                                    <w:div w:id="476067744">
                                                      <w:marLeft w:val="0"/>
                                                      <w:marRight w:val="0"/>
                                                      <w:marTop w:val="0"/>
                                                      <w:marBottom w:val="405"/>
                                                      <w:divBdr>
                                                        <w:top w:val="none" w:sz="0" w:space="0" w:color="auto"/>
                                                        <w:left w:val="none" w:sz="0" w:space="0" w:color="auto"/>
                                                        <w:bottom w:val="none" w:sz="0" w:space="0" w:color="auto"/>
                                                        <w:right w:val="none" w:sz="0" w:space="0" w:color="auto"/>
                                                      </w:divBdr>
                                                      <w:divsChild>
                                                        <w:div w:id="72435054">
                                                          <w:marLeft w:val="0"/>
                                                          <w:marRight w:val="0"/>
                                                          <w:marTop w:val="0"/>
                                                          <w:marBottom w:val="0"/>
                                                          <w:divBdr>
                                                            <w:top w:val="none" w:sz="0" w:space="0" w:color="auto"/>
                                                            <w:left w:val="none" w:sz="0" w:space="0" w:color="auto"/>
                                                            <w:bottom w:val="none" w:sz="0" w:space="0" w:color="auto"/>
                                                            <w:right w:val="none" w:sz="0" w:space="0" w:color="auto"/>
                                                          </w:divBdr>
                                                          <w:divsChild>
                                                            <w:div w:id="1148937807">
                                                              <w:marLeft w:val="0"/>
                                                              <w:marRight w:val="0"/>
                                                              <w:marTop w:val="0"/>
                                                              <w:marBottom w:val="0"/>
                                                              <w:divBdr>
                                                                <w:top w:val="none" w:sz="0" w:space="0" w:color="auto"/>
                                                                <w:left w:val="none" w:sz="0" w:space="0" w:color="auto"/>
                                                                <w:bottom w:val="none" w:sz="0" w:space="0" w:color="auto"/>
                                                                <w:right w:val="none" w:sz="0" w:space="0" w:color="auto"/>
                                                              </w:divBdr>
                                                              <w:divsChild>
                                                                <w:div w:id="777681437">
                                                                  <w:marLeft w:val="0"/>
                                                                  <w:marRight w:val="0"/>
                                                                  <w:marTop w:val="0"/>
                                                                  <w:marBottom w:val="0"/>
                                                                  <w:divBdr>
                                                                    <w:top w:val="none" w:sz="0" w:space="0" w:color="auto"/>
                                                                    <w:left w:val="none" w:sz="0" w:space="0" w:color="auto"/>
                                                                    <w:bottom w:val="none" w:sz="0" w:space="0" w:color="auto"/>
                                                                    <w:right w:val="none" w:sz="0" w:space="0" w:color="auto"/>
                                                                  </w:divBdr>
                                                                  <w:divsChild>
                                                                    <w:div w:id="338238610">
                                                                      <w:marLeft w:val="0"/>
                                                                      <w:marRight w:val="0"/>
                                                                      <w:marTop w:val="0"/>
                                                                      <w:marBottom w:val="0"/>
                                                                      <w:divBdr>
                                                                        <w:top w:val="none" w:sz="0" w:space="0" w:color="auto"/>
                                                                        <w:left w:val="none" w:sz="0" w:space="0" w:color="auto"/>
                                                                        <w:bottom w:val="none" w:sz="0" w:space="0" w:color="auto"/>
                                                                        <w:right w:val="none" w:sz="0" w:space="0" w:color="auto"/>
                                                                      </w:divBdr>
                                                                      <w:divsChild>
                                                                        <w:div w:id="1549101311">
                                                                          <w:marLeft w:val="0"/>
                                                                          <w:marRight w:val="0"/>
                                                                          <w:marTop w:val="0"/>
                                                                          <w:marBottom w:val="0"/>
                                                                          <w:divBdr>
                                                                            <w:top w:val="none" w:sz="0" w:space="0" w:color="auto"/>
                                                                            <w:left w:val="none" w:sz="0" w:space="0" w:color="auto"/>
                                                                            <w:bottom w:val="none" w:sz="0" w:space="0" w:color="auto"/>
                                                                            <w:right w:val="none" w:sz="0" w:space="0" w:color="auto"/>
                                                                          </w:divBdr>
                                                                          <w:divsChild>
                                                                            <w:div w:id="564871809">
                                                                              <w:marLeft w:val="0"/>
                                                                              <w:marRight w:val="0"/>
                                                                              <w:marTop w:val="0"/>
                                                                              <w:marBottom w:val="0"/>
                                                                              <w:divBdr>
                                                                                <w:top w:val="none" w:sz="0" w:space="0" w:color="auto"/>
                                                                                <w:left w:val="none" w:sz="0" w:space="0" w:color="auto"/>
                                                                                <w:bottom w:val="none" w:sz="0" w:space="0" w:color="auto"/>
                                                                                <w:right w:val="none" w:sz="0" w:space="0" w:color="auto"/>
                                                                              </w:divBdr>
                                                                              <w:divsChild>
                                                                                <w:div w:id="1477452716">
                                                                                  <w:marLeft w:val="0"/>
                                                                                  <w:marRight w:val="0"/>
                                                                                  <w:marTop w:val="0"/>
                                                                                  <w:marBottom w:val="0"/>
                                                                                  <w:divBdr>
                                                                                    <w:top w:val="none" w:sz="0" w:space="0" w:color="auto"/>
                                                                                    <w:left w:val="none" w:sz="0" w:space="0" w:color="auto"/>
                                                                                    <w:bottom w:val="none" w:sz="0" w:space="0" w:color="auto"/>
                                                                                    <w:right w:val="none" w:sz="0" w:space="0" w:color="auto"/>
                                                                                  </w:divBdr>
                                                                                  <w:divsChild>
                                                                                    <w:div w:id="1727870625">
                                                                                      <w:marLeft w:val="0"/>
                                                                                      <w:marRight w:val="0"/>
                                                                                      <w:marTop w:val="0"/>
                                                                                      <w:marBottom w:val="0"/>
                                                                                      <w:divBdr>
                                                                                        <w:top w:val="none" w:sz="0" w:space="0" w:color="auto"/>
                                                                                        <w:left w:val="none" w:sz="0" w:space="0" w:color="auto"/>
                                                                                        <w:bottom w:val="none" w:sz="0" w:space="0" w:color="auto"/>
                                                                                        <w:right w:val="none" w:sz="0" w:space="0" w:color="auto"/>
                                                                                      </w:divBdr>
                                                                                      <w:divsChild>
                                                                                        <w:div w:id="30450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9684631">
      <w:bodyDiv w:val="1"/>
      <w:marLeft w:val="0"/>
      <w:marRight w:val="0"/>
      <w:marTop w:val="0"/>
      <w:marBottom w:val="0"/>
      <w:divBdr>
        <w:top w:val="none" w:sz="0" w:space="0" w:color="auto"/>
        <w:left w:val="none" w:sz="0" w:space="0" w:color="auto"/>
        <w:bottom w:val="none" w:sz="0" w:space="0" w:color="auto"/>
        <w:right w:val="none" w:sz="0" w:space="0" w:color="auto"/>
      </w:divBdr>
    </w:div>
    <w:div w:id="748649153">
      <w:bodyDiv w:val="1"/>
      <w:marLeft w:val="0"/>
      <w:marRight w:val="0"/>
      <w:marTop w:val="0"/>
      <w:marBottom w:val="0"/>
      <w:divBdr>
        <w:top w:val="none" w:sz="0" w:space="0" w:color="auto"/>
        <w:left w:val="none" w:sz="0" w:space="0" w:color="auto"/>
        <w:bottom w:val="none" w:sz="0" w:space="0" w:color="auto"/>
        <w:right w:val="none" w:sz="0" w:space="0" w:color="auto"/>
      </w:divBdr>
    </w:div>
    <w:div w:id="795372980">
      <w:bodyDiv w:val="1"/>
      <w:marLeft w:val="0"/>
      <w:marRight w:val="0"/>
      <w:marTop w:val="0"/>
      <w:marBottom w:val="0"/>
      <w:divBdr>
        <w:top w:val="none" w:sz="0" w:space="0" w:color="auto"/>
        <w:left w:val="none" w:sz="0" w:space="0" w:color="auto"/>
        <w:bottom w:val="none" w:sz="0" w:space="0" w:color="auto"/>
        <w:right w:val="none" w:sz="0" w:space="0" w:color="auto"/>
      </w:divBdr>
      <w:divsChild>
        <w:div w:id="1017929554">
          <w:marLeft w:val="0"/>
          <w:marRight w:val="0"/>
          <w:marTop w:val="0"/>
          <w:marBottom w:val="0"/>
          <w:divBdr>
            <w:top w:val="none" w:sz="0" w:space="0" w:color="auto"/>
            <w:left w:val="none" w:sz="0" w:space="0" w:color="auto"/>
            <w:bottom w:val="none" w:sz="0" w:space="0" w:color="auto"/>
            <w:right w:val="none" w:sz="0" w:space="0" w:color="auto"/>
          </w:divBdr>
        </w:div>
      </w:divsChild>
    </w:div>
    <w:div w:id="811480383">
      <w:bodyDiv w:val="1"/>
      <w:marLeft w:val="0"/>
      <w:marRight w:val="0"/>
      <w:marTop w:val="0"/>
      <w:marBottom w:val="0"/>
      <w:divBdr>
        <w:top w:val="none" w:sz="0" w:space="0" w:color="auto"/>
        <w:left w:val="none" w:sz="0" w:space="0" w:color="auto"/>
        <w:bottom w:val="none" w:sz="0" w:space="0" w:color="auto"/>
        <w:right w:val="none" w:sz="0" w:space="0" w:color="auto"/>
      </w:divBdr>
    </w:div>
    <w:div w:id="875313456">
      <w:bodyDiv w:val="1"/>
      <w:marLeft w:val="0"/>
      <w:marRight w:val="0"/>
      <w:marTop w:val="0"/>
      <w:marBottom w:val="0"/>
      <w:divBdr>
        <w:top w:val="none" w:sz="0" w:space="0" w:color="auto"/>
        <w:left w:val="none" w:sz="0" w:space="0" w:color="auto"/>
        <w:bottom w:val="none" w:sz="0" w:space="0" w:color="auto"/>
        <w:right w:val="none" w:sz="0" w:space="0" w:color="auto"/>
      </w:divBdr>
      <w:divsChild>
        <w:div w:id="677002148">
          <w:marLeft w:val="0"/>
          <w:marRight w:val="0"/>
          <w:marTop w:val="0"/>
          <w:marBottom w:val="0"/>
          <w:divBdr>
            <w:top w:val="none" w:sz="0" w:space="0" w:color="auto"/>
            <w:left w:val="none" w:sz="0" w:space="0" w:color="auto"/>
            <w:bottom w:val="none" w:sz="0" w:space="0" w:color="auto"/>
            <w:right w:val="none" w:sz="0" w:space="0" w:color="auto"/>
          </w:divBdr>
        </w:div>
      </w:divsChild>
    </w:div>
    <w:div w:id="1277104031">
      <w:bodyDiv w:val="1"/>
      <w:marLeft w:val="0"/>
      <w:marRight w:val="0"/>
      <w:marTop w:val="0"/>
      <w:marBottom w:val="0"/>
      <w:divBdr>
        <w:top w:val="none" w:sz="0" w:space="0" w:color="auto"/>
        <w:left w:val="none" w:sz="0" w:space="0" w:color="auto"/>
        <w:bottom w:val="none" w:sz="0" w:space="0" w:color="auto"/>
        <w:right w:val="none" w:sz="0" w:space="0" w:color="auto"/>
      </w:divBdr>
      <w:divsChild>
        <w:div w:id="314144646">
          <w:marLeft w:val="0"/>
          <w:marRight w:val="0"/>
          <w:marTop w:val="0"/>
          <w:marBottom w:val="0"/>
          <w:divBdr>
            <w:top w:val="none" w:sz="0" w:space="0" w:color="auto"/>
            <w:left w:val="none" w:sz="0" w:space="0" w:color="auto"/>
            <w:bottom w:val="none" w:sz="0" w:space="0" w:color="auto"/>
            <w:right w:val="none" w:sz="0" w:space="0" w:color="auto"/>
          </w:divBdr>
        </w:div>
      </w:divsChild>
    </w:div>
    <w:div w:id="1282808336">
      <w:bodyDiv w:val="1"/>
      <w:marLeft w:val="0"/>
      <w:marRight w:val="0"/>
      <w:marTop w:val="0"/>
      <w:marBottom w:val="0"/>
      <w:divBdr>
        <w:top w:val="none" w:sz="0" w:space="0" w:color="auto"/>
        <w:left w:val="none" w:sz="0" w:space="0" w:color="auto"/>
        <w:bottom w:val="none" w:sz="0" w:space="0" w:color="auto"/>
        <w:right w:val="none" w:sz="0" w:space="0" w:color="auto"/>
      </w:divBdr>
      <w:divsChild>
        <w:div w:id="20061121">
          <w:marLeft w:val="0"/>
          <w:marRight w:val="0"/>
          <w:marTop w:val="0"/>
          <w:marBottom w:val="0"/>
          <w:divBdr>
            <w:top w:val="none" w:sz="0" w:space="0" w:color="auto"/>
            <w:left w:val="none" w:sz="0" w:space="0" w:color="auto"/>
            <w:bottom w:val="none" w:sz="0" w:space="0" w:color="auto"/>
            <w:right w:val="none" w:sz="0" w:space="0" w:color="auto"/>
          </w:divBdr>
          <w:divsChild>
            <w:div w:id="1859391215">
              <w:marLeft w:val="0"/>
              <w:marRight w:val="0"/>
              <w:marTop w:val="0"/>
              <w:marBottom w:val="0"/>
              <w:divBdr>
                <w:top w:val="none" w:sz="0" w:space="0" w:color="auto"/>
                <w:left w:val="none" w:sz="0" w:space="0" w:color="auto"/>
                <w:bottom w:val="none" w:sz="0" w:space="0" w:color="auto"/>
                <w:right w:val="none" w:sz="0" w:space="0" w:color="auto"/>
              </w:divBdr>
              <w:divsChild>
                <w:div w:id="923295803">
                  <w:marLeft w:val="0"/>
                  <w:marRight w:val="0"/>
                  <w:marTop w:val="0"/>
                  <w:marBottom w:val="0"/>
                  <w:divBdr>
                    <w:top w:val="none" w:sz="0" w:space="0" w:color="auto"/>
                    <w:left w:val="none" w:sz="0" w:space="0" w:color="auto"/>
                    <w:bottom w:val="none" w:sz="0" w:space="0" w:color="auto"/>
                    <w:right w:val="none" w:sz="0" w:space="0" w:color="auto"/>
                  </w:divBdr>
                  <w:divsChild>
                    <w:div w:id="1888104689">
                      <w:marLeft w:val="0"/>
                      <w:marRight w:val="0"/>
                      <w:marTop w:val="0"/>
                      <w:marBottom w:val="0"/>
                      <w:divBdr>
                        <w:top w:val="none" w:sz="0" w:space="0" w:color="auto"/>
                        <w:left w:val="none" w:sz="0" w:space="0" w:color="auto"/>
                        <w:bottom w:val="none" w:sz="0" w:space="0" w:color="auto"/>
                        <w:right w:val="none" w:sz="0" w:space="0" w:color="auto"/>
                      </w:divBdr>
                      <w:divsChild>
                        <w:div w:id="201673139">
                          <w:marLeft w:val="0"/>
                          <w:marRight w:val="0"/>
                          <w:marTop w:val="0"/>
                          <w:marBottom w:val="0"/>
                          <w:divBdr>
                            <w:top w:val="none" w:sz="0" w:space="0" w:color="auto"/>
                            <w:left w:val="none" w:sz="0" w:space="0" w:color="auto"/>
                            <w:bottom w:val="none" w:sz="0" w:space="0" w:color="auto"/>
                            <w:right w:val="none" w:sz="0" w:space="0" w:color="auto"/>
                          </w:divBdr>
                          <w:divsChild>
                            <w:div w:id="1100297757">
                              <w:marLeft w:val="2070"/>
                              <w:marRight w:val="3960"/>
                              <w:marTop w:val="0"/>
                              <w:marBottom w:val="0"/>
                              <w:divBdr>
                                <w:top w:val="none" w:sz="0" w:space="0" w:color="auto"/>
                                <w:left w:val="none" w:sz="0" w:space="0" w:color="auto"/>
                                <w:bottom w:val="none" w:sz="0" w:space="0" w:color="auto"/>
                                <w:right w:val="none" w:sz="0" w:space="0" w:color="auto"/>
                              </w:divBdr>
                              <w:divsChild>
                                <w:div w:id="757992150">
                                  <w:marLeft w:val="0"/>
                                  <w:marRight w:val="0"/>
                                  <w:marTop w:val="0"/>
                                  <w:marBottom w:val="0"/>
                                  <w:divBdr>
                                    <w:top w:val="none" w:sz="0" w:space="0" w:color="auto"/>
                                    <w:left w:val="none" w:sz="0" w:space="0" w:color="auto"/>
                                    <w:bottom w:val="none" w:sz="0" w:space="0" w:color="auto"/>
                                    <w:right w:val="none" w:sz="0" w:space="0" w:color="auto"/>
                                  </w:divBdr>
                                  <w:divsChild>
                                    <w:div w:id="1903755612">
                                      <w:marLeft w:val="0"/>
                                      <w:marRight w:val="0"/>
                                      <w:marTop w:val="0"/>
                                      <w:marBottom w:val="0"/>
                                      <w:divBdr>
                                        <w:top w:val="none" w:sz="0" w:space="0" w:color="auto"/>
                                        <w:left w:val="none" w:sz="0" w:space="0" w:color="auto"/>
                                        <w:bottom w:val="none" w:sz="0" w:space="0" w:color="auto"/>
                                        <w:right w:val="none" w:sz="0" w:space="0" w:color="auto"/>
                                      </w:divBdr>
                                      <w:divsChild>
                                        <w:div w:id="7996326">
                                          <w:marLeft w:val="0"/>
                                          <w:marRight w:val="0"/>
                                          <w:marTop w:val="0"/>
                                          <w:marBottom w:val="0"/>
                                          <w:divBdr>
                                            <w:top w:val="none" w:sz="0" w:space="0" w:color="auto"/>
                                            <w:left w:val="none" w:sz="0" w:space="0" w:color="auto"/>
                                            <w:bottom w:val="none" w:sz="0" w:space="0" w:color="auto"/>
                                            <w:right w:val="none" w:sz="0" w:space="0" w:color="auto"/>
                                          </w:divBdr>
                                          <w:divsChild>
                                            <w:div w:id="1364595116">
                                              <w:marLeft w:val="0"/>
                                              <w:marRight w:val="0"/>
                                              <w:marTop w:val="90"/>
                                              <w:marBottom w:val="0"/>
                                              <w:divBdr>
                                                <w:top w:val="none" w:sz="0" w:space="0" w:color="auto"/>
                                                <w:left w:val="none" w:sz="0" w:space="0" w:color="auto"/>
                                                <w:bottom w:val="none" w:sz="0" w:space="0" w:color="auto"/>
                                                <w:right w:val="none" w:sz="0" w:space="0" w:color="auto"/>
                                              </w:divBdr>
                                              <w:divsChild>
                                                <w:div w:id="975798059">
                                                  <w:marLeft w:val="0"/>
                                                  <w:marRight w:val="0"/>
                                                  <w:marTop w:val="0"/>
                                                  <w:marBottom w:val="0"/>
                                                  <w:divBdr>
                                                    <w:top w:val="none" w:sz="0" w:space="0" w:color="auto"/>
                                                    <w:left w:val="none" w:sz="0" w:space="0" w:color="auto"/>
                                                    <w:bottom w:val="none" w:sz="0" w:space="0" w:color="auto"/>
                                                    <w:right w:val="none" w:sz="0" w:space="0" w:color="auto"/>
                                                  </w:divBdr>
                                                  <w:divsChild>
                                                    <w:div w:id="345012784">
                                                      <w:marLeft w:val="0"/>
                                                      <w:marRight w:val="0"/>
                                                      <w:marTop w:val="0"/>
                                                      <w:marBottom w:val="405"/>
                                                      <w:divBdr>
                                                        <w:top w:val="none" w:sz="0" w:space="0" w:color="auto"/>
                                                        <w:left w:val="none" w:sz="0" w:space="0" w:color="auto"/>
                                                        <w:bottom w:val="none" w:sz="0" w:space="0" w:color="auto"/>
                                                        <w:right w:val="none" w:sz="0" w:space="0" w:color="auto"/>
                                                      </w:divBdr>
                                                      <w:divsChild>
                                                        <w:div w:id="2126459084">
                                                          <w:marLeft w:val="0"/>
                                                          <w:marRight w:val="0"/>
                                                          <w:marTop w:val="0"/>
                                                          <w:marBottom w:val="0"/>
                                                          <w:divBdr>
                                                            <w:top w:val="none" w:sz="0" w:space="0" w:color="auto"/>
                                                            <w:left w:val="none" w:sz="0" w:space="0" w:color="auto"/>
                                                            <w:bottom w:val="none" w:sz="0" w:space="0" w:color="auto"/>
                                                            <w:right w:val="none" w:sz="0" w:space="0" w:color="auto"/>
                                                          </w:divBdr>
                                                          <w:divsChild>
                                                            <w:div w:id="1218281447">
                                                              <w:marLeft w:val="0"/>
                                                              <w:marRight w:val="0"/>
                                                              <w:marTop w:val="0"/>
                                                              <w:marBottom w:val="0"/>
                                                              <w:divBdr>
                                                                <w:top w:val="none" w:sz="0" w:space="0" w:color="auto"/>
                                                                <w:left w:val="none" w:sz="0" w:space="0" w:color="auto"/>
                                                                <w:bottom w:val="none" w:sz="0" w:space="0" w:color="auto"/>
                                                                <w:right w:val="none" w:sz="0" w:space="0" w:color="auto"/>
                                                              </w:divBdr>
                                                              <w:divsChild>
                                                                <w:div w:id="881944011">
                                                                  <w:marLeft w:val="0"/>
                                                                  <w:marRight w:val="0"/>
                                                                  <w:marTop w:val="0"/>
                                                                  <w:marBottom w:val="0"/>
                                                                  <w:divBdr>
                                                                    <w:top w:val="none" w:sz="0" w:space="0" w:color="auto"/>
                                                                    <w:left w:val="none" w:sz="0" w:space="0" w:color="auto"/>
                                                                    <w:bottom w:val="none" w:sz="0" w:space="0" w:color="auto"/>
                                                                    <w:right w:val="none" w:sz="0" w:space="0" w:color="auto"/>
                                                                  </w:divBdr>
                                                                  <w:divsChild>
                                                                    <w:div w:id="331298030">
                                                                      <w:marLeft w:val="0"/>
                                                                      <w:marRight w:val="0"/>
                                                                      <w:marTop w:val="0"/>
                                                                      <w:marBottom w:val="0"/>
                                                                      <w:divBdr>
                                                                        <w:top w:val="none" w:sz="0" w:space="0" w:color="auto"/>
                                                                        <w:left w:val="none" w:sz="0" w:space="0" w:color="auto"/>
                                                                        <w:bottom w:val="none" w:sz="0" w:space="0" w:color="auto"/>
                                                                        <w:right w:val="none" w:sz="0" w:space="0" w:color="auto"/>
                                                                      </w:divBdr>
                                                                      <w:divsChild>
                                                                        <w:div w:id="1764064799">
                                                                          <w:marLeft w:val="0"/>
                                                                          <w:marRight w:val="0"/>
                                                                          <w:marTop w:val="0"/>
                                                                          <w:marBottom w:val="0"/>
                                                                          <w:divBdr>
                                                                            <w:top w:val="none" w:sz="0" w:space="0" w:color="auto"/>
                                                                            <w:left w:val="none" w:sz="0" w:space="0" w:color="auto"/>
                                                                            <w:bottom w:val="none" w:sz="0" w:space="0" w:color="auto"/>
                                                                            <w:right w:val="none" w:sz="0" w:space="0" w:color="auto"/>
                                                                          </w:divBdr>
                                                                          <w:divsChild>
                                                                            <w:div w:id="1622613774">
                                                                              <w:marLeft w:val="0"/>
                                                                              <w:marRight w:val="0"/>
                                                                              <w:marTop w:val="0"/>
                                                                              <w:marBottom w:val="0"/>
                                                                              <w:divBdr>
                                                                                <w:top w:val="none" w:sz="0" w:space="0" w:color="auto"/>
                                                                                <w:left w:val="none" w:sz="0" w:space="0" w:color="auto"/>
                                                                                <w:bottom w:val="none" w:sz="0" w:space="0" w:color="auto"/>
                                                                                <w:right w:val="none" w:sz="0" w:space="0" w:color="auto"/>
                                                                              </w:divBdr>
                                                                              <w:divsChild>
                                                                                <w:div w:id="650139923">
                                                                                  <w:marLeft w:val="0"/>
                                                                                  <w:marRight w:val="0"/>
                                                                                  <w:marTop w:val="0"/>
                                                                                  <w:marBottom w:val="0"/>
                                                                                  <w:divBdr>
                                                                                    <w:top w:val="none" w:sz="0" w:space="0" w:color="auto"/>
                                                                                    <w:left w:val="none" w:sz="0" w:space="0" w:color="auto"/>
                                                                                    <w:bottom w:val="none" w:sz="0" w:space="0" w:color="auto"/>
                                                                                    <w:right w:val="none" w:sz="0" w:space="0" w:color="auto"/>
                                                                                  </w:divBdr>
                                                                                  <w:divsChild>
                                                                                    <w:div w:id="59401154">
                                                                                      <w:marLeft w:val="0"/>
                                                                                      <w:marRight w:val="0"/>
                                                                                      <w:marTop w:val="0"/>
                                                                                      <w:marBottom w:val="0"/>
                                                                                      <w:divBdr>
                                                                                        <w:top w:val="none" w:sz="0" w:space="0" w:color="auto"/>
                                                                                        <w:left w:val="none" w:sz="0" w:space="0" w:color="auto"/>
                                                                                        <w:bottom w:val="none" w:sz="0" w:space="0" w:color="auto"/>
                                                                                        <w:right w:val="none" w:sz="0" w:space="0" w:color="auto"/>
                                                                                      </w:divBdr>
                                                                                      <w:divsChild>
                                                                                        <w:div w:id="96701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890362">
      <w:bodyDiv w:val="1"/>
      <w:marLeft w:val="0"/>
      <w:marRight w:val="0"/>
      <w:marTop w:val="0"/>
      <w:marBottom w:val="0"/>
      <w:divBdr>
        <w:top w:val="none" w:sz="0" w:space="0" w:color="auto"/>
        <w:left w:val="none" w:sz="0" w:space="0" w:color="auto"/>
        <w:bottom w:val="none" w:sz="0" w:space="0" w:color="auto"/>
        <w:right w:val="none" w:sz="0" w:space="0" w:color="auto"/>
      </w:divBdr>
      <w:divsChild>
        <w:div w:id="740180835">
          <w:marLeft w:val="0"/>
          <w:marRight w:val="0"/>
          <w:marTop w:val="0"/>
          <w:marBottom w:val="0"/>
          <w:divBdr>
            <w:top w:val="none" w:sz="0" w:space="0" w:color="auto"/>
            <w:left w:val="none" w:sz="0" w:space="0" w:color="auto"/>
            <w:bottom w:val="none" w:sz="0" w:space="0" w:color="auto"/>
            <w:right w:val="none" w:sz="0" w:space="0" w:color="auto"/>
          </w:divBdr>
          <w:divsChild>
            <w:div w:id="1561861567">
              <w:marLeft w:val="0"/>
              <w:marRight w:val="0"/>
              <w:marTop w:val="0"/>
              <w:marBottom w:val="0"/>
              <w:divBdr>
                <w:top w:val="none" w:sz="0" w:space="0" w:color="auto"/>
                <w:left w:val="none" w:sz="0" w:space="0" w:color="auto"/>
                <w:bottom w:val="none" w:sz="0" w:space="0" w:color="auto"/>
                <w:right w:val="none" w:sz="0" w:space="0" w:color="auto"/>
              </w:divBdr>
              <w:divsChild>
                <w:div w:id="896089788">
                  <w:marLeft w:val="0"/>
                  <w:marRight w:val="0"/>
                  <w:marTop w:val="0"/>
                  <w:marBottom w:val="0"/>
                  <w:divBdr>
                    <w:top w:val="none" w:sz="0" w:space="0" w:color="auto"/>
                    <w:left w:val="none" w:sz="0" w:space="0" w:color="auto"/>
                    <w:bottom w:val="none" w:sz="0" w:space="0" w:color="auto"/>
                    <w:right w:val="none" w:sz="0" w:space="0" w:color="auto"/>
                  </w:divBdr>
                  <w:divsChild>
                    <w:div w:id="2134249985">
                      <w:marLeft w:val="0"/>
                      <w:marRight w:val="0"/>
                      <w:marTop w:val="0"/>
                      <w:marBottom w:val="0"/>
                      <w:divBdr>
                        <w:top w:val="none" w:sz="0" w:space="0" w:color="auto"/>
                        <w:left w:val="none" w:sz="0" w:space="0" w:color="auto"/>
                        <w:bottom w:val="none" w:sz="0" w:space="0" w:color="auto"/>
                        <w:right w:val="none" w:sz="0" w:space="0" w:color="auto"/>
                      </w:divBdr>
                      <w:divsChild>
                        <w:div w:id="1853034844">
                          <w:marLeft w:val="0"/>
                          <w:marRight w:val="0"/>
                          <w:marTop w:val="0"/>
                          <w:marBottom w:val="0"/>
                          <w:divBdr>
                            <w:top w:val="none" w:sz="0" w:space="0" w:color="auto"/>
                            <w:left w:val="none" w:sz="0" w:space="0" w:color="auto"/>
                            <w:bottom w:val="none" w:sz="0" w:space="0" w:color="auto"/>
                            <w:right w:val="none" w:sz="0" w:space="0" w:color="auto"/>
                          </w:divBdr>
                          <w:divsChild>
                            <w:div w:id="2004972241">
                              <w:marLeft w:val="2070"/>
                              <w:marRight w:val="3960"/>
                              <w:marTop w:val="0"/>
                              <w:marBottom w:val="0"/>
                              <w:divBdr>
                                <w:top w:val="none" w:sz="0" w:space="0" w:color="auto"/>
                                <w:left w:val="none" w:sz="0" w:space="0" w:color="auto"/>
                                <w:bottom w:val="none" w:sz="0" w:space="0" w:color="auto"/>
                                <w:right w:val="none" w:sz="0" w:space="0" w:color="auto"/>
                              </w:divBdr>
                              <w:divsChild>
                                <w:div w:id="1779837194">
                                  <w:marLeft w:val="0"/>
                                  <w:marRight w:val="0"/>
                                  <w:marTop w:val="0"/>
                                  <w:marBottom w:val="0"/>
                                  <w:divBdr>
                                    <w:top w:val="none" w:sz="0" w:space="0" w:color="auto"/>
                                    <w:left w:val="none" w:sz="0" w:space="0" w:color="auto"/>
                                    <w:bottom w:val="none" w:sz="0" w:space="0" w:color="auto"/>
                                    <w:right w:val="none" w:sz="0" w:space="0" w:color="auto"/>
                                  </w:divBdr>
                                  <w:divsChild>
                                    <w:div w:id="1785878460">
                                      <w:marLeft w:val="0"/>
                                      <w:marRight w:val="0"/>
                                      <w:marTop w:val="0"/>
                                      <w:marBottom w:val="0"/>
                                      <w:divBdr>
                                        <w:top w:val="none" w:sz="0" w:space="0" w:color="auto"/>
                                        <w:left w:val="none" w:sz="0" w:space="0" w:color="auto"/>
                                        <w:bottom w:val="none" w:sz="0" w:space="0" w:color="auto"/>
                                        <w:right w:val="none" w:sz="0" w:space="0" w:color="auto"/>
                                      </w:divBdr>
                                      <w:divsChild>
                                        <w:div w:id="1847671014">
                                          <w:marLeft w:val="0"/>
                                          <w:marRight w:val="0"/>
                                          <w:marTop w:val="0"/>
                                          <w:marBottom w:val="0"/>
                                          <w:divBdr>
                                            <w:top w:val="none" w:sz="0" w:space="0" w:color="auto"/>
                                            <w:left w:val="none" w:sz="0" w:space="0" w:color="auto"/>
                                            <w:bottom w:val="none" w:sz="0" w:space="0" w:color="auto"/>
                                            <w:right w:val="none" w:sz="0" w:space="0" w:color="auto"/>
                                          </w:divBdr>
                                          <w:divsChild>
                                            <w:div w:id="619914649">
                                              <w:marLeft w:val="0"/>
                                              <w:marRight w:val="0"/>
                                              <w:marTop w:val="90"/>
                                              <w:marBottom w:val="0"/>
                                              <w:divBdr>
                                                <w:top w:val="none" w:sz="0" w:space="0" w:color="auto"/>
                                                <w:left w:val="none" w:sz="0" w:space="0" w:color="auto"/>
                                                <w:bottom w:val="none" w:sz="0" w:space="0" w:color="auto"/>
                                                <w:right w:val="none" w:sz="0" w:space="0" w:color="auto"/>
                                              </w:divBdr>
                                              <w:divsChild>
                                                <w:div w:id="1854610225">
                                                  <w:marLeft w:val="0"/>
                                                  <w:marRight w:val="0"/>
                                                  <w:marTop w:val="0"/>
                                                  <w:marBottom w:val="0"/>
                                                  <w:divBdr>
                                                    <w:top w:val="none" w:sz="0" w:space="0" w:color="auto"/>
                                                    <w:left w:val="none" w:sz="0" w:space="0" w:color="auto"/>
                                                    <w:bottom w:val="none" w:sz="0" w:space="0" w:color="auto"/>
                                                    <w:right w:val="none" w:sz="0" w:space="0" w:color="auto"/>
                                                  </w:divBdr>
                                                  <w:divsChild>
                                                    <w:div w:id="1617718362">
                                                      <w:marLeft w:val="0"/>
                                                      <w:marRight w:val="0"/>
                                                      <w:marTop w:val="0"/>
                                                      <w:marBottom w:val="405"/>
                                                      <w:divBdr>
                                                        <w:top w:val="none" w:sz="0" w:space="0" w:color="auto"/>
                                                        <w:left w:val="none" w:sz="0" w:space="0" w:color="auto"/>
                                                        <w:bottom w:val="none" w:sz="0" w:space="0" w:color="auto"/>
                                                        <w:right w:val="none" w:sz="0" w:space="0" w:color="auto"/>
                                                      </w:divBdr>
                                                      <w:divsChild>
                                                        <w:div w:id="1722293025">
                                                          <w:marLeft w:val="0"/>
                                                          <w:marRight w:val="0"/>
                                                          <w:marTop w:val="0"/>
                                                          <w:marBottom w:val="0"/>
                                                          <w:divBdr>
                                                            <w:top w:val="none" w:sz="0" w:space="0" w:color="auto"/>
                                                            <w:left w:val="none" w:sz="0" w:space="0" w:color="auto"/>
                                                            <w:bottom w:val="none" w:sz="0" w:space="0" w:color="auto"/>
                                                            <w:right w:val="none" w:sz="0" w:space="0" w:color="auto"/>
                                                          </w:divBdr>
                                                          <w:divsChild>
                                                            <w:div w:id="667712303">
                                                              <w:marLeft w:val="0"/>
                                                              <w:marRight w:val="0"/>
                                                              <w:marTop w:val="0"/>
                                                              <w:marBottom w:val="0"/>
                                                              <w:divBdr>
                                                                <w:top w:val="none" w:sz="0" w:space="0" w:color="auto"/>
                                                                <w:left w:val="none" w:sz="0" w:space="0" w:color="auto"/>
                                                                <w:bottom w:val="none" w:sz="0" w:space="0" w:color="auto"/>
                                                                <w:right w:val="none" w:sz="0" w:space="0" w:color="auto"/>
                                                              </w:divBdr>
                                                              <w:divsChild>
                                                                <w:div w:id="567805279">
                                                                  <w:marLeft w:val="0"/>
                                                                  <w:marRight w:val="0"/>
                                                                  <w:marTop w:val="0"/>
                                                                  <w:marBottom w:val="0"/>
                                                                  <w:divBdr>
                                                                    <w:top w:val="none" w:sz="0" w:space="0" w:color="auto"/>
                                                                    <w:left w:val="none" w:sz="0" w:space="0" w:color="auto"/>
                                                                    <w:bottom w:val="none" w:sz="0" w:space="0" w:color="auto"/>
                                                                    <w:right w:val="none" w:sz="0" w:space="0" w:color="auto"/>
                                                                  </w:divBdr>
                                                                  <w:divsChild>
                                                                    <w:div w:id="1470979610">
                                                                      <w:marLeft w:val="0"/>
                                                                      <w:marRight w:val="0"/>
                                                                      <w:marTop w:val="0"/>
                                                                      <w:marBottom w:val="0"/>
                                                                      <w:divBdr>
                                                                        <w:top w:val="none" w:sz="0" w:space="0" w:color="auto"/>
                                                                        <w:left w:val="none" w:sz="0" w:space="0" w:color="auto"/>
                                                                        <w:bottom w:val="none" w:sz="0" w:space="0" w:color="auto"/>
                                                                        <w:right w:val="none" w:sz="0" w:space="0" w:color="auto"/>
                                                                      </w:divBdr>
                                                                      <w:divsChild>
                                                                        <w:div w:id="1570651322">
                                                                          <w:marLeft w:val="0"/>
                                                                          <w:marRight w:val="0"/>
                                                                          <w:marTop w:val="0"/>
                                                                          <w:marBottom w:val="0"/>
                                                                          <w:divBdr>
                                                                            <w:top w:val="none" w:sz="0" w:space="0" w:color="auto"/>
                                                                            <w:left w:val="none" w:sz="0" w:space="0" w:color="auto"/>
                                                                            <w:bottom w:val="none" w:sz="0" w:space="0" w:color="auto"/>
                                                                            <w:right w:val="none" w:sz="0" w:space="0" w:color="auto"/>
                                                                          </w:divBdr>
                                                                          <w:divsChild>
                                                                            <w:div w:id="634875414">
                                                                              <w:marLeft w:val="0"/>
                                                                              <w:marRight w:val="0"/>
                                                                              <w:marTop w:val="0"/>
                                                                              <w:marBottom w:val="0"/>
                                                                              <w:divBdr>
                                                                                <w:top w:val="none" w:sz="0" w:space="0" w:color="auto"/>
                                                                                <w:left w:val="none" w:sz="0" w:space="0" w:color="auto"/>
                                                                                <w:bottom w:val="none" w:sz="0" w:space="0" w:color="auto"/>
                                                                                <w:right w:val="none" w:sz="0" w:space="0" w:color="auto"/>
                                                                              </w:divBdr>
                                                                              <w:divsChild>
                                                                                <w:div w:id="1579438433">
                                                                                  <w:marLeft w:val="0"/>
                                                                                  <w:marRight w:val="0"/>
                                                                                  <w:marTop w:val="0"/>
                                                                                  <w:marBottom w:val="0"/>
                                                                                  <w:divBdr>
                                                                                    <w:top w:val="none" w:sz="0" w:space="0" w:color="auto"/>
                                                                                    <w:left w:val="none" w:sz="0" w:space="0" w:color="auto"/>
                                                                                    <w:bottom w:val="none" w:sz="0" w:space="0" w:color="auto"/>
                                                                                    <w:right w:val="none" w:sz="0" w:space="0" w:color="auto"/>
                                                                                  </w:divBdr>
                                                                                  <w:divsChild>
                                                                                    <w:div w:id="840852793">
                                                                                      <w:marLeft w:val="0"/>
                                                                                      <w:marRight w:val="0"/>
                                                                                      <w:marTop w:val="0"/>
                                                                                      <w:marBottom w:val="0"/>
                                                                                      <w:divBdr>
                                                                                        <w:top w:val="none" w:sz="0" w:space="0" w:color="auto"/>
                                                                                        <w:left w:val="none" w:sz="0" w:space="0" w:color="auto"/>
                                                                                        <w:bottom w:val="none" w:sz="0" w:space="0" w:color="auto"/>
                                                                                        <w:right w:val="none" w:sz="0" w:space="0" w:color="auto"/>
                                                                                      </w:divBdr>
                                                                                      <w:divsChild>
                                                                                        <w:div w:id="6222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5638601">
      <w:bodyDiv w:val="1"/>
      <w:marLeft w:val="0"/>
      <w:marRight w:val="0"/>
      <w:marTop w:val="0"/>
      <w:marBottom w:val="0"/>
      <w:divBdr>
        <w:top w:val="none" w:sz="0" w:space="0" w:color="auto"/>
        <w:left w:val="none" w:sz="0" w:space="0" w:color="auto"/>
        <w:bottom w:val="none" w:sz="0" w:space="0" w:color="auto"/>
        <w:right w:val="none" w:sz="0" w:space="0" w:color="auto"/>
      </w:divBdr>
    </w:div>
    <w:div w:id="1462915482">
      <w:bodyDiv w:val="1"/>
      <w:marLeft w:val="0"/>
      <w:marRight w:val="0"/>
      <w:marTop w:val="0"/>
      <w:marBottom w:val="0"/>
      <w:divBdr>
        <w:top w:val="none" w:sz="0" w:space="0" w:color="auto"/>
        <w:left w:val="none" w:sz="0" w:space="0" w:color="auto"/>
        <w:bottom w:val="none" w:sz="0" w:space="0" w:color="auto"/>
        <w:right w:val="none" w:sz="0" w:space="0" w:color="auto"/>
      </w:divBdr>
    </w:div>
    <w:div w:id="1888032675">
      <w:bodyDiv w:val="1"/>
      <w:marLeft w:val="0"/>
      <w:marRight w:val="0"/>
      <w:marTop w:val="0"/>
      <w:marBottom w:val="0"/>
      <w:divBdr>
        <w:top w:val="none" w:sz="0" w:space="0" w:color="auto"/>
        <w:left w:val="none" w:sz="0" w:space="0" w:color="auto"/>
        <w:bottom w:val="none" w:sz="0" w:space="0" w:color="auto"/>
        <w:right w:val="none" w:sz="0" w:space="0" w:color="auto"/>
      </w:divBdr>
      <w:divsChild>
        <w:div w:id="1270241362">
          <w:marLeft w:val="0"/>
          <w:marRight w:val="0"/>
          <w:marTop w:val="0"/>
          <w:marBottom w:val="0"/>
          <w:divBdr>
            <w:top w:val="none" w:sz="0" w:space="0" w:color="auto"/>
            <w:left w:val="none" w:sz="0" w:space="0" w:color="auto"/>
            <w:bottom w:val="none" w:sz="0" w:space="0" w:color="auto"/>
            <w:right w:val="none" w:sz="0" w:space="0" w:color="auto"/>
          </w:divBdr>
          <w:divsChild>
            <w:div w:id="181356674">
              <w:marLeft w:val="0"/>
              <w:marRight w:val="0"/>
              <w:marTop w:val="0"/>
              <w:marBottom w:val="0"/>
              <w:divBdr>
                <w:top w:val="none" w:sz="0" w:space="0" w:color="auto"/>
                <w:left w:val="none" w:sz="0" w:space="0" w:color="auto"/>
                <w:bottom w:val="none" w:sz="0" w:space="0" w:color="auto"/>
                <w:right w:val="none" w:sz="0" w:space="0" w:color="auto"/>
              </w:divBdr>
              <w:divsChild>
                <w:div w:id="2035840605">
                  <w:marLeft w:val="0"/>
                  <w:marRight w:val="0"/>
                  <w:marTop w:val="0"/>
                  <w:marBottom w:val="0"/>
                  <w:divBdr>
                    <w:top w:val="none" w:sz="0" w:space="0" w:color="auto"/>
                    <w:left w:val="none" w:sz="0" w:space="0" w:color="auto"/>
                    <w:bottom w:val="none" w:sz="0" w:space="0" w:color="auto"/>
                    <w:right w:val="none" w:sz="0" w:space="0" w:color="auto"/>
                  </w:divBdr>
                  <w:divsChild>
                    <w:div w:id="2093354311">
                      <w:marLeft w:val="0"/>
                      <w:marRight w:val="0"/>
                      <w:marTop w:val="0"/>
                      <w:marBottom w:val="0"/>
                      <w:divBdr>
                        <w:top w:val="none" w:sz="0" w:space="0" w:color="auto"/>
                        <w:left w:val="none" w:sz="0" w:space="0" w:color="auto"/>
                        <w:bottom w:val="none" w:sz="0" w:space="0" w:color="auto"/>
                        <w:right w:val="none" w:sz="0" w:space="0" w:color="auto"/>
                      </w:divBdr>
                      <w:divsChild>
                        <w:div w:id="194122076">
                          <w:marLeft w:val="0"/>
                          <w:marRight w:val="0"/>
                          <w:marTop w:val="0"/>
                          <w:marBottom w:val="0"/>
                          <w:divBdr>
                            <w:top w:val="none" w:sz="0" w:space="0" w:color="auto"/>
                            <w:left w:val="none" w:sz="0" w:space="0" w:color="auto"/>
                            <w:bottom w:val="none" w:sz="0" w:space="0" w:color="auto"/>
                            <w:right w:val="none" w:sz="0" w:space="0" w:color="auto"/>
                          </w:divBdr>
                          <w:divsChild>
                            <w:div w:id="2000304526">
                              <w:marLeft w:val="2070"/>
                              <w:marRight w:val="3960"/>
                              <w:marTop w:val="0"/>
                              <w:marBottom w:val="0"/>
                              <w:divBdr>
                                <w:top w:val="none" w:sz="0" w:space="0" w:color="auto"/>
                                <w:left w:val="none" w:sz="0" w:space="0" w:color="auto"/>
                                <w:bottom w:val="none" w:sz="0" w:space="0" w:color="auto"/>
                                <w:right w:val="none" w:sz="0" w:space="0" w:color="auto"/>
                              </w:divBdr>
                              <w:divsChild>
                                <w:div w:id="239946640">
                                  <w:marLeft w:val="0"/>
                                  <w:marRight w:val="0"/>
                                  <w:marTop w:val="0"/>
                                  <w:marBottom w:val="0"/>
                                  <w:divBdr>
                                    <w:top w:val="none" w:sz="0" w:space="0" w:color="auto"/>
                                    <w:left w:val="none" w:sz="0" w:space="0" w:color="auto"/>
                                    <w:bottom w:val="none" w:sz="0" w:space="0" w:color="auto"/>
                                    <w:right w:val="none" w:sz="0" w:space="0" w:color="auto"/>
                                  </w:divBdr>
                                  <w:divsChild>
                                    <w:div w:id="1829831377">
                                      <w:marLeft w:val="0"/>
                                      <w:marRight w:val="0"/>
                                      <w:marTop w:val="0"/>
                                      <w:marBottom w:val="0"/>
                                      <w:divBdr>
                                        <w:top w:val="none" w:sz="0" w:space="0" w:color="auto"/>
                                        <w:left w:val="none" w:sz="0" w:space="0" w:color="auto"/>
                                        <w:bottom w:val="none" w:sz="0" w:space="0" w:color="auto"/>
                                        <w:right w:val="none" w:sz="0" w:space="0" w:color="auto"/>
                                      </w:divBdr>
                                      <w:divsChild>
                                        <w:div w:id="587233885">
                                          <w:marLeft w:val="0"/>
                                          <w:marRight w:val="0"/>
                                          <w:marTop w:val="0"/>
                                          <w:marBottom w:val="0"/>
                                          <w:divBdr>
                                            <w:top w:val="none" w:sz="0" w:space="0" w:color="auto"/>
                                            <w:left w:val="none" w:sz="0" w:space="0" w:color="auto"/>
                                            <w:bottom w:val="none" w:sz="0" w:space="0" w:color="auto"/>
                                            <w:right w:val="none" w:sz="0" w:space="0" w:color="auto"/>
                                          </w:divBdr>
                                          <w:divsChild>
                                            <w:div w:id="1916889183">
                                              <w:marLeft w:val="0"/>
                                              <w:marRight w:val="0"/>
                                              <w:marTop w:val="90"/>
                                              <w:marBottom w:val="0"/>
                                              <w:divBdr>
                                                <w:top w:val="none" w:sz="0" w:space="0" w:color="auto"/>
                                                <w:left w:val="none" w:sz="0" w:space="0" w:color="auto"/>
                                                <w:bottom w:val="none" w:sz="0" w:space="0" w:color="auto"/>
                                                <w:right w:val="none" w:sz="0" w:space="0" w:color="auto"/>
                                              </w:divBdr>
                                              <w:divsChild>
                                                <w:div w:id="91051591">
                                                  <w:marLeft w:val="0"/>
                                                  <w:marRight w:val="0"/>
                                                  <w:marTop w:val="0"/>
                                                  <w:marBottom w:val="0"/>
                                                  <w:divBdr>
                                                    <w:top w:val="none" w:sz="0" w:space="0" w:color="auto"/>
                                                    <w:left w:val="none" w:sz="0" w:space="0" w:color="auto"/>
                                                    <w:bottom w:val="none" w:sz="0" w:space="0" w:color="auto"/>
                                                    <w:right w:val="none" w:sz="0" w:space="0" w:color="auto"/>
                                                  </w:divBdr>
                                                  <w:divsChild>
                                                    <w:div w:id="1759517541">
                                                      <w:marLeft w:val="0"/>
                                                      <w:marRight w:val="0"/>
                                                      <w:marTop w:val="0"/>
                                                      <w:marBottom w:val="405"/>
                                                      <w:divBdr>
                                                        <w:top w:val="none" w:sz="0" w:space="0" w:color="auto"/>
                                                        <w:left w:val="none" w:sz="0" w:space="0" w:color="auto"/>
                                                        <w:bottom w:val="none" w:sz="0" w:space="0" w:color="auto"/>
                                                        <w:right w:val="none" w:sz="0" w:space="0" w:color="auto"/>
                                                      </w:divBdr>
                                                      <w:divsChild>
                                                        <w:div w:id="876242413">
                                                          <w:marLeft w:val="0"/>
                                                          <w:marRight w:val="0"/>
                                                          <w:marTop w:val="0"/>
                                                          <w:marBottom w:val="0"/>
                                                          <w:divBdr>
                                                            <w:top w:val="none" w:sz="0" w:space="0" w:color="auto"/>
                                                            <w:left w:val="none" w:sz="0" w:space="0" w:color="auto"/>
                                                            <w:bottom w:val="none" w:sz="0" w:space="0" w:color="auto"/>
                                                            <w:right w:val="none" w:sz="0" w:space="0" w:color="auto"/>
                                                          </w:divBdr>
                                                          <w:divsChild>
                                                            <w:div w:id="129830691">
                                                              <w:marLeft w:val="0"/>
                                                              <w:marRight w:val="0"/>
                                                              <w:marTop w:val="0"/>
                                                              <w:marBottom w:val="0"/>
                                                              <w:divBdr>
                                                                <w:top w:val="none" w:sz="0" w:space="0" w:color="auto"/>
                                                                <w:left w:val="none" w:sz="0" w:space="0" w:color="auto"/>
                                                                <w:bottom w:val="none" w:sz="0" w:space="0" w:color="auto"/>
                                                                <w:right w:val="none" w:sz="0" w:space="0" w:color="auto"/>
                                                              </w:divBdr>
                                                              <w:divsChild>
                                                                <w:div w:id="1827353010">
                                                                  <w:marLeft w:val="0"/>
                                                                  <w:marRight w:val="0"/>
                                                                  <w:marTop w:val="0"/>
                                                                  <w:marBottom w:val="0"/>
                                                                  <w:divBdr>
                                                                    <w:top w:val="none" w:sz="0" w:space="0" w:color="auto"/>
                                                                    <w:left w:val="none" w:sz="0" w:space="0" w:color="auto"/>
                                                                    <w:bottom w:val="none" w:sz="0" w:space="0" w:color="auto"/>
                                                                    <w:right w:val="none" w:sz="0" w:space="0" w:color="auto"/>
                                                                  </w:divBdr>
                                                                  <w:divsChild>
                                                                    <w:div w:id="2068143327">
                                                                      <w:marLeft w:val="0"/>
                                                                      <w:marRight w:val="0"/>
                                                                      <w:marTop w:val="0"/>
                                                                      <w:marBottom w:val="0"/>
                                                                      <w:divBdr>
                                                                        <w:top w:val="none" w:sz="0" w:space="0" w:color="auto"/>
                                                                        <w:left w:val="none" w:sz="0" w:space="0" w:color="auto"/>
                                                                        <w:bottom w:val="none" w:sz="0" w:space="0" w:color="auto"/>
                                                                        <w:right w:val="none" w:sz="0" w:space="0" w:color="auto"/>
                                                                      </w:divBdr>
                                                                      <w:divsChild>
                                                                        <w:div w:id="561794527">
                                                                          <w:marLeft w:val="0"/>
                                                                          <w:marRight w:val="0"/>
                                                                          <w:marTop w:val="0"/>
                                                                          <w:marBottom w:val="0"/>
                                                                          <w:divBdr>
                                                                            <w:top w:val="none" w:sz="0" w:space="0" w:color="auto"/>
                                                                            <w:left w:val="none" w:sz="0" w:space="0" w:color="auto"/>
                                                                            <w:bottom w:val="none" w:sz="0" w:space="0" w:color="auto"/>
                                                                            <w:right w:val="none" w:sz="0" w:space="0" w:color="auto"/>
                                                                          </w:divBdr>
                                                                          <w:divsChild>
                                                                            <w:div w:id="466900058">
                                                                              <w:marLeft w:val="0"/>
                                                                              <w:marRight w:val="0"/>
                                                                              <w:marTop w:val="0"/>
                                                                              <w:marBottom w:val="0"/>
                                                                              <w:divBdr>
                                                                                <w:top w:val="none" w:sz="0" w:space="0" w:color="auto"/>
                                                                                <w:left w:val="none" w:sz="0" w:space="0" w:color="auto"/>
                                                                                <w:bottom w:val="none" w:sz="0" w:space="0" w:color="auto"/>
                                                                                <w:right w:val="none" w:sz="0" w:space="0" w:color="auto"/>
                                                                              </w:divBdr>
                                                                              <w:divsChild>
                                                                                <w:div w:id="446777206">
                                                                                  <w:marLeft w:val="0"/>
                                                                                  <w:marRight w:val="0"/>
                                                                                  <w:marTop w:val="0"/>
                                                                                  <w:marBottom w:val="0"/>
                                                                                  <w:divBdr>
                                                                                    <w:top w:val="none" w:sz="0" w:space="0" w:color="auto"/>
                                                                                    <w:left w:val="none" w:sz="0" w:space="0" w:color="auto"/>
                                                                                    <w:bottom w:val="none" w:sz="0" w:space="0" w:color="auto"/>
                                                                                    <w:right w:val="none" w:sz="0" w:space="0" w:color="auto"/>
                                                                                  </w:divBdr>
                                                                                  <w:divsChild>
                                                                                    <w:div w:id="1298410359">
                                                                                      <w:marLeft w:val="0"/>
                                                                                      <w:marRight w:val="0"/>
                                                                                      <w:marTop w:val="0"/>
                                                                                      <w:marBottom w:val="0"/>
                                                                                      <w:divBdr>
                                                                                        <w:top w:val="none" w:sz="0" w:space="0" w:color="auto"/>
                                                                                        <w:left w:val="none" w:sz="0" w:space="0" w:color="auto"/>
                                                                                        <w:bottom w:val="none" w:sz="0" w:space="0" w:color="auto"/>
                                                                                        <w:right w:val="none" w:sz="0" w:space="0" w:color="auto"/>
                                                                                      </w:divBdr>
                                                                                      <w:divsChild>
                                                                                        <w:div w:id="195023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961466">
      <w:bodyDiv w:val="1"/>
      <w:marLeft w:val="0"/>
      <w:marRight w:val="0"/>
      <w:marTop w:val="0"/>
      <w:marBottom w:val="0"/>
      <w:divBdr>
        <w:top w:val="none" w:sz="0" w:space="0" w:color="auto"/>
        <w:left w:val="none" w:sz="0" w:space="0" w:color="auto"/>
        <w:bottom w:val="none" w:sz="0" w:space="0" w:color="auto"/>
        <w:right w:val="none" w:sz="0" w:space="0" w:color="auto"/>
      </w:divBdr>
    </w:div>
    <w:div w:id="1928146473">
      <w:bodyDiv w:val="1"/>
      <w:marLeft w:val="0"/>
      <w:marRight w:val="0"/>
      <w:marTop w:val="0"/>
      <w:marBottom w:val="0"/>
      <w:divBdr>
        <w:top w:val="none" w:sz="0" w:space="0" w:color="auto"/>
        <w:left w:val="none" w:sz="0" w:space="0" w:color="auto"/>
        <w:bottom w:val="none" w:sz="0" w:space="0" w:color="auto"/>
        <w:right w:val="none" w:sz="0" w:space="0" w:color="auto"/>
      </w:divBdr>
    </w:div>
    <w:div w:id="2068454558">
      <w:bodyDiv w:val="1"/>
      <w:marLeft w:val="0"/>
      <w:marRight w:val="0"/>
      <w:marTop w:val="0"/>
      <w:marBottom w:val="0"/>
      <w:divBdr>
        <w:top w:val="none" w:sz="0" w:space="0" w:color="auto"/>
        <w:left w:val="none" w:sz="0" w:space="0" w:color="auto"/>
        <w:bottom w:val="none" w:sz="0" w:space="0" w:color="auto"/>
        <w:right w:val="none" w:sz="0" w:space="0" w:color="auto"/>
      </w:divBdr>
      <w:divsChild>
        <w:div w:id="326326104">
          <w:marLeft w:val="0"/>
          <w:marRight w:val="0"/>
          <w:marTop w:val="0"/>
          <w:marBottom w:val="0"/>
          <w:divBdr>
            <w:top w:val="none" w:sz="0" w:space="0" w:color="auto"/>
            <w:left w:val="none" w:sz="0" w:space="0" w:color="auto"/>
            <w:bottom w:val="none" w:sz="0" w:space="0" w:color="auto"/>
            <w:right w:val="none" w:sz="0" w:space="0" w:color="auto"/>
          </w:divBdr>
        </w:div>
      </w:divsChild>
    </w:div>
    <w:div w:id="2086485660">
      <w:bodyDiv w:val="1"/>
      <w:marLeft w:val="0"/>
      <w:marRight w:val="0"/>
      <w:marTop w:val="0"/>
      <w:marBottom w:val="0"/>
      <w:divBdr>
        <w:top w:val="none" w:sz="0" w:space="0" w:color="auto"/>
        <w:left w:val="none" w:sz="0" w:space="0" w:color="auto"/>
        <w:bottom w:val="none" w:sz="0" w:space="0" w:color="auto"/>
        <w:right w:val="none" w:sz="0" w:space="0" w:color="auto"/>
      </w:divBdr>
      <w:divsChild>
        <w:div w:id="131599287">
          <w:marLeft w:val="0"/>
          <w:marRight w:val="0"/>
          <w:marTop w:val="0"/>
          <w:marBottom w:val="0"/>
          <w:divBdr>
            <w:top w:val="none" w:sz="0" w:space="0" w:color="auto"/>
            <w:left w:val="none" w:sz="0" w:space="0" w:color="auto"/>
            <w:bottom w:val="none" w:sz="0" w:space="0" w:color="auto"/>
            <w:right w:val="none" w:sz="0" w:space="0" w:color="auto"/>
          </w:divBdr>
          <w:divsChild>
            <w:div w:id="26033617">
              <w:marLeft w:val="0"/>
              <w:marRight w:val="0"/>
              <w:marTop w:val="0"/>
              <w:marBottom w:val="0"/>
              <w:divBdr>
                <w:top w:val="none" w:sz="0" w:space="0" w:color="auto"/>
                <w:left w:val="none" w:sz="0" w:space="0" w:color="auto"/>
                <w:bottom w:val="none" w:sz="0" w:space="0" w:color="auto"/>
                <w:right w:val="none" w:sz="0" w:space="0" w:color="auto"/>
              </w:divBdr>
              <w:divsChild>
                <w:div w:id="1367490544">
                  <w:marLeft w:val="0"/>
                  <w:marRight w:val="0"/>
                  <w:marTop w:val="0"/>
                  <w:marBottom w:val="0"/>
                  <w:divBdr>
                    <w:top w:val="none" w:sz="0" w:space="0" w:color="auto"/>
                    <w:left w:val="none" w:sz="0" w:space="0" w:color="auto"/>
                    <w:bottom w:val="none" w:sz="0" w:space="0" w:color="auto"/>
                    <w:right w:val="none" w:sz="0" w:space="0" w:color="auto"/>
                  </w:divBdr>
                  <w:divsChild>
                    <w:div w:id="1627201046">
                      <w:marLeft w:val="0"/>
                      <w:marRight w:val="0"/>
                      <w:marTop w:val="0"/>
                      <w:marBottom w:val="0"/>
                      <w:divBdr>
                        <w:top w:val="none" w:sz="0" w:space="0" w:color="auto"/>
                        <w:left w:val="none" w:sz="0" w:space="0" w:color="auto"/>
                        <w:bottom w:val="none" w:sz="0" w:space="0" w:color="auto"/>
                        <w:right w:val="none" w:sz="0" w:space="0" w:color="auto"/>
                      </w:divBdr>
                      <w:divsChild>
                        <w:div w:id="1690912539">
                          <w:marLeft w:val="0"/>
                          <w:marRight w:val="0"/>
                          <w:marTop w:val="0"/>
                          <w:marBottom w:val="0"/>
                          <w:divBdr>
                            <w:top w:val="none" w:sz="0" w:space="0" w:color="auto"/>
                            <w:left w:val="none" w:sz="0" w:space="0" w:color="auto"/>
                            <w:bottom w:val="none" w:sz="0" w:space="0" w:color="auto"/>
                            <w:right w:val="none" w:sz="0" w:space="0" w:color="auto"/>
                          </w:divBdr>
                          <w:divsChild>
                            <w:div w:id="1318460867">
                              <w:marLeft w:val="2070"/>
                              <w:marRight w:val="3960"/>
                              <w:marTop w:val="0"/>
                              <w:marBottom w:val="0"/>
                              <w:divBdr>
                                <w:top w:val="none" w:sz="0" w:space="0" w:color="auto"/>
                                <w:left w:val="none" w:sz="0" w:space="0" w:color="auto"/>
                                <w:bottom w:val="none" w:sz="0" w:space="0" w:color="auto"/>
                                <w:right w:val="none" w:sz="0" w:space="0" w:color="auto"/>
                              </w:divBdr>
                              <w:divsChild>
                                <w:div w:id="1818758817">
                                  <w:marLeft w:val="0"/>
                                  <w:marRight w:val="0"/>
                                  <w:marTop w:val="0"/>
                                  <w:marBottom w:val="0"/>
                                  <w:divBdr>
                                    <w:top w:val="none" w:sz="0" w:space="0" w:color="auto"/>
                                    <w:left w:val="none" w:sz="0" w:space="0" w:color="auto"/>
                                    <w:bottom w:val="none" w:sz="0" w:space="0" w:color="auto"/>
                                    <w:right w:val="none" w:sz="0" w:space="0" w:color="auto"/>
                                  </w:divBdr>
                                  <w:divsChild>
                                    <w:div w:id="967317271">
                                      <w:marLeft w:val="0"/>
                                      <w:marRight w:val="0"/>
                                      <w:marTop w:val="0"/>
                                      <w:marBottom w:val="0"/>
                                      <w:divBdr>
                                        <w:top w:val="none" w:sz="0" w:space="0" w:color="auto"/>
                                        <w:left w:val="none" w:sz="0" w:space="0" w:color="auto"/>
                                        <w:bottom w:val="none" w:sz="0" w:space="0" w:color="auto"/>
                                        <w:right w:val="none" w:sz="0" w:space="0" w:color="auto"/>
                                      </w:divBdr>
                                      <w:divsChild>
                                        <w:div w:id="1165780534">
                                          <w:marLeft w:val="0"/>
                                          <w:marRight w:val="0"/>
                                          <w:marTop w:val="0"/>
                                          <w:marBottom w:val="0"/>
                                          <w:divBdr>
                                            <w:top w:val="none" w:sz="0" w:space="0" w:color="auto"/>
                                            <w:left w:val="none" w:sz="0" w:space="0" w:color="auto"/>
                                            <w:bottom w:val="none" w:sz="0" w:space="0" w:color="auto"/>
                                            <w:right w:val="none" w:sz="0" w:space="0" w:color="auto"/>
                                          </w:divBdr>
                                          <w:divsChild>
                                            <w:div w:id="626589741">
                                              <w:marLeft w:val="0"/>
                                              <w:marRight w:val="0"/>
                                              <w:marTop w:val="90"/>
                                              <w:marBottom w:val="0"/>
                                              <w:divBdr>
                                                <w:top w:val="none" w:sz="0" w:space="0" w:color="auto"/>
                                                <w:left w:val="none" w:sz="0" w:space="0" w:color="auto"/>
                                                <w:bottom w:val="none" w:sz="0" w:space="0" w:color="auto"/>
                                                <w:right w:val="none" w:sz="0" w:space="0" w:color="auto"/>
                                              </w:divBdr>
                                              <w:divsChild>
                                                <w:div w:id="903956723">
                                                  <w:marLeft w:val="0"/>
                                                  <w:marRight w:val="0"/>
                                                  <w:marTop w:val="0"/>
                                                  <w:marBottom w:val="0"/>
                                                  <w:divBdr>
                                                    <w:top w:val="none" w:sz="0" w:space="0" w:color="auto"/>
                                                    <w:left w:val="none" w:sz="0" w:space="0" w:color="auto"/>
                                                    <w:bottom w:val="none" w:sz="0" w:space="0" w:color="auto"/>
                                                    <w:right w:val="none" w:sz="0" w:space="0" w:color="auto"/>
                                                  </w:divBdr>
                                                  <w:divsChild>
                                                    <w:div w:id="1569994467">
                                                      <w:marLeft w:val="0"/>
                                                      <w:marRight w:val="0"/>
                                                      <w:marTop w:val="0"/>
                                                      <w:marBottom w:val="405"/>
                                                      <w:divBdr>
                                                        <w:top w:val="none" w:sz="0" w:space="0" w:color="auto"/>
                                                        <w:left w:val="none" w:sz="0" w:space="0" w:color="auto"/>
                                                        <w:bottom w:val="none" w:sz="0" w:space="0" w:color="auto"/>
                                                        <w:right w:val="none" w:sz="0" w:space="0" w:color="auto"/>
                                                      </w:divBdr>
                                                      <w:divsChild>
                                                        <w:div w:id="1814060751">
                                                          <w:marLeft w:val="0"/>
                                                          <w:marRight w:val="0"/>
                                                          <w:marTop w:val="0"/>
                                                          <w:marBottom w:val="0"/>
                                                          <w:divBdr>
                                                            <w:top w:val="none" w:sz="0" w:space="0" w:color="auto"/>
                                                            <w:left w:val="none" w:sz="0" w:space="0" w:color="auto"/>
                                                            <w:bottom w:val="none" w:sz="0" w:space="0" w:color="auto"/>
                                                            <w:right w:val="none" w:sz="0" w:space="0" w:color="auto"/>
                                                          </w:divBdr>
                                                          <w:divsChild>
                                                            <w:div w:id="1909998516">
                                                              <w:marLeft w:val="0"/>
                                                              <w:marRight w:val="0"/>
                                                              <w:marTop w:val="0"/>
                                                              <w:marBottom w:val="0"/>
                                                              <w:divBdr>
                                                                <w:top w:val="none" w:sz="0" w:space="0" w:color="auto"/>
                                                                <w:left w:val="none" w:sz="0" w:space="0" w:color="auto"/>
                                                                <w:bottom w:val="none" w:sz="0" w:space="0" w:color="auto"/>
                                                                <w:right w:val="none" w:sz="0" w:space="0" w:color="auto"/>
                                                              </w:divBdr>
                                                              <w:divsChild>
                                                                <w:div w:id="1283539538">
                                                                  <w:marLeft w:val="0"/>
                                                                  <w:marRight w:val="0"/>
                                                                  <w:marTop w:val="0"/>
                                                                  <w:marBottom w:val="0"/>
                                                                  <w:divBdr>
                                                                    <w:top w:val="none" w:sz="0" w:space="0" w:color="auto"/>
                                                                    <w:left w:val="none" w:sz="0" w:space="0" w:color="auto"/>
                                                                    <w:bottom w:val="none" w:sz="0" w:space="0" w:color="auto"/>
                                                                    <w:right w:val="none" w:sz="0" w:space="0" w:color="auto"/>
                                                                  </w:divBdr>
                                                                  <w:divsChild>
                                                                    <w:div w:id="28605117">
                                                                      <w:marLeft w:val="0"/>
                                                                      <w:marRight w:val="0"/>
                                                                      <w:marTop w:val="0"/>
                                                                      <w:marBottom w:val="0"/>
                                                                      <w:divBdr>
                                                                        <w:top w:val="none" w:sz="0" w:space="0" w:color="auto"/>
                                                                        <w:left w:val="none" w:sz="0" w:space="0" w:color="auto"/>
                                                                        <w:bottom w:val="none" w:sz="0" w:space="0" w:color="auto"/>
                                                                        <w:right w:val="none" w:sz="0" w:space="0" w:color="auto"/>
                                                                      </w:divBdr>
                                                                      <w:divsChild>
                                                                        <w:div w:id="1353647681">
                                                                          <w:marLeft w:val="0"/>
                                                                          <w:marRight w:val="0"/>
                                                                          <w:marTop w:val="0"/>
                                                                          <w:marBottom w:val="0"/>
                                                                          <w:divBdr>
                                                                            <w:top w:val="none" w:sz="0" w:space="0" w:color="auto"/>
                                                                            <w:left w:val="none" w:sz="0" w:space="0" w:color="auto"/>
                                                                            <w:bottom w:val="none" w:sz="0" w:space="0" w:color="auto"/>
                                                                            <w:right w:val="none" w:sz="0" w:space="0" w:color="auto"/>
                                                                          </w:divBdr>
                                                                          <w:divsChild>
                                                                            <w:div w:id="706107497">
                                                                              <w:marLeft w:val="0"/>
                                                                              <w:marRight w:val="0"/>
                                                                              <w:marTop w:val="0"/>
                                                                              <w:marBottom w:val="0"/>
                                                                              <w:divBdr>
                                                                                <w:top w:val="none" w:sz="0" w:space="0" w:color="auto"/>
                                                                                <w:left w:val="none" w:sz="0" w:space="0" w:color="auto"/>
                                                                                <w:bottom w:val="none" w:sz="0" w:space="0" w:color="auto"/>
                                                                                <w:right w:val="none" w:sz="0" w:space="0" w:color="auto"/>
                                                                              </w:divBdr>
                                                                              <w:divsChild>
                                                                                <w:div w:id="67458492">
                                                                                  <w:marLeft w:val="0"/>
                                                                                  <w:marRight w:val="0"/>
                                                                                  <w:marTop w:val="0"/>
                                                                                  <w:marBottom w:val="0"/>
                                                                                  <w:divBdr>
                                                                                    <w:top w:val="none" w:sz="0" w:space="0" w:color="auto"/>
                                                                                    <w:left w:val="none" w:sz="0" w:space="0" w:color="auto"/>
                                                                                    <w:bottom w:val="none" w:sz="0" w:space="0" w:color="auto"/>
                                                                                    <w:right w:val="none" w:sz="0" w:space="0" w:color="auto"/>
                                                                                  </w:divBdr>
                                                                                  <w:divsChild>
                                                                                    <w:div w:id="420833955">
                                                                                      <w:marLeft w:val="0"/>
                                                                                      <w:marRight w:val="0"/>
                                                                                      <w:marTop w:val="0"/>
                                                                                      <w:marBottom w:val="0"/>
                                                                                      <w:divBdr>
                                                                                        <w:top w:val="none" w:sz="0" w:space="0" w:color="auto"/>
                                                                                        <w:left w:val="none" w:sz="0" w:space="0" w:color="auto"/>
                                                                                        <w:bottom w:val="none" w:sz="0" w:space="0" w:color="auto"/>
                                                                                        <w:right w:val="none" w:sz="0" w:space="0" w:color="auto"/>
                                                                                      </w:divBdr>
                                                                                      <w:divsChild>
                                                                                        <w:div w:id="38969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stagram.com/we_grou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inkedin.com/company/wuerth-elektronik-group"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online.com/youtub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we-online.com/pcb" TargetMode="External"/><Relationship Id="rId4" Type="http://schemas.openxmlformats.org/officeDocument/2006/relationships/settings" Target="settings.xml"/><Relationship Id="rId9" Type="http://schemas.openxmlformats.org/officeDocument/2006/relationships/hyperlink" Target="https://www.wedirekt.com/de-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B8148-3138-4126-ABE0-9B1D72D4E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485</Words>
  <Characters>3948</Characters>
  <Application>Microsoft Office Word</Application>
  <DocSecurity>0</DocSecurity>
  <Lines>32</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Würth Elektronik GmbH &amp; Co. KG</Company>
  <LinksUpToDate>false</LinksUpToDate>
  <CharactersWithSpaces>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Würth Elektronik</dc:creator>
  <cp:lastModifiedBy>Demsar, Thomas</cp:lastModifiedBy>
  <cp:revision>5</cp:revision>
  <cp:lastPrinted>2023-04-03T14:09:00Z</cp:lastPrinted>
  <dcterms:created xsi:type="dcterms:W3CDTF">2025-10-09T10:02:00Z</dcterms:created>
  <dcterms:modified xsi:type="dcterms:W3CDTF">2025-10-09T12:25:00Z</dcterms:modified>
</cp:coreProperties>
</file>