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F93F" w14:textId="77777777" w:rsidR="00275AAD" w:rsidRDefault="00132A36">
      <w:pPr>
        <w:pStyle w:val="berschrift1"/>
        <w:spacing w:before="720" w:after="720" w:line="260" w:lineRule="exact"/>
        <w:rPr>
          <w:sz w:val="20"/>
          <w:lang w:bidi="it-IT"/>
        </w:rPr>
      </w:pPr>
      <w:r>
        <w:rPr>
          <w:sz w:val="20"/>
          <w:lang w:bidi="it-IT"/>
        </w:rPr>
        <w:t>MEDIENINFORMATION</w:t>
      </w:r>
    </w:p>
    <w:p w14:paraId="3C329E15" w14:textId="77777777" w:rsidR="00275AAD" w:rsidRDefault="00132A36">
      <w:pPr>
        <w:rPr>
          <w:rFonts w:ascii="Arial" w:hAnsi="Arial" w:cs="Arial"/>
          <w:b/>
          <w:bCs/>
        </w:rPr>
      </w:pPr>
      <w:r>
        <w:rPr>
          <w:rFonts w:ascii="Arial" w:hAnsi="Arial" w:cs="Arial"/>
          <w:b/>
          <w:bCs/>
        </w:rPr>
        <w:t xml:space="preserve">Würth Elektronik gestaltet bienenfreundliche Außenanlagen </w:t>
      </w:r>
    </w:p>
    <w:p w14:paraId="7CE76E4E" w14:textId="77777777" w:rsidR="00275AAD" w:rsidRDefault="00132A36">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Werksgelände zum Blühen bringen</w:t>
      </w:r>
    </w:p>
    <w:p w14:paraId="557FAF01" w14:textId="7513D776" w:rsidR="00275AAD" w:rsidRDefault="00132A36">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00224261">
        <w:rPr>
          <w:rFonts w:ascii="Arial" w:hAnsi="Arial"/>
          <w:color w:val="000000"/>
        </w:rPr>
        <w:t xml:space="preserve">28. April </w:t>
      </w:r>
      <w:r>
        <w:rPr>
          <w:rFonts w:ascii="Arial" w:hAnsi="Arial"/>
        </w:rPr>
        <w:t xml:space="preserve">2021 – Würth Elektronik bietet Bienen seit vergangenem Jahr in Waldenburg ein Zuhause. </w:t>
      </w:r>
      <w:r>
        <w:rPr>
          <w:rFonts w:ascii="Arial" w:hAnsi="Arial"/>
          <w:lang w:eastAsia="zh-TW"/>
        </w:rPr>
        <w:t>Die Heimat von vier Bienenvölkern wurde im Frühjahr im Rahmen der Initiative „</w:t>
      </w:r>
      <w:proofErr w:type="spellStart"/>
      <w:r>
        <w:rPr>
          <w:rFonts w:ascii="Arial" w:hAnsi="Arial"/>
          <w:lang w:eastAsia="zh-TW"/>
        </w:rPr>
        <w:t>WEBee</w:t>
      </w:r>
      <w:proofErr w:type="spellEnd"/>
      <w:r>
        <w:rPr>
          <w:rFonts w:ascii="Arial" w:hAnsi="Arial"/>
          <w:lang w:eastAsia="zh-TW"/>
        </w:rPr>
        <w:t xml:space="preserve"> – Wir schwärmen für Würth Elektronik!“ auf einer Freifläche des Firmengeländes errichtet. </w:t>
      </w:r>
      <w:r>
        <w:rPr>
          <w:rFonts w:ascii="Arial" w:hAnsi="Arial"/>
        </w:rPr>
        <w:t xml:space="preserve">Jetzt sorgt das Umweltmanagement des Unternehmens für Futter: Unterstützt durch sechs Auszubildende und Werkstudent*innen, den sogenannten „Young Talents“, wurden vor dem Werksgelände eine insektenfreundliche Blühmischung eingesät, dreißig Stauden, neun Büsche und zwei Bäume gepflanzt. Ein weiteres Detail in der naturnahen Umgestaltung: Es wurde ein Steinhaufen als Biotop für Eidechsen aufgeschichtet. Für die Zeit nach den </w:t>
      </w:r>
      <w:proofErr w:type="spellStart"/>
      <w:r>
        <w:rPr>
          <w:rFonts w:ascii="Arial" w:hAnsi="Arial"/>
        </w:rPr>
        <w:t>Coronamaßnahmen</w:t>
      </w:r>
      <w:proofErr w:type="spellEnd"/>
      <w:r>
        <w:rPr>
          <w:rFonts w:ascii="Arial" w:hAnsi="Arial"/>
        </w:rPr>
        <w:t xml:space="preserve"> sind weitere Begrünungs- und Blühaktionen geplant – mit mehr Beteiligten und der Möglichkeit, enger Hand in Hand zu arbeiten. </w:t>
      </w:r>
    </w:p>
    <w:p w14:paraId="1E699F31" w14:textId="6F4BC15A" w:rsidR="00275AAD" w:rsidRDefault="00132A36">
      <w:pPr>
        <w:pStyle w:val="Textkrper"/>
        <w:spacing w:before="120" w:after="120" w:line="260" w:lineRule="exact"/>
        <w:jc w:val="both"/>
        <w:rPr>
          <w:rFonts w:ascii="Arial" w:hAnsi="Arial"/>
          <w:b w:val="0"/>
          <w:bCs w:val="0"/>
        </w:rPr>
      </w:pPr>
      <w:r>
        <w:rPr>
          <w:rFonts w:ascii="Arial" w:hAnsi="Arial"/>
          <w:b w:val="0"/>
          <w:bCs w:val="0"/>
          <w:lang w:eastAsia="zh-TW"/>
        </w:rPr>
        <w:t xml:space="preserve">„Diese sichtbare Veränderung am Standort </w:t>
      </w:r>
      <w:proofErr w:type="spellStart"/>
      <w:r>
        <w:rPr>
          <w:rFonts w:ascii="Arial" w:hAnsi="Arial"/>
          <w:b w:val="0"/>
          <w:bCs w:val="0"/>
          <w:lang w:eastAsia="zh-TW"/>
        </w:rPr>
        <w:t>Waldenburg</w:t>
      </w:r>
      <w:proofErr w:type="spellEnd"/>
      <w:r>
        <w:rPr>
          <w:rFonts w:ascii="Arial" w:hAnsi="Arial"/>
          <w:b w:val="0"/>
          <w:bCs w:val="0"/>
          <w:lang w:eastAsia="zh-TW"/>
        </w:rPr>
        <w:t xml:space="preserve"> soll Bewusstsein für unsere Natur und Umwelt bei unseren Mitarbeitenden schaffen. </w:t>
      </w:r>
      <w:r>
        <w:rPr>
          <w:rFonts w:ascii="Arial" w:hAnsi="Arial"/>
          <w:b w:val="0"/>
          <w:bCs w:val="0"/>
        </w:rPr>
        <w:t xml:space="preserve">Jetzt sind wir gespannt auf die Zeit, wenn die Pflanzen anfangen zu blühen.“, so Anika Wegmann, Umweltmanagerin bei Würth Elektronik </w:t>
      </w:r>
      <w:proofErr w:type="spellStart"/>
      <w:r>
        <w:rPr>
          <w:rFonts w:ascii="Arial" w:hAnsi="Arial"/>
          <w:b w:val="0"/>
          <w:bCs w:val="0"/>
        </w:rPr>
        <w:t>eiSos</w:t>
      </w:r>
      <w:proofErr w:type="spellEnd"/>
      <w:r>
        <w:rPr>
          <w:rFonts w:ascii="Arial" w:hAnsi="Arial"/>
          <w:b w:val="0"/>
          <w:bCs w:val="0"/>
        </w:rPr>
        <w:t>.</w:t>
      </w:r>
    </w:p>
    <w:p w14:paraId="3CCBDC0F" w14:textId="77777777" w:rsidR="00275AAD" w:rsidRDefault="00275AAD">
      <w:pPr>
        <w:pStyle w:val="PITextkrper"/>
        <w:pBdr>
          <w:top w:val="single" w:sz="4" w:space="1" w:color="auto"/>
        </w:pBdr>
        <w:spacing w:before="240"/>
        <w:rPr>
          <w:b/>
          <w:sz w:val="18"/>
          <w:szCs w:val="18"/>
          <w:lang w:val="de-DE"/>
        </w:rPr>
      </w:pPr>
    </w:p>
    <w:p w14:paraId="73C60330" w14:textId="77777777" w:rsidR="00275AAD" w:rsidRDefault="00132A36">
      <w:pPr>
        <w:spacing w:after="120" w:line="280" w:lineRule="exact"/>
        <w:rPr>
          <w:rFonts w:ascii="Arial" w:hAnsi="Arial" w:cs="Arial"/>
          <w:b/>
          <w:bCs/>
          <w:sz w:val="18"/>
          <w:szCs w:val="18"/>
        </w:rPr>
      </w:pPr>
      <w:r>
        <w:rPr>
          <w:rFonts w:ascii="Arial" w:hAnsi="Arial" w:cs="Arial"/>
          <w:b/>
          <w:bCs/>
          <w:sz w:val="18"/>
          <w:szCs w:val="18"/>
        </w:rPr>
        <w:t>Verfügbares Bildmaterial</w:t>
      </w:r>
    </w:p>
    <w:p w14:paraId="6C5AB77E" w14:textId="47CF96E0" w:rsidR="00275AAD" w:rsidRDefault="00132A36" w:rsidP="004E6681">
      <w:pPr>
        <w:spacing w:after="120" w:line="280" w:lineRule="exact"/>
        <w:rPr>
          <w:rFonts w:ascii="Arial" w:hAnsi="Arial"/>
          <w:b/>
          <w:bCs/>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bCs/>
            <w:sz w:val="18"/>
            <w:szCs w:val="18"/>
          </w:rPr>
          <w:t>http://www.htcm.de/kk/wuerth</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4E6681" w14:paraId="7BA93C44" w14:textId="77777777" w:rsidTr="00E26510">
        <w:trPr>
          <w:trHeight w:val="1701"/>
        </w:trPr>
        <w:tc>
          <w:tcPr>
            <w:tcW w:w="3719" w:type="dxa"/>
          </w:tcPr>
          <w:p w14:paraId="2936ED4A" w14:textId="62A719EB" w:rsidR="004E6681" w:rsidRDefault="004E6681" w:rsidP="00054882">
            <w:pPr>
              <w:pStyle w:val="txt"/>
              <w:rPr>
                <w:b/>
                <w:bCs/>
                <w:sz w:val="18"/>
              </w:rPr>
            </w:pPr>
            <w:r>
              <w:rPr>
                <w:noProof/>
              </w:rPr>
              <w:drawing>
                <wp:anchor distT="0" distB="0" distL="114300" distR="114300" simplePos="0" relativeHeight="251659264" behindDoc="1" locked="0" layoutInCell="1" allowOverlap="1" wp14:anchorId="2BBE1919" wp14:editId="60F9D3B1">
                  <wp:simplePos x="0" y="0"/>
                  <wp:positionH relativeFrom="column">
                    <wp:posOffset>6350</wp:posOffset>
                  </wp:positionH>
                  <wp:positionV relativeFrom="paragraph">
                    <wp:posOffset>153670</wp:posOffset>
                  </wp:positionV>
                  <wp:extent cx="2214477" cy="1476000"/>
                  <wp:effectExtent l="0" t="0" r="0" b="0"/>
                  <wp:wrapTight wrapText="bothSides">
                    <wp:wrapPolygon edited="0">
                      <wp:start x="0" y="0"/>
                      <wp:lineTo x="0" y="21191"/>
                      <wp:lineTo x="21371" y="21191"/>
                      <wp:lineTo x="213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214477" cy="14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r>
            <w:r>
              <w:rPr>
                <w:bCs/>
                <w:sz w:val="16"/>
                <w:szCs w:val="16"/>
              </w:rPr>
              <w:t xml:space="preserve">Bildquelle: Würth Elektronik </w:t>
            </w:r>
          </w:p>
          <w:p w14:paraId="3B39FAF6" w14:textId="013D4828" w:rsidR="004E6681" w:rsidRDefault="00E26510" w:rsidP="00054882">
            <w:pPr>
              <w:autoSpaceDE w:val="0"/>
              <w:autoSpaceDN w:val="0"/>
              <w:adjustRightInd w:val="0"/>
              <w:rPr>
                <w:rFonts w:ascii="Arial" w:hAnsi="Arial" w:cs="Arial"/>
                <w:b/>
                <w:sz w:val="18"/>
                <w:szCs w:val="18"/>
              </w:rPr>
            </w:pPr>
            <w:r w:rsidRPr="00E26510">
              <w:rPr>
                <w:rFonts w:ascii="Arial" w:hAnsi="Arial" w:cs="Arial"/>
                <w:b/>
                <w:sz w:val="18"/>
                <w:szCs w:val="18"/>
              </w:rPr>
              <w:t>Auszubildende und Werkstudent*innen</w:t>
            </w:r>
            <w:r>
              <w:rPr>
                <w:rFonts w:ascii="Arial" w:hAnsi="Arial" w:cs="Arial"/>
                <w:b/>
                <w:sz w:val="18"/>
                <w:szCs w:val="18"/>
              </w:rPr>
              <w:t xml:space="preserve"> von Würth Elektronik </w:t>
            </w:r>
            <w:r w:rsidR="00433618">
              <w:rPr>
                <w:rFonts w:ascii="Arial" w:hAnsi="Arial" w:cs="Arial"/>
                <w:b/>
                <w:sz w:val="18"/>
                <w:szCs w:val="18"/>
              </w:rPr>
              <w:t>sind stolz auf ihr Engagement für die Natur.</w:t>
            </w:r>
          </w:p>
          <w:p w14:paraId="3A5D895B" w14:textId="77777777" w:rsidR="004E6681" w:rsidRDefault="004E6681" w:rsidP="00054882">
            <w:pPr>
              <w:autoSpaceDE w:val="0"/>
              <w:autoSpaceDN w:val="0"/>
              <w:adjustRightInd w:val="0"/>
              <w:rPr>
                <w:rFonts w:ascii="Arial" w:hAnsi="Arial" w:cs="Arial"/>
                <w:b/>
                <w:bCs/>
                <w:sz w:val="18"/>
                <w:szCs w:val="18"/>
              </w:rPr>
            </w:pPr>
          </w:p>
        </w:tc>
        <w:tc>
          <w:tcPr>
            <w:tcW w:w="3685" w:type="dxa"/>
          </w:tcPr>
          <w:p w14:paraId="0E6843BA" w14:textId="77777777" w:rsidR="004E6681" w:rsidRDefault="004E6681" w:rsidP="004E6681">
            <w:pPr>
              <w:pStyle w:val="txt"/>
              <w:rPr>
                <w:b/>
                <w:bCs/>
                <w:sz w:val="18"/>
              </w:rPr>
            </w:pPr>
            <w:r>
              <w:rPr>
                <w:b/>
              </w:rPr>
              <w:br/>
            </w:r>
            <w:r>
              <w:rPr>
                <w:noProof/>
              </w:rPr>
              <w:drawing>
                <wp:inline distT="0" distB="0" distL="0" distR="0" wp14:anchorId="35AFD283" wp14:editId="5C526BAE">
                  <wp:extent cx="2213672" cy="147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13672" cy="1476000"/>
                          </a:xfrm>
                          <a:prstGeom prst="rect">
                            <a:avLst/>
                          </a:prstGeom>
                          <a:noFill/>
                          <a:ln>
                            <a:noFill/>
                          </a:ln>
                        </pic:spPr>
                      </pic:pic>
                    </a:graphicData>
                  </a:graphic>
                </wp:inline>
              </w:drawing>
            </w:r>
            <w:r>
              <w:rPr>
                <w:b/>
              </w:rPr>
              <w:br/>
            </w:r>
            <w:r>
              <w:rPr>
                <w:bCs/>
                <w:sz w:val="16"/>
                <w:szCs w:val="16"/>
              </w:rPr>
              <w:t xml:space="preserve">Bildquelle: Würth Elektronik </w:t>
            </w:r>
          </w:p>
          <w:p w14:paraId="316B47AB" w14:textId="568B5B91" w:rsidR="004E6681" w:rsidRPr="004E6681" w:rsidRDefault="00433618" w:rsidP="004E6681">
            <w:pPr>
              <w:autoSpaceDE w:val="0"/>
              <w:autoSpaceDN w:val="0"/>
              <w:adjustRightInd w:val="0"/>
              <w:rPr>
                <w:rFonts w:ascii="Arial" w:hAnsi="Arial" w:cs="Arial"/>
                <w:b/>
                <w:sz w:val="18"/>
                <w:szCs w:val="18"/>
              </w:rPr>
            </w:pPr>
            <w:r>
              <w:rPr>
                <w:rFonts w:ascii="Arial" w:hAnsi="Arial" w:cs="Arial"/>
                <w:b/>
                <w:sz w:val="18"/>
                <w:szCs w:val="18"/>
              </w:rPr>
              <w:t xml:space="preserve">Auf dem Werksgelände von Würth Elektronik in </w:t>
            </w:r>
            <w:proofErr w:type="spellStart"/>
            <w:r>
              <w:rPr>
                <w:rFonts w:ascii="Arial" w:hAnsi="Arial" w:cs="Arial"/>
                <w:b/>
                <w:sz w:val="18"/>
                <w:szCs w:val="18"/>
              </w:rPr>
              <w:t>Waldenburg</w:t>
            </w:r>
            <w:proofErr w:type="spellEnd"/>
            <w:r>
              <w:rPr>
                <w:rFonts w:ascii="Arial" w:hAnsi="Arial" w:cs="Arial"/>
                <w:b/>
                <w:sz w:val="18"/>
                <w:szCs w:val="18"/>
              </w:rPr>
              <w:t xml:space="preserve"> finden Begrünungs- und Blühaktionen statt. </w:t>
            </w:r>
          </w:p>
        </w:tc>
      </w:tr>
    </w:tbl>
    <w:p w14:paraId="2679F20B" w14:textId="77777777" w:rsidR="004E6681" w:rsidRDefault="004E6681" w:rsidP="004E6681">
      <w:pPr>
        <w:pStyle w:val="PITextkrper"/>
        <w:rPr>
          <w:b/>
          <w:bCs/>
          <w:sz w:val="18"/>
          <w:szCs w:val="18"/>
          <w:lang w:val="de-DE"/>
        </w:rPr>
      </w:pPr>
    </w:p>
    <w:p w14:paraId="6F3E5362" w14:textId="77777777" w:rsidR="00275AAD" w:rsidRDefault="00275AAD">
      <w:pPr>
        <w:pStyle w:val="Textkrper"/>
        <w:spacing w:before="120" w:after="120" w:line="260" w:lineRule="exact"/>
        <w:jc w:val="both"/>
        <w:rPr>
          <w:rFonts w:ascii="Arial" w:hAnsi="Arial"/>
          <w:b w:val="0"/>
          <w:bCs w:val="0"/>
        </w:rPr>
      </w:pPr>
    </w:p>
    <w:p w14:paraId="4511C51F" w14:textId="77777777" w:rsidR="00275AAD" w:rsidRDefault="00275AAD">
      <w:pPr>
        <w:pStyle w:val="PITextkrper"/>
        <w:pBdr>
          <w:top w:val="single" w:sz="4" w:space="1" w:color="auto"/>
        </w:pBdr>
        <w:spacing w:before="240"/>
        <w:rPr>
          <w:b/>
          <w:sz w:val="18"/>
          <w:szCs w:val="18"/>
          <w:lang w:val="de-DE"/>
        </w:rPr>
      </w:pPr>
    </w:p>
    <w:p w14:paraId="55C40D1A" w14:textId="77777777" w:rsidR="00275AAD" w:rsidRDefault="00132A36">
      <w:pPr>
        <w:pStyle w:val="PITextkrper"/>
        <w:pBdr>
          <w:top w:val="single" w:sz="4" w:space="1" w:color="auto"/>
        </w:pBdr>
        <w:spacing w:before="240"/>
        <w:rPr>
          <w:b/>
          <w:sz w:val="20"/>
          <w:lang w:val="de-DE"/>
        </w:rPr>
      </w:pPr>
      <w:r>
        <w:rPr>
          <w:b/>
          <w:sz w:val="20"/>
          <w:lang w:val="de-DE"/>
        </w:rPr>
        <w:t>Über die Würth Elektronik eiSos Gruppe</w:t>
      </w:r>
    </w:p>
    <w:p w14:paraId="5D378C4A" w14:textId="77777777" w:rsidR="00275AAD" w:rsidRDefault="00132A36">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70DD7AA" w14:textId="77777777" w:rsidR="00275AAD" w:rsidRDefault="00132A36">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9175400" w14:textId="77777777" w:rsidR="00275AAD" w:rsidRDefault="00132A36">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14:paraId="7EFE4329" w14:textId="77777777" w:rsidR="00275AAD" w:rsidRDefault="00132A36">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7B6380D0" w14:textId="77777777" w:rsidR="00275AAD" w:rsidRDefault="00132A36">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2020 einen Umsatz von 823 Millionen Euro erwirtschaftet.</w:t>
      </w:r>
    </w:p>
    <w:p w14:paraId="3351B4C2" w14:textId="77777777" w:rsidR="00275AAD" w:rsidRPr="00132A36" w:rsidRDefault="00132A36">
      <w:pPr>
        <w:pStyle w:val="Textkrper"/>
        <w:spacing w:before="120" w:after="120" w:line="276" w:lineRule="auto"/>
        <w:rPr>
          <w:rFonts w:ascii="Arial" w:hAnsi="Arial"/>
          <w:b w:val="0"/>
          <w:lang w:val="en-US"/>
        </w:rPr>
      </w:pPr>
      <w:proofErr w:type="spellStart"/>
      <w:r w:rsidRPr="00132A36">
        <w:rPr>
          <w:rFonts w:ascii="Arial" w:hAnsi="Arial"/>
          <w:b w:val="0"/>
          <w:lang w:val="en-US"/>
        </w:rPr>
        <w:t>Würth</w:t>
      </w:r>
      <w:proofErr w:type="spellEnd"/>
      <w:r w:rsidRPr="00132A36">
        <w:rPr>
          <w:rFonts w:ascii="Arial" w:hAnsi="Arial"/>
          <w:b w:val="0"/>
          <w:lang w:val="en-US"/>
        </w:rPr>
        <w:t xml:space="preserve"> </w:t>
      </w:r>
      <w:proofErr w:type="spellStart"/>
      <w:r w:rsidRPr="00132A36">
        <w:rPr>
          <w:rFonts w:ascii="Arial" w:hAnsi="Arial"/>
          <w:b w:val="0"/>
          <w:lang w:val="en-US"/>
        </w:rPr>
        <w:t>Elektronik</w:t>
      </w:r>
      <w:proofErr w:type="spellEnd"/>
      <w:r w:rsidRPr="00132A36">
        <w:rPr>
          <w:rFonts w:ascii="Arial" w:hAnsi="Arial"/>
          <w:b w:val="0"/>
          <w:lang w:val="en-US"/>
        </w:rPr>
        <w:t>: more than you expect!</w:t>
      </w:r>
    </w:p>
    <w:p w14:paraId="6090406E" w14:textId="77777777" w:rsidR="00275AAD" w:rsidRDefault="00132A36">
      <w:pPr>
        <w:pStyle w:val="Textkrper"/>
        <w:spacing w:before="120" w:after="120" w:line="276" w:lineRule="auto"/>
        <w:rPr>
          <w:rFonts w:ascii="Arial" w:hAnsi="Arial"/>
        </w:rPr>
      </w:pPr>
      <w:r>
        <w:rPr>
          <w:rFonts w:ascii="Arial" w:hAnsi="Arial"/>
        </w:rPr>
        <w:t>Weitere Informationen unter www.we-online.de</w:t>
      </w:r>
    </w:p>
    <w:p w14:paraId="1904A084" w14:textId="77777777" w:rsidR="00275AAD" w:rsidRDefault="00275AA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75AAD" w14:paraId="17EFBA0A" w14:textId="77777777">
        <w:tc>
          <w:tcPr>
            <w:tcW w:w="3902" w:type="dxa"/>
            <w:hideMark/>
          </w:tcPr>
          <w:p w14:paraId="618EB8A6" w14:textId="77777777" w:rsidR="00275AAD" w:rsidRDefault="00132A36">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3B4EAA32" w14:textId="77777777" w:rsidR="00275AAD" w:rsidRDefault="00132A36">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53E41D99" w14:textId="77777777" w:rsidR="00275AAD" w:rsidRPr="00132A36" w:rsidRDefault="00132A36">
            <w:pPr>
              <w:spacing w:before="120" w:after="120" w:line="276" w:lineRule="auto"/>
              <w:rPr>
                <w:rFonts w:ascii="Arial" w:hAnsi="Arial" w:cs="Arial"/>
                <w:bCs/>
                <w:sz w:val="20"/>
                <w:lang w:val="it-IT"/>
              </w:rPr>
            </w:pPr>
            <w:proofErr w:type="spellStart"/>
            <w:r w:rsidRPr="00132A36">
              <w:rPr>
                <w:rFonts w:ascii="Arial" w:hAnsi="Arial" w:cs="Arial"/>
                <w:sz w:val="20"/>
                <w:lang w:val="it-IT"/>
              </w:rPr>
              <w:t>Telefon</w:t>
            </w:r>
            <w:proofErr w:type="spellEnd"/>
            <w:r w:rsidRPr="00132A36">
              <w:rPr>
                <w:rFonts w:ascii="Arial" w:hAnsi="Arial" w:cs="Arial"/>
                <w:sz w:val="20"/>
                <w:lang w:val="it-IT"/>
              </w:rPr>
              <w:t>: +49 7942 945-5186</w:t>
            </w:r>
            <w:r w:rsidRPr="00132A36">
              <w:rPr>
                <w:rFonts w:ascii="Arial" w:hAnsi="Arial" w:cs="Arial"/>
                <w:sz w:val="20"/>
                <w:lang w:val="it-IT"/>
              </w:rPr>
              <w:br/>
            </w:r>
            <w:r w:rsidRPr="00132A36">
              <w:rPr>
                <w:rFonts w:ascii="Arial" w:hAnsi="Arial" w:cs="Arial"/>
                <w:bCs/>
                <w:sz w:val="20"/>
                <w:lang w:val="it-IT"/>
              </w:rPr>
              <w:t>E-Mail: sarah.hurst@we-online.de</w:t>
            </w:r>
          </w:p>
          <w:p w14:paraId="715063D3" w14:textId="77777777" w:rsidR="00275AAD" w:rsidRDefault="00132A36">
            <w:pPr>
              <w:spacing w:before="120" w:after="120" w:line="276" w:lineRule="auto"/>
              <w:rPr>
                <w:rFonts w:ascii="Arial" w:hAnsi="Arial" w:cs="Arial"/>
                <w:bCs/>
                <w:sz w:val="20"/>
              </w:rPr>
            </w:pPr>
            <w:r>
              <w:rPr>
                <w:rFonts w:ascii="Arial" w:hAnsi="Arial" w:cs="Arial"/>
                <w:bCs/>
                <w:sz w:val="20"/>
              </w:rPr>
              <w:t>www.we-online.de</w:t>
            </w:r>
          </w:p>
        </w:tc>
        <w:tc>
          <w:tcPr>
            <w:tcW w:w="3193" w:type="dxa"/>
            <w:hideMark/>
          </w:tcPr>
          <w:p w14:paraId="34128F69" w14:textId="77777777" w:rsidR="00275AAD" w:rsidRDefault="00132A3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7148F6D" w14:textId="77777777" w:rsidR="00275AAD" w:rsidRDefault="00132A36">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ACF3218" w14:textId="77777777" w:rsidR="00275AAD" w:rsidRPr="00132A36" w:rsidRDefault="00132A36">
            <w:pPr>
              <w:tabs>
                <w:tab w:val="left" w:pos="1065"/>
              </w:tabs>
              <w:spacing w:before="120" w:after="120" w:line="276" w:lineRule="auto"/>
              <w:rPr>
                <w:rFonts w:ascii="Arial" w:hAnsi="Arial" w:cs="Arial"/>
                <w:bCs/>
                <w:sz w:val="20"/>
                <w:lang w:val="it-IT"/>
              </w:rPr>
            </w:pPr>
            <w:proofErr w:type="spellStart"/>
            <w:r w:rsidRPr="00132A36">
              <w:rPr>
                <w:rFonts w:ascii="Arial" w:hAnsi="Arial" w:cs="Arial"/>
                <w:bCs/>
                <w:sz w:val="20"/>
                <w:lang w:val="it-IT"/>
              </w:rPr>
              <w:t>Telefon</w:t>
            </w:r>
            <w:proofErr w:type="spellEnd"/>
            <w:r w:rsidRPr="00132A36">
              <w:rPr>
                <w:rFonts w:ascii="Arial" w:hAnsi="Arial" w:cs="Arial"/>
                <w:bCs/>
                <w:sz w:val="20"/>
                <w:lang w:val="it-IT"/>
              </w:rPr>
              <w:t>: +49 89 500778-20</w:t>
            </w:r>
            <w:r w:rsidRPr="00132A36">
              <w:rPr>
                <w:rFonts w:ascii="Arial" w:hAnsi="Arial" w:cs="Arial"/>
                <w:bCs/>
                <w:sz w:val="20"/>
                <w:lang w:val="it-IT"/>
              </w:rPr>
              <w:br/>
              <w:t xml:space="preserve">Telefax: +49 89 500778-77 </w:t>
            </w:r>
            <w:r w:rsidRPr="00132A36">
              <w:rPr>
                <w:rFonts w:ascii="Arial" w:hAnsi="Arial" w:cs="Arial"/>
                <w:bCs/>
                <w:sz w:val="20"/>
                <w:lang w:val="it-IT"/>
              </w:rPr>
              <w:br/>
              <w:t>E-Mail: b.basilio@htcm.de</w:t>
            </w:r>
          </w:p>
          <w:p w14:paraId="79C1B954" w14:textId="77777777" w:rsidR="00275AAD" w:rsidRDefault="00132A36">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62C0C21C" w14:textId="77777777" w:rsidR="00275AAD" w:rsidRDefault="00275AAD">
      <w:pPr>
        <w:pStyle w:val="Textkrper"/>
        <w:spacing w:before="120" w:after="120" w:line="260" w:lineRule="exact"/>
      </w:pPr>
    </w:p>
    <w:sectPr w:rsidR="00275AA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8BAC" w14:textId="77777777" w:rsidR="00275AAD" w:rsidRDefault="00132A36">
      <w:r>
        <w:separator/>
      </w:r>
    </w:p>
  </w:endnote>
  <w:endnote w:type="continuationSeparator" w:id="0">
    <w:p w14:paraId="4020F7C7" w14:textId="77777777" w:rsidR="00275AAD" w:rsidRDefault="0013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EFB5" w14:textId="32BE4B07" w:rsidR="00275AAD" w:rsidRDefault="00132A3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6255F">
      <w:rPr>
        <w:rFonts w:ascii="Arial" w:hAnsi="Arial" w:cs="Arial"/>
        <w:noProof/>
        <w:snapToGrid w:val="0"/>
        <w:sz w:val="16"/>
        <w:szCs w:val="16"/>
      </w:rPr>
      <w:t>WTH1PI973.docx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9A05" w14:textId="77777777" w:rsidR="00275AAD" w:rsidRDefault="00132A36">
      <w:r>
        <w:separator/>
      </w:r>
    </w:p>
  </w:footnote>
  <w:footnote w:type="continuationSeparator" w:id="0">
    <w:p w14:paraId="20166D0A" w14:textId="77777777" w:rsidR="00275AAD" w:rsidRDefault="00132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4055" w14:textId="77777777" w:rsidR="00275AAD" w:rsidRDefault="00132A36">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6068D347" wp14:editId="307E34E5">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AD"/>
    <w:rsid w:val="00132A36"/>
    <w:rsid w:val="0016255F"/>
    <w:rsid w:val="00224261"/>
    <w:rsid w:val="00275AAD"/>
    <w:rsid w:val="00433618"/>
    <w:rsid w:val="004E6681"/>
    <w:rsid w:val="005B71DC"/>
    <w:rsid w:val="00C06502"/>
    <w:rsid w:val="00C6155E"/>
    <w:rsid w:val="00E26510"/>
    <w:rsid w:val="00FD6FC0"/>
    <w:rsid w:val="00FF155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78AC5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7869183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3883920">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564107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2610-25C8-4276-A2F7-EBF65435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3219</Characters>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3632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2021-04-27T12:16:00Z</dcterms:created>
  <dcterms:modified xsi:type="dcterms:W3CDTF">2021-04-27T12:16:00Z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