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1056" w14:textId="77777777" w:rsidR="00F613E0" w:rsidRDefault="00ED0BE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7FB78ED" w14:textId="77777777" w:rsidR="00F613E0" w:rsidRPr="00950041" w:rsidRDefault="00ED0BE8">
      <w:pPr>
        <w:rPr>
          <w:rFonts w:ascii="Arial" w:hAnsi="Arial" w:cs="Arial"/>
          <w:b/>
          <w:bCs/>
        </w:rPr>
      </w:pPr>
      <w:proofErr w:type="spellStart"/>
      <w:r w:rsidRPr="00950041">
        <w:rPr>
          <w:rFonts w:ascii="Arial" w:hAnsi="Arial"/>
          <w:b/>
          <w:bCs/>
        </w:rPr>
        <w:t>Thetis</w:t>
      </w:r>
      <w:proofErr w:type="spellEnd"/>
      <w:r w:rsidRPr="00950041">
        <w:rPr>
          <w:rFonts w:ascii="Arial" w:hAnsi="Arial"/>
          <w:b/>
          <w:bCs/>
        </w:rPr>
        <w:t xml:space="preserve">-I di </w:t>
      </w:r>
      <w:proofErr w:type="spellStart"/>
      <w:r w:rsidRPr="00950041">
        <w:rPr>
          <w:rFonts w:ascii="Arial" w:hAnsi="Arial"/>
          <w:b/>
          <w:bCs/>
        </w:rPr>
        <w:t>Würth</w:t>
      </w:r>
      <w:proofErr w:type="spellEnd"/>
      <w:r w:rsidRPr="00950041">
        <w:rPr>
          <w:rFonts w:ascii="Arial" w:hAnsi="Arial"/>
          <w:b/>
          <w:bCs/>
        </w:rPr>
        <w:t xml:space="preserve"> </w:t>
      </w:r>
      <w:proofErr w:type="spellStart"/>
      <w:r w:rsidRPr="00950041">
        <w:rPr>
          <w:rFonts w:ascii="Arial" w:hAnsi="Arial"/>
          <w:b/>
          <w:bCs/>
        </w:rPr>
        <w:t>Elektronik</w:t>
      </w:r>
      <w:proofErr w:type="spellEnd"/>
      <w:r w:rsidRPr="00950041">
        <w:rPr>
          <w:rFonts w:ascii="Arial" w:hAnsi="Arial"/>
          <w:b/>
          <w:bCs/>
        </w:rPr>
        <w:t xml:space="preserve"> con kit di valutazione</w:t>
      </w:r>
    </w:p>
    <w:p w14:paraId="155AF318" w14:textId="77777777" w:rsidR="00F613E0" w:rsidRPr="00950041" w:rsidRDefault="00ED0BE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950041">
        <w:rPr>
          <w:rFonts w:ascii="Arial" w:hAnsi="Arial"/>
          <w:b/>
          <w:bCs/>
          <w:sz w:val="36"/>
        </w:rPr>
        <w:t xml:space="preserve">Modulo radio e opzione di </w:t>
      </w:r>
      <w:r w:rsidRPr="00950041">
        <w:rPr>
          <w:rFonts w:ascii="Arial" w:hAnsi="Arial"/>
          <w:b/>
          <w:bCs/>
          <w:sz w:val="36"/>
        </w:rPr>
        <w:t>test</w:t>
      </w:r>
      <w:r w:rsidRPr="00950041">
        <w:rPr>
          <w:rFonts w:ascii="Arial" w:hAnsi="Arial"/>
          <w:b/>
          <w:bCs/>
          <w:sz w:val="36"/>
        </w:rPr>
        <w:t xml:space="preserve"> per il protocollo di rete IoT Wirepas</w:t>
      </w:r>
    </w:p>
    <w:p w14:paraId="5D2C8EC6" w14:textId="77777777" w:rsidR="00F613E0" w:rsidRPr="00950041" w:rsidRDefault="00ED0BE8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950041">
        <w:rPr>
          <w:rFonts w:ascii="Arial" w:hAnsi="Arial"/>
        </w:rPr>
        <w:t xml:space="preserve">Waldenburg (Germania), </w:t>
      </w:r>
      <w:r w:rsidRPr="00950041">
        <w:rPr>
          <w:rFonts w:ascii="Arial" w:hAnsi="Arial"/>
        </w:rPr>
        <w:t>8 aprile 2021</w:t>
      </w:r>
      <w:r w:rsidRPr="00950041">
        <w:rPr>
          <w:rFonts w:ascii="Arial" w:hAnsi="Arial"/>
        </w:rPr>
        <w:t xml:space="preserve"> – Con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 xml:space="preserve">-I, </w:t>
      </w:r>
      <w:proofErr w:type="spellStart"/>
      <w:r w:rsidRPr="00950041">
        <w:rPr>
          <w:rFonts w:ascii="Arial" w:hAnsi="Arial"/>
        </w:rPr>
        <w:t>Würth</w:t>
      </w:r>
      <w:proofErr w:type="spellEnd"/>
      <w:r w:rsidRPr="00950041">
        <w:rPr>
          <w:rFonts w:ascii="Arial" w:hAnsi="Arial"/>
        </w:rPr>
        <w:t xml:space="preserve"> </w:t>
      </w:r>
      <w:proofErr w:type="spellStart"/>
      <w:r w:rsidRPr="00950041">
        <w:rPr>
          <w:rFonts w:ascii="Arial" w:hAnsi="Arial"/>
        </w:rPr>
        <w:t>Elektronik</w:t>
      </w:r>
      <w:proofErr w:type="spellEnd"/>
      <w:r w:rsidRPr="00950041">
        <w:rPr>
          <w:rFonts w:ascii="Arial" w:hAnsi="Arial"/>
        </w:rPr>
        <w:t xml:space="preserve"> lancia sul mercato un modulo radio per reti Wirepas Mesh subito pronto per l’uso.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 xml:space="preserve">-I rappresenta la soluzione perfetta per produttori di dispositivi IoT. Le reti </w:t>
      </w:r>
      <w:r w:rsidRPr="00950041">
        <w:rPr>
          <w:rFonts w:ascii="Arial" w:hAnsi="Arial"/>
        </w:rPr>
        <w:t xml:space="preserve">basate sulla </w:t>
      </w:r>
      <w:r w:rsidRPr="00950041">
        <w:rPr>
          <w:rFonts w:ascii="Arial" w:hAnsi="Arial"/>
        </w:rPr>
        <w:t>tecnologia del produttore di software finlandese Wirep</w:t>
      </w:r>
      <w:r w:rsidRPr="00950041">
        <w:rPr>
          <w:rFonts w:ascii="Arial" w:hAnsi="Arial"/>
        </w:rPr>
        <w:t xml:space="preserve">as sono autorigeneranti e scalabili </w:t>
      </w:r>
      <w:r w:rsidRPr="00950041">
        <w:rPr>
          <w:rFonts w:ascii="Arial" w:hAnsi="Arial"/>
        </w:rPr>
        <w:t>liberamente</w:t>
      </w:r>
      <w:r w:rsidRPr="00950041">
        <w:rPr>
          <w:rFonts w:ascii="Arial" w:hAnsi="Arial"/>
        </w:rPr>
        <w:t xml:space="preserve">. Ciascuno dei dispositivi facenti parte di una rete con modulo radio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 xml:space="preserve">-I può fungere contemporaneamente da router. In questo modo non sarà necessaria </w:t>
      </w:r>
      <w:proofErr w:type="gramStart"/>
      <w:r w:rsidRPr="00950041">
        <w:rPr>
          <w:rFonts w:ascii="Arial" w:hAnsi="Arial"/>
        </w:rPr>
        <w:t>alcun altra</w:t>
      </w:r>
      <w:proofErr w:type="gramEnd"/>
      <w:r w:rsidRPr="00950041">
        <w:rPr>
          <w:rFonts w:ascii="Arial" w:hAnsi="Arial"/>
        </w:rPr>
        <w:t xml:space="preserve"> infrastruttura per la comunicazione mesh.</w:t>
      </w:r>
      <w:r w:rsidRPr="00950041">
        <w:rPr>
          <w:rFonts w:ascii="Arial" w:hAnsi="Arial"/>
        </w:rPr>
        <w:t xml:space="preserve"> Würth Elektronik offre agli sviluppatori il kit di valutazione </w:t>
      </w:r>
      <w:proofErr w:type="spellStart"/>
      <w:r w:rsidRPr="00950041">
        <w:rPr>
          <w:rFonts w:ascii="Arial" w:hAnsi="Arial"/>
        </w:rPr>
        <w:t>Thetis</w:t>
      </w:r>
      <w:proofErr w:type="spellEnd"/>
      <w:r w:rsidRPr="00950041">
        <w:rPr>
          <w:rFonts w:ascii="Arial" w:hAnsi="Arial"/>
        </w:rPr>
        <w:t xml:space="preserve">-I, che comprende una scheda di valutazione, una chiavetta radio USB e tre nodi sensore. Grazie </w:t>
      </w:r>
      <w:r w:rsidRPr="00950041">
        <w:rPr>
          <w:rFonts w:ascii="Arial" w:hAnsi="Arial"/>
        </w:rPr>
        <w:t xml:space="preserve">all’apposito </w:t>
      </w:r>
      <w:r w:rsidRPr="00950041">
        <w:rPr>
          <w:rFonts w:ascii="Arial" w:hAnsi="Arial"/>
        </w:rPr>
        <w:t>software Wirepas Commander, questo kit può essere comandato e configurato dir</w:t>
      </w:r>
      <w:r w:rsidRPr="00950041">
        <w:rPr>
          <w:rFonts w:ascii="Arial" w:hAnsi="Arial"/>
        </w:rPr>
        <w:t>ettamente mediante PC.</w:t>
      </w:r>
    </w:p>
    <w:p w14:paraId="116E1E78" w14:textId="77777777" w:rsidR="00F613E0" w:rsidRDefault="00ED0BE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hyperlink r:id="rId8" w:history="1">
        <w:proofErr w:type="spellStart"/>
        <w:r>
          <w:rPr>
            <w:rStyle w:val="Hyperlink"/>
            <w:rFonts w:ascii="Arial" w:hAnsi="Arial"/>
            <w:b w:val="0"/>
            <w:bCs w:val="0"/>
          </w:rPr>
          <w:t>Thetis</w:t>
        </w:r>
        <w:proofErr w:type="spellEnd"/>
        <w:r>
          <w:rPr>
            <w:rStyle w:val="Hyperlink"/>
            <w:rFonts w:ascii="Arial" w:hAnsi="Arial"/>
            <w:b w:val="0"/>
            <w:bCs w:val="0"/>
          </w:rPr>
          <w:t>-I</w:t>
        </w:r>
      </w:hyperlink>
      <w:r>
        <w:rPr>
          <w:rFonts w:ascii="Arial" w:hAnsi="Arial"/>
          <w:b w:val="0"/>
          <w:bCs w:val="0"/>
          <w:color w:val="000000"/>
        </w:rPr>
        <w:t xml:space="preserve"> è basato sulla serie di chip Nordic nRF52840 e sul comprovato modulo radio proprietario da 2,4 GHz Thyone-I. Il modulo radio ottimizzato per reti Wirepas si caratt</w:t>
      </w:r>
      <w:r>
        <w:rPr>
          <w:rFonts w:ascii="Arial" w:hAnsi="Arial"/>
          <w:b w:val="0"/>
          <w:bCs w:val="0"/>
          <w:color w:val="000000"/>
        </w:rPr>
        <w:t xml:space="preserve">erizza per un consumo energetico estremamente basso e offre la possibilità di scelta tra modalità Low Energy e Low </w:t>
      </w:r>
      <w:proofErr w:type="spellStart"/>
      <w:r>
        <w:rPr>
          <w:rFonts w:ascii="Arial" w:hAnsi="Arial"/>
          <w:b w:val="0"/>
          <w:bCs w:val="0"/>
          <w:color w:val="000000"/>
        </w:rPr>
        <w:t>Latency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. </w:t>
      </w:r>
      <w:r w:rsidRPr="00950041">
        <w:rPr>
          <w:rFonts w:ascii="Arial" w:hAnsi="Arial"/>
          <w:b w:val="0"/>
          <w:bCs w:val="0"/>
        </w:rPr>
        <w:t>Questo prodotto</w:t>
      </w:r>
      <w:r>
        <w:rPr>
          <w:rFonts w:ascii="Arial" w:hAnsi="Arial"/>
          <w:b w:val="0"/>
          <w:bCs w:val="0"/>
          <w:color w:val="000000"/>
        </w:rPr>
        <w:t xml:space="preserve">, di soli 8 × 12 × 2 mm, può essere configurato tramite controllo a distanza attraverso i tre software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Wirepas Commander</w:t>
        </w:r>
      </w:hyperlink>
      <w:r>
        <w:rPr>
          <w:rFonts w:ascii="Arial" w:hAnsi="Arial"/>
          <w:b w:val="0"/>
          <w:bCs w:val="0"/>
          <w:color w:val="000000"/>
        </w:rPr>
        <w:t xml:space="preserve"> disponibili. Supporta autenticazione e </w:t>
      </w:r>
      <w:r w:rsidRPr="00950041">
        <w:rPr>
          <w:rFonts w:ascii="Arial" w:hAnsi="Arial"/>
          <w:b w:val="0"/>
          <w:bCs w:val="0"/>
        </w:rPr>
        <w:t>crittografia</w:t>
      </w:r>
      <w:r>
        <w:rPr>
          <w:rFonts w:ascii="Arial" w:hAnsi="Arial"/>
          <w:b w:val="0"/>
          <w:bCs w:val="0"/>
          <w:color w:val="000000"/>
        </w:rPr>
        <w:t xml:space="preserve">, funzionamento stand-alone oppure </w:t>
      </w:r>
      <w:r w:rsidRPr="00950041">
        <w:rPr>
          <w:rFonts w:ascii="Arial" w:hAnsi="Arial"/>
          <w:b w:val="0"/>
          <w:bCs w:val="0"/>
        </w:rPr>
        <w:t xml:space="preserve">controllato da un </w:t>
      </w:r>
      <w:proofErr w:type="spellStart"/>
      <w:r w:rsidRPr="00950041">
        <w:rPr>
          <w:rFonts w:ascii="Arial" w:hAnsi="Arial"/>
          <w:b w:val="0"/>
          <w:bCs w:val="0"/>
        </w:rPr>
        <w:t>host</w:t>
      </w:r>
      <w:proofErr w:type="spellEnd"/>
      <w:r w:rsidRPr="00950041">
        <w:rPr>
          <w:rFonts w:ascii="Arial" w:hAnsi="Arial"/>
          <w:b w:val="0"/>
          <w:bCs w:val="0"/>
        </w:rPr>
        <w:t>. L’ampia gamma di potenziali possibilità di applicazione può essere test</w:t>
      </w:r>
      <w:r w:rsidRPr="00950041">
        <w:rPr>
          <w:rFonts w:ascii="Arial" w:hAnsi="Arial"/>
          <w:b w:val="0"/>
          <w:bCs w:val="0"/>
        </w:rPr>
        <w:t xml:space="preserve">ata </w:t>
      </w:r>
      <w:r>
        <w:rPr>
          <w:rFonts w:ascii="Arial" w:hAnsi="Arial"/>
          <w:b w:val="0"/>
          <w:bCs w:val="0"/>
          <w:color w:val="000000"/>
        </w:rPr>
        <w:t xml:space="preserve">attraverso la scheda di </w:t>
      </w:r>
      <w:hyperlink r:id="rId10" w:history="1">
        <w:r>
          <w:rPr>
            <w:rStyle w:val="Hyperlink"/>
            <w:rFonts w:ascii="Arial" w:hAnsi="Arial"/>
            <w:b w:val="0"/>
            <w:bCs w:val="0"/>
          </w:rPr>
          <w:t>valutazione</w:t>
        </w:r>
      </w:hyperlink>
      <w:r>
        <w:rPr>
          <w:rFonts w:ascii="Arial" w:hAnsi="Arial"/>
          <w:b w:val="0"/>
          <w:bCs w:val="0"/>
          <w:color w:val="000000"/>
        </w:rPr>
        <w:t>. La tecnologia Wirepas rende semplice il collegamento alle piattaforme cloud conosciute. La sottile scheda di valutazione consente di collegare s</w:t>
      </w:r>
      <w:r>
        <w:rPr>
          <w:rFonts w:ascii="Arial" w:hAnsi="Arial"/>
          <w:b w:val="0"/>
          <w:bCs w:val="0"/>
          <w:color w:val="000000"/>
        </w:rPr>
        <w:t xml:space="preserve">chede Controller per lo sviluppo di applicazioni. Una scheda a sensori alimentata a batteria, dotata del versatile sensore di pressione </w:t>
      </w:r>
      <w:hyperlink r:id="rId11" w:history="1">
        <w:r>
          <w:rPr>
            <w:rStyle w:val="Hyperlink"/>
            <w:rFonts w:ascii="Arial" w:hAnsi="Arial"/>
            <w:b w:val="0"/>
            <w:bCs w:val="0"/>
          </w:rPr>
          <w:t>WSEN-PADS</w:t>
        </w:r>
      </w:hyperlink>
      <w:r>
        <w:rPr>
          <w:rFonts w:ascii="Arial" w:hAnsi="Arial"/>
          <w:b w:val="0"/>
          <w:bCs w:val="0"/>
          <w:color w:val="000000"/>
        </w:rPr>
        <w:t xml:space="preserve"> e del sensore di umidità </w:t>
      </w:r>
      <w:hyperlink r:id="rId12" w:history="1">
        <w:r>
          <w:rPr>
            <w:rStyle w:val="Hyperlink"/>
            <w:rFonts w:ascii="Arial" w:hAnsi="Arial"/>
            <w:b w:val="0"/>
            <w:bCs w:val="0"/>
          </w:rPr>
          <w:t>WSEN-HIDS</w:t>
        </w:r>
      </w:hyperlink>
      <w:r>
        <w:rPr>
          <w:rFonts w:ascii="Arial" w:hAnsi="Arial"/>
          <w:b w:val="0"/>
          <w:bCs w:val="0"/>
          <w:color w:val="000000"/>
        </w:rPr>
        <w:t>, offre un rapido esempio applicativo di rete “a mesh”.</w:t>
      </w:r>
    </w:p>
    <w:p w14:paraId="4893A195" w14:textId="77777777" w:rsidR="00F613E0" w:rsidRDefault="00ED0BE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>
        <w:rPr>
          <w:rFonts w:ascii="Arial" w:hAnsi="Arial"/>
          <w:b w:val="0"/>
          <w:bCs w:val="0"/>
          <w:color w:val="000000"/>
        </w:rPr>
        <w:t>Thetis</w:t>
      </w:r>
      <w:proofErr w:type="spellEnd"/>
      <w:r>
        <w:rPr>
          <w:rFonts w:ascii="Arial" w:hAnsi="Arial"/>
          <w:b w:val="0"/>
          <w:bCs w:val="0"/>
          <w:color w:val="000000"/>
        </w:rPr>
        <w:t>-I e la scheda di valutazione sono disponibili fin da subito a magazzino senza limite minimo d'ordine. Su richiesta possono inoltre essere forni</w:t>
      </w:r>
      <w:r>
        <w:rPr>
          <w:rFonts w:ascii="Arial" w:hAnsi="Arial"/>
          <w:b w:val="0"/>
          <w:bCs w:val="0"/>
          <w:color w:val="000000"/>
        </w:rPr>
        <w:t>te varianti firmware personalizzate.</w:t>
      </w:r>
    </w:p>
    <w:p w14:paraId="6FB731B3" w14:textId="5574E703" w:rsidR="00F6245B" w:rsidRDefault="00F6245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00CF4A37" w14:textId="77777777" w:rsidR="00F6245B" w:rsidRPr="00856DDE" w:rsidRDefault="00F6245B" w:rsidP="00F624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FA85A1" w14:textId="77777777" w:rsidR="00F6245B" w:rsidRDefault="00F6245B" w:rsidP="00F6245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2E55704" w14:textId="77777777" w:rsidR="00F6245B" w:rsidRPr="004D044E" w:rsidRDefault="00F6245B" w:rsidP="00F6245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13481304" w14:textId="77777777" w:rsidR="00F6245B" w:rsidRPr="004D044E" w:rsidRDefault="00F6245B" w:rsidP="00F6245B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13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F613E0" w14:paraId="403E90DF" w14:textId="77777777">
        <w:trPr>
          <w:trHeight w:val="1701"/>
        </w:trPr>
        <w:tc>
          <w:tcPr>
            <w:tcW w:w="3510" w:type="dxa"/>
          </w:tcPr>
          <w:p w14:paraId="6FF7BF03" w14:textId="77777777" w:rsidR="00F613E0" w:rsidRDefault="00ED0BE8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70641D91" wp14:editId="4BCF44B4">
                  <wp:extent cx="2071370" cy="1438006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9" t="22974" r="8309" b="19139"/>
                          <a:stretch/>
                        </pic:blipFill>
                        <pic:spPr bwMode="auto">
                          <a:xfrm>
                            <a:off x="0" y="0"/>
                            <a:ext cx="2075966" cy="144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0E67D40C" w14:textId="77777777" w:rsidR="00F613E0" w:rsidRDefault="00ED0BE8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Modulo radio </w:t>
            </w:r>
            <w:proofErr w:type="spellStart"/>
            <w:r>
              <w:rPr>
                <w:b/>
                <w:bCs/>
              </w:rPr>
              <w:t>Thetis</w:t>
            </w:r>
            <w:proofErr w:type="spellEnd"/>
            <w:r>
              <w:rPr>
                <w:b/>
                <w:bCs/>
              </w:rPr>
              <w:t>-I</w:t>
            </w:r>
            <w:r>
              <w:rPr>
                <w:b/>
                <w:bCs/>
              </w:rPr>
              <w:br/>
            </w:r>
          </w:p>
        </w:tc>
      </w:tr>
    </w:tbl>
    <w:p w14:paraId="3B48A3E9" w14:textId="2B5ED794" w:rsidR="00F613E0" w:rsidRDefault="00F613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0811A10" w14:textId="77777777" w:rsidR="00F6245B" w:rsidRDefault="00F6245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CC506DF" w14:textId="77777777" w:rsidR="00F613E0" w:rsidRDefault="00F613E0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5DA5820F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</w:rPr>
        <w:t>Informazioni su Wirepas</w:t>
      </w:r>
    </w:p>
    <w:p w14:paraId="317B6CC4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Wirepas è un’azienda leader nei servizi di connettività IoT, che si concentra su reti IoT su larga scala e con ridotto consumo di energia. Insieme al proprio ecosistema e a partner in costante crescita, accresce l'efficienza in mercati di destinazione qual</w:t>
      </w:r>
      <w:r>
        <w:rPr>
          <w:rFonts w:ascii="Arial" w:hAnsi="Arial"/>
          <w:b w:val="0"/>
        </w:rPr>
        <w:t xml:space="preserve">i smart building, smart </w:t>
      </w:r>
      <w:proofErr w:type="spellStart"/>
      <w:r>
        <w:rPr>
          <w:rFonts w:ascii="Arial" w:hAnsi="Arial"/>
          <w:b w:val="0"/>
        </w:rPr>
        <w:t>factory</w:t>
      </w:r>
      <w:proofErr w:type="spellEnd"/>
      <w:r>
        <w:rPr>
          <w:rFonts w:ascii="Arial" w:hAnsi="Arial"/>
          <w:b w:val="0"/>
        </w:rPr>
        <w:t xml:space="preserve"> e smart </w:t>
      </w:r>
      <w:proofErr w:type="spellStart"/>
      <w:r>
        <w:rPr>
          <w:rFonts w:ascii="Arial" w:hAnsi="Arial"/>
          <w:b w:val="0"/>
        </w:rPr>
        <w:t>logistics</w:t>
      </w:r>
      <w:proofErr w:type="spellEnd"/>
      <w:r>
        <w:rPr>
          <w:rFonts w:ascii="Arial" w:hAnsi="Arial"/>
          <w:b w:val="0"/>
        </w:rPr>
        <w:t xml:space="preserve">. Wirepas Mesh, un software per la connettività IoT costantemente sviluppato, è la sola tecnologia a consentire a un numero illimitato di dispositivi anche alimentati a batteria di creare una rete. </w:t>
      </w:r>
      <w:proofErr w:type="gramStart"/>
      <w:r>
        <w:rPr>
          <w:rFonts w:ascii="Arial" w:hAnsi="Arial"/>
          <w:b w:val="0"/>
        </w:rPr>
        <w:t>Inoltre</w:t>
      </w:r>
      <w:proofErr w:type="gramEnd"/>
      <w:r>
        <w:rPr>
          <w:rFonts w:ascii="Arial" w:hAnsi="Arial"/>
          <w:b w:val="0"/>
        </w:rPr>
        <w:t xml:space="preserve"> d</w:t>
      </w:r>
      <w:r>
        <w:rPr>
          <w:rFonts w:ascii="Arial" w:hAnsi="Arial"/>
          <w:b w:val="0"/>
        </w:rPr>
        <w:t>iversi tipi di dispositivi sono interoperabili in una rete. Questa rete “a mesh” permette un’ampia copertura radio e può inoltre gestire in modo affidabile e autonomo un’alta concentrazione di dispositivi (fino a migliaia per metro cubo).</w:t>
      </w:r>
    </w:p>
    <w:p w14:paraId="67086395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Wirepas serve cli</w:t>
      </w:r>
      <w:r>
        <w:rPr>
          <w:rFonts w:ascii="Arial" w:hAnsi="Arial"/>
          <w:b w:val="0"/>
        </w:rPr>
        <w:t xml:space="preserve">enti in tutto il mondo con filiali in Australia, Brasile, Germania, Finlandia, Francia, India, Corea del sud e Stati Uniti. </w:t>
      </w:r>
    </w:p>
    <w:p w14:paraId="47E136CD" w14:textId="77777777" w:rsidR="00F613E0" w:rsidRDefault="00ED0BE8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>Per ulteriori informazioni consultare il sito wirepas.com</w:t>
      </w:r>
    </w:p>
    <w:p w14:paraId="260030FD" w14:textId="79A31A64" w:rsidR="00F613E0" w:rsidRDefault="00F613E0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</w:p>
    <w:p w14:paraId="6EB874C5" w14:textId="2942A790" w:rsidR="00ED0BE8" w:rsidRDefault="00ED0BE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7D23054B" w14:textId="77777777" w:rsidR="00ED0BE8" w:rsidRPr="004C0F82" w:rsidRDefault="00ED0BE8" w:rsidP="00ED0BE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564AE7E" w14:textId="77777777" w:rsidR="00ED0BE8" w:rsidRPr="004C0F82" w:rsidRDefault="00ED0BE8" w:rsidP="00ED0BE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286DFA0" w14:textId="77777777" w:rsidR="00ED0BE8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3B3E04BF" w14:textId="77777777" w:rsidR="00ED0BE8" w:rsidRPr="0004050A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5548E488" w14:textId="77777777" w:rsidR="00ED0BE8" w:rsidRPr="00212CFC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68742ABE" w14:textId="77777777" w:rsidR="00ED0BE8" w:rsidRPr="00212CFC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B98A618" w14:textId="77777777" w:rsidR="00ED0BE8" w:rsidRPr="00212CFC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3A28D636" w14:textId="77777777" w:rsidR="00ED0BE8" w:rsidRDefault="00ED0BE8" w:rsidP="00ED0BE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4BAEBA3F" w14:textId="77777777" w:rsidR="00ED0BE8" w:rsidRPr="00BB2A0F" w:rsidRDefault="00ED0BE8" w:rsidP="00ED0BE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092BDA8E" w14:textId="77777777" w:rsidR="00ED0BE8" w:rsidRDefault="00ED0BE8" w:rsidP="00ED0BE8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26C40FD" w14:textId="77777777" w:rsidR="00ED0BE8" w:rsidRPr="00212CFC" w:rsidRDefault="00ED0BE8" w:rsidP="00ED0BE8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D0BE8" w:rsidRPr="00625C04" w14:paraId="66A27208" w14:textId="77777777" w:rsidTr="00E92D86">
        <w:tc>
          <w:tcPr>
            <w:tcW w:w="3902" w:type="dxa"/>
            <w:shd w:val="clear" w:color="auto" w:fill="auto"/>
            <w:hideMark/>
          </w:tcPr>
          <w:p w14:paraId="3E062E16" w14:textId="77777777" w:rsidR="00ED0BE8" w:rsidRPr="00A06F99" w:rsidRDefault="00ED0BE8" w:rsidP="00E92D8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0E22C55B" w14:textId="77777777" w:rsidR="00ED0BE8" w:rsidRPr="00A06F99" w:rsidRDefault="00ED0BE8" w:rsidP="00E92D86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66F9F2D9" w14:textId="77777777" w:rsidR="00ED0BE8" w:rsidRPr="00A06F99" w:rsidRDefault="00ED0BE8" w:rsidP="00E92D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1DE650EA" w14:textId="77777777" w:rsidR="00ED0BE8" w:rsidRPr="00625C04" w:rsidRDefault="00ED0BE8" w:rsidP="00E92D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27BAF1EF" w14:textId="77777777" w:rsidR="00ED0BE8" w:rsidRPr="00625C04" w:rsidRDefault="00ED0BE8" w:rsidP="00E92D8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9E017E5" w14:textId="77777777" w:rsidR="00ED0BE8" w:rsidRPr="00625C04" w:rsidRDefault="00ED0BE8" w:rsidP="00E92D8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35017D44" w14:textId="77777777" w:rsidR="00ED0BE8" w:rsidRPr="00625C04" w:rsidRDefault="00ED0BE8" w:rsidP="00E92D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HighTech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communications</w:t>
            </w:r>
            <w:proofErr w:type="spellEnd"/>
            <w:r>
              <w:rPr>
                <w:rFonts w:ascii="Arial" w:hAnsi="Arial"/>
                <w:sz w:val="20"/>
              </w:rPr>
              <w:t xml:space="preserve">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152F61B6" w14:textId="77777777" w:rsidR="00ED0BE8" w:rsidRPr="00625C04" w:rsidRDefault="00ED0BE8" w:rsidP="00E92D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5C44BF2" w14:textId="77777777" w:rsidR="00ED0BE8" w:rsidRPr="00625C04" w:rsidRDefault="00ED0BE8" w:rsidP="00E92D8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0FD8510" w14:textId="77777777" w:rsidR="00ED0BE8" w:rsidRPr="002C689E" w:rsidRDefault="00ED0BE8" w:rsidP="00ED0BE8">
      <w:pPr>
        <w:pStyle w:val="Textkrper"/>
        <w:spacing w:before="120" w:after="120" w:line="276" w:lineRule="auto"/>
      </w:pPr>
    </w:p>
    <w:p w14:paraId="01387A4C" w14:textId="77777777" w:rsidR="00ED0BE8" w:rsidRDefault="00ED0BE8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</w:p>
    <w:sectPr w:rsidR="00ED0BE8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B9704" w14:textId="77777777" w:rsidR="00F613E0" w:rsidRDefault="00ED0BE8">
      <w:r>
        <w:separator/>
      </w:r>
    </w:p>
  </w:endnote>
  <w:endnote w:type="continuationSeparator" w:id="0">
    <w:p w14:paraId="31391C54" w14:textId="77777777" w:rsidR="00F613E0" w:rsidRDefault="00ED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163F" w14:textId="3D2A8B8B" w:rsidR="00F613E0" w:rsidRDefault="00ED0BE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950041">
      <w:rPr>
        <w:rFonts w:ascii="Arial" w:hAnsi="Arial" w:cs="Arial"/>
        <w:noProof/>
        <w:snapToGrid w:val="0"/>
        <w:sz w:val="16"/>
        <w:szCs w:val="16"/>
      </w:rPr>
      <w:t>WTH1PI951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950041">
      <w:rPr>
        <w:rFonts w:ascii="Arial" w:hAnsi="Arial" w:cs="Arial"/>
        <w:snapToGrid w:val="0"/>
        <w:sz w:val="16"/>
        <w:szCs w:val="16"/>
      </w:rPr>
      <w:t>.docx</w:t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7F23" w14:textId="77777777" w:rsidR="00F613E0" w:rsidRDefault="00ED0BE8">
      <w:r>
        <w:separator/>
      </w:r>
    </w:p>
  </w:footnote>
  <w:footnote w:type="continuationSeparator" w:id="0">
    <w:p w14:paraId="3D889D02" w14:textId="77777777" w:rsidR="00F613E0" w:rsidRDefault="00ED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6A65D" w14:textId="77777777" w:rsidR="00F613E0" w:rsidRDefault="00ED0BE8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73DA78E" wp14:editId="0351C828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E0"/>
    <w:rsid w:val="0093341C"/>
    <w:rsid w:val="00950041"/>
    <w:rsid w:val="00ED0BE8"/>
    <w:rsid w:val="00F613E0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D9FF3B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THETIS-I" TargetMode="External"/><Relationship Id="rId13" Type="http://schemas.openxmlformats.org/officeDocument/2006/relationships/hyperlink" Target="http://www.htcm.de/kk/wuerth/?lang=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-online.com/catalog/en/WSEN-HI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catalog/en/WSEN-PAD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-online.de/katalog/en/EVALBOARDS_WIREP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/Wirepas-Commander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0C49-E9B9-47CA-B745-7226061E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5153</Characters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5919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2021-04-07T11:46:00Z</dcterms:created>
  <dcterms:modified xsi:type="dcterms:W3CDTF">2021-04-07T11:57:00Z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