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F4211E" w14:textId="77777777" w:rsidR="002F5997" w:rsidRDefault="0057028C">
      <w:pPr>
        <w:pStyle w:val="berschrift1"/>
        <w:spacing w:before="720" w:after="720" w:line="260" w:lineRule="exact"/>
        <w:rPr>
          <w:sz w:val="20"/>
        </w:rPr>
      </w:pPr>
      <w:r>
        <w:rPr>
          <w:sz w:val="20"/>
        </w:rPr>
        <w:t>PRESS RELEASE</w:t>
      </w:r>
    </w:p>
    <w:p w14:paraId="78A7791A" w14:textId="77777777" w:rsidR="002F5997" w:rsidRDefault="0057028C">
      <w:pPr>
        <w:rPr>
          <w:rFonts w:ascii="Arial" w:hAnsi="Arial" w:cs="Arial"/>
          <w:b/>
          <w:bCs/>
        </w:rPr>
      </w:pPr>
      <w:proofErr w:type="spellStart"/>
      <w:r>
        <w:rPr>
          <w:rFonts w:ascii="Arial" w:hAnsi="Arial"/>
          <w:b/>
          <w:bCs/>
        </w:rPr>
        <w:t>Würth</w:t>
      </w:r>
      <w:proofErr w:type="spellEnd"/>
      <w:r>
        <w:rPr>
          <w:rFonts w:ascii="Arial" w:hAnsi="Arial"/>
          <w:b/>
          <w:bCs/>
        </w:rPr>
        <w:t xml:space="preserve"> </w:t>
      </w:r>
      <w:proofErr w:type="spellStart"/>
      <w:r>
        <w:rPr>
          <w:rFonts w:ascii="Arial" w:hAnsi="Arial"/>
          <w:b/>
          <w:bCs/>
        </w:rPr>
        <w:t>Elektronik</w:t>
      </w:r>
      <w:proofErr w:type="spellEnd"/>
      <w:r>
        <w:rPr>
          <w:rFonts w:ascii="Arial" w:hAnsi="Arial"/>
          <w:b/>
          <w:bCs/>
        </w:rPr>
        <w:t xml:space="preserve"> extends its product group of WE-HCM high-current inductors</w:t>
      </w:r>
    </w:p>
    <w:p w14:paraId="4BDDC84A" w14:textId="77777777" w:rsidR="002F5997" w:rsidRDefault="0057028C">
      <w:pPr>
        <w:pStyle w:val="Kopfzeile"/>
        <w:tabs>
          <w:tab w:val="clear" w:pos="4536"/>
          <w:tab w:val="clear" w:pos="9072"/>
        </w:tabs>
        <w:spacing w:before="360" w:after="360"/>
        <w:rPr>
          <w:rFonts w:ascii="Arial" w:hAnsi="Arial" w:cs="Arial"/>
          <w:b/>
          <w:bCs/>
          <w:sz w:val="36"/>
        </w:rPr>
      </w:pPr>
      <w:r>
        <w:rPr>
          <w:rFonts w:ascii="Arial" w:hAnsi="Arial"/>
          <w:b/>
          <w:bCs/>
          <w:sz w:val="36"/>
        </w:rPr>
        <w:t>Low Space Requirement, Best Values</w:t>
      </w:r>
    </w:p>
    <w:p w14:paraId="1659A3D0" w14:textId="0AF85032" w:rsidR="002F5997" w:rsidRDefault="0057028C">
      <w:pPr>
        <w:pStyle w:val="Textkrper"/>
        <w:spacing w:before="120" w:after="120" w:line="260" w:lineRule="exact"/>
        <w:jc w:val="both"/>
        <w:rPr>
          <w:rFonts w:ascii="Arial" w:hAnsi="Arial"/>
          <w:color w:val="000000"/>
        </w:rPr>
      </w:pPr>
      <w:r>
        <w:rPr>
          <w:rFonts w:ascii="Arial" w:hAnsi="Arial"/>
          <w:color w:val="000000"/>
        </w:rPr>
        <w:t>Waldenburg</w:t>
      </w:r>
      <w:r w:rsidR="00F77679">
        <w:rPr>
          <w:rFonts w:ascii="Arial" w:hAnsi="Arial"/>
          <w:color w:val="000000"/>
        </w:rPr>
        <w:t xml:space="preserve"> (Germany), 2</w:t>
      </w:r>
      <w:r w:rsidR="00AF76B1">
        <w:rPr>
          <w:rFonts w:ascii="Arial" w:hAnsi="Arial"/>
          <w:color w:val="000000"/>
        </w:rPr>
        <w:t>4</w:t>
      </w:r>
      <w:r w:rsidR="00F77679">
        <w:rPr>
          <w:rFonts w:ascii="Arial" w:hAnsi="Arial"/>
          <w:color w:val="000000"/>
        </w:rPr>
        <w:t xml:space="preserve"> March </w:t>
      </w:r>
      <w:r>
        <w:rPr>
          <w:rFonts w:ascii="Arial" w:hAnsi="Arial"/>
          <w:color w:val="000000"/>
        </w:rPr>
        <w:t xml:space="preserve">2021—One of </w:t>
      </w:r>
      <w:proofErr w:type="spellStart"/>
      <w:r>
        <w:rPr>
          <w:rFonts w:ascii="Arial" w:hAnsi="Arial"/>
          <w:color w:val="000000"/>
        </w:rPr>
        <w:t>Würth</w:t>
      </w:r>
      <w:proofErr w:type="spellEnd"/>
      <w:r>
        <w:rPr>
          <w:rFonts w:ascii="Arial" w:hAnsi="Arial"/>
          <w:color w:val="000000"/>
        </w:rPr>
        <w:t xml:space="preserve"> </w:t>
      </w:r>
      <w:proofErr w:type="spellStart"/>
      <w:r>
        <w:rPr>
          <w:rFonts w:ascii="Arial" w:hAnsi="Arial"/>
          <w:color w:val="000000"/>
        </w:rPr>
        <w:t>Elektronik’s</w:t>
      </w:r>
      <w:proofErr w:type="spellEnd"/>
      <w:r>
        <w:rPr>
          <w:rFonts w:ascii="Arial" w:hAnsi="Arial"/>
          <w:color w:val="000000"/>
        </w:rPr>
        <w:t xml:space="preserve"> most important SMT high-current inductor innovations is to expand its WE-HCM series portfolio with 1012, 4030 and 5030 packages. The flat-wire coils with </w:t>
      </w:r>
      <w:proofErr w:type="spellStart"/>
      <w:r>
        <w:rPr>
          <w:rFonts w:ascii="Arial" w:hAnsi="Arial"/>
          <w:color w:val="000000"/>
        </w:rPr>
        <w:t>MnZn</w:t>
      </w:r>
      <w:proofErr w:type="spellEnd"/>
      <w:r>
        <w:rPr>
          <w:rFonts w:ascii="Arial" w:hAnsi="Arial"/>
          <w:color w:val="000000"/>
        </w:rPr>
        <w:t xml:space="preserve"> core are characterized by extremely low resistance, low core losses, and a very high current carrying capacity. With their small footprint, the devices are the first choice of developers and manufacturers for new, more compact device designs.</w:t>
      </w:r>
    </w:p>
    <w:p w14:paraId="07EE2FBE" w14:textId="77777777" w:rsidR="002F5997" w:rsidRDefault="0057028C">
      <w:pPr>
        <w:pStyle w:val="Textkrper"/>
        <w:spacing w:before="120" w:after="120" w:line="260" w:lineRule="exact"/>
        <w:jc w:val="both"/>
        <w:rPr>
          <w:rFonts w:ascii="Arial" w:hAnsi="Arial"/>
          <w:b w:val="0"/>
          <w:bCs w:val="0"/>
          <w:color w:val="000000"/>
        </w:rPr>
      </w:pPr>
      <w:r>
        <w:rPr>
          <w:rFonts w:ascii="Arial" w:hAnsi="Arial"/>
          <w:b w:val="0"/>
          <w:bCs w:val="0"/>
          <w:color w:val="000000"/>
        </w:rPr>
        <w:t xml:space="preserve">The WE-HCM1012 high-current inductor takes up just 10x6 mm of space on the board and accommodates its flat-wire coil in a 12 mm high package. The </w:t>
      </w:r>
      <w:bookmarkStart w:id="0" w:name="_Hlk62050852"/>
      <w:r>
        <w:rPr>
          <w:rFonts w:ascii="Arial" w:hAnsi="Arial"/>
          <w:b w:val="0"/>
          <w:bCs w:val="0"/>
          <w:color w:val="000000"/>
        </w:rPr>
        <w:t xml:space="preserve">rated current of 84 A and saturation current over 125 A are also high. </w:t>
      </w:r>
      <w:bookmarkEnd w:id="0"/>
      <w:r>
        <w:rPr>
          <w:rFonts w:ascii="Arial" w:hAnsi="Arial"/>
          <w:b w:val="0"/>
          <w:bCs w:val="0"/>
          <w:color w:val="000000"/>
        </w:rPr>
        <w:t>WE-HCM1012 is available in variants with inductances of 0.07 µH 0.1 µH, 0.12 µH and 0.15 µH.</w:t>
      </w:r>
    </w:p>
    <w:p w14:paraId="57AA42F2" w14:textId="77777777" w:rsidR="002F5997" w:rsidRDefault="0057028C">
      <w:pPr>
        <w:pStyle w:val="Textkrper"/>
        <w:spacing w:before="120" w:after="120" w:line="260" w:lineRule="exact"/>
        <w:jc w:val="both"/>
        <w:rPr>
          <w:rFonts w:ascii="Arial" w:hAnsi="Arial"/>
          <w:b w:val="0"/>
          <w:bCs w:val="0"/>
          <w:color w:val="000000"/>
        </w:rPr>
      </w:pPr>
      <w:r>
        <w:rPr>
          <w:rFonts w:ascii="Arial" w:hAnsi="Arial"/>
          <w:b w:val="0"/>
          <w:bCs w:val="0"/>
          <w:color w:val="000000"/>
        </w:rPr>
        <w:t xml:space="preserve">The two new WE-HCMs in 4030 and 5030 packages are also unusually space-saving in their footprint and height. As they are only 3 mm high, they are suitable for use in convertible notebooks and tablets, for example. Applications include multiphase switching regulators, CPU/RAM power supply, power PC or graphics cards. Their saturation current goes up to 45 A and the rated current is 59 A. All WE-HCM versions are specified for an operating temperature range from </w:t>
      </w:r>
      <w:r>
        <w:rPr>
          <w:rFonts w:ascii="Arial" w:hAnsi="Arial"/>
          <w:b w:val="0"/>
          <w:bCs w:val="0"/>
          <w:color w:val="000000"/>
        </w:rPr>
        <w:noBreakHyphen/>
        <w:t>40  to +125°C.</w:t>
      </w:r>
    </w:p>
    <w:p w14:paraId="39D71D39" w14:textId="03634015" w:rsidR="002F5997" w:rsidRDefault="0057028C">
      <w:pPr>
        <w:pStyle w:val="Textkrper"/>
        <w:spacing w:before="120" w:after="120" w:line="260" w:lineRule="exact"/>
        <w:jc w:val="both"/>
        <w:rPr>
          <w:rFonts w:ascii="Arial" w:hAnsi="Arial"/>
          <w:b w:val="0"/>
          <w:bCs w:val="0"/>
        </w:rPr>
      </w:pPr>
      <w:r>
        <w:rPr>
          <w:rFonts w:ascii="Arial" w:hAnsi="Arial"/>
          <w:b w:val="0"/>
          <w:bCs w:val="0"/>
          <w:color w:val="000000"/>
        </w:rPr>
        <w:t xml:space="preserve">The new </w:t>
      </w:r>
      <w:hyperlink r:id="rId8" w:history="1">
        <w:r>
          <w:rPr>
            <w:rStyle w:val="Hyperlink"/>
            <w:rFonts w:ascii="Arial" w:hAnsi="Arial"/>
            <w:b w:val="0"/>
            <w:bCs w:val="0"/>
          </w:rPr>
          <w:t>WE-HCM</w:t>
        </w:r>
      </w:hyperlink>
      <w:r>
        <w:rPr>
          <w:rFonts w:ascii="Arial" w:hAnsi="Arial"/>
          <w:b w:val="0"/>
          <w:bCs w:val="0"/>
          <w:color w:val="000000"/>
        </w:rPr>
        <w:t xml:space="preserve"> are now available from stock without a minimum order quantity. </w:t>
      </w:r>
      <w:proofErr w:type="spellStart"/>
      <w:r>
        <w:rPr>
          <w:rFonts w:ascii="Arial" w:hAnsi="Arial"/>
          <w:b w:val="0"/>
          <w:bCs w:val="0"/>
          <w:color w:val="000000"/>
        </w:rPr>
        <w:t>Würth</w:t>
      </w:r>
      <w:proofErr w:type="spellEnd"/>
      <w:r>
        <w:rPr>
          <w:rFonts w:ascii="Arial" w:hAnsi="Arial"/>
          <w:b w:val="0"/>
          <w:bCs w:val="0"/>
          <w:color w:val="000000"/>
        </w:rPr>
        <w:t xml:space="preserve"> </w:t>
      </w:r>
      <w:proofErr w:type="spellStart"/>
      <w:r>
        <w:rPr>
          <w:rFonts w:ascii="Arial" w:hAnsi="Arial"/>
          <w:b w:val="0"/>
          <w:bCs w:val="0"/>
          <w:color w:val="000000"/>
        </w:rPr>
        <w:t>Elektronik</w:t>
      </w:r>
      <w:proofErr w:type="spellEnd"/>
      <w:r>
        <w:rPr>
          <w:rFonts w:ascii="Arial" w:hAnsi="Arial"/>
          <w:b w:val="0"/>
          <w:bCs w:val="0"/>
          <w:color w:val="000000"/>
        </w:rPr>
        <w:t xml:space="preserve"> provides developers free samples on request.</w:t>
      </w:r>
    </w:p>
    <w:p w14:paraId="39B4212D" w14:textId="68CB8B31" w:rsidR="00DE0CB2" w:rsidRDefault="00DE0CB2" w:rsidP="00DE0CB2">
      <w:pPr>
        <w:pStyle w:val="Textkrper"/>
        <w:spacing w:before="120" w:after="120" w:line="260" w:lineRule="exact"/>
        <w:jc w:val="both"/>
        <w:rPr>
          <w:rFonts w:ascii="Arial" w:hAnsi="Arial"/>
          <w:b w:val="0"/>
          <w:bCs w:val="0"/>
        </w:rPr>
      </w:pPr>
    </w:p>
    <w:p w14:paraId="63A7B6EF" w14:textId="77777777" w:rsidR="00DE0CB2" w:rsidRPr="003125DE" w:rsidRDefault="00DE0CB2" w:rsidP="00DE0CB2">
      <w:pPr>
        <w:pStyle w:val="Textkrper"/>
        <w:spacing w:before="120" w:after="120" w:line="260" w:lineRule="exact"/>
        <w:jc w:val="both"/>
        <w:rPr>
          <w:rFonts w:ascii="Arial" w:hAnsi="Arial"/>
          <w:b w:val="0"/>
          <w:bCs w:val="0"/>
        </w:rPr>
      </w:pPr>
    </w:p>
    <w:p w14:paraId="4E69878D" w14:textId="77777777" w:rsidR="00DE0CB2" w:rsidRPr="003125DE" w:rsidRDefault="00DE0CB2" w:rsidP="00DE0CB2">
      <w:pPr>
        <w:pStyle w:val="PITextkrper"/>
        <w:pBdr>
          <w:top w:val="single" w:sz="4" w:space="1" w:color="auto"/>
        </w:pBdr>
        <w:spacing w:before="240"/>
        <w:rPr>
          <w:b/>
          <w:sz w:val="18"/>
          <w:szCs w:val="18"/>
          <w:lang w:val="de-DE"/>
        </w:rPr>
      </w:pPr>
    </w:p>
    <w:p w14:paraId="4181FBA6" w14:textId="77777777" w:rsidR="00DE0CB2" w:rsidRPr="00A91DDF" w:rsidRDefault="00DE0CB2" w:rsidP="00DE0CB2">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329FD776" w14:textId="77777777" w:rsidR="00DE0CB2" w:rsidRPr="00FB7981" w:rsidRDefault="00DE0CB2" w:rsidP="00DE0CB2">
      <w:pPr>
        <w:spacing w:after="120" w:line="280" w:lineRule="exact"/>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9" w:history="1">
        <w:r w:rsidRPr="00E34FD5">
          <w:rPr>
            <w:rStyle w:val="Hyperlink"/>
            <w:rFonts w:ascii="Arial" w:hAnsi="Arial" w:cs="Arial"/>
            <w:bCs/>
            <w:sz w:val="18"/>
            <w:szCs w:val="18"/>
            <w:lang w:val="en-GB"/>
          </w:rPr>
          <w:t>http://www.htcm.de/kk/wuerth</w:t>
        </w:r>
      </w:hyperlink>
    </w:p>
    <w:p w14:paraId="4C4CCF28" w14:textId="77777777" w:rsidR="00DE0CB2" w:rsidRPr="00E1056F" w:rsidRDefault="00DE0CB2">
      <w:pPr>
        <w:spacing w:after="120" w:line="280" w:lineRule="exact"/>
        <w:rPr>
          <w:rStyle w:val="Hyperlink"/>
          <w:rFonts w:ascii="Arial" w:hAnsi="Arial" w:cs="Arial"/>
          <w:bCs/>
          <w:color w:val="auto"/>
          <w:sz w:val="18"/>
          <w:szCs w:val="18"/>
        </w:rPr>
      </w:pPr>
    </w:p>
    <w:tbl>
      <w:tblPr>
        <w:tblW w:w="386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61"/>
      </w:tblGrid>
      <w:tr w:rsidR="002F5997" w14:paraId="2D2E4ED4" w14:textId="77777777">
        <w:trPr>
          <w:trHeight w:val="1701"/>
        </w:trPr>
        <w:tc>
          <w:tcPr>
            <w:tcW w:w="3861" w:type="dxa"/>
          </w:tcPr>
          <w:p w14:paraId="63BCE76B" w14:textId="59A03EF1" w:rsidR="00C0135A" w:rsidRDefault="00E16C8B" w:rsidP="00625464">
            <w:pPr>
              <w:pStyle w:val="txt"/>
              <w:rPr>
                <w:bCs/>
                <w:sz w:val="16"/>
                <w:szCs w:val="16"/>
              </w:rPr>
            </w:pPr>
            <w:r>
              <w:rPr>
                <w:b/>
                <w:bCs/>
                <w:sz w:val="18"/>
              </w:rPr>
              <w:lastRenderedPageBreak/>
              <w:br/>
            </w:r>
            <w:r w:rsidR="0057028C">
              <w:rPr>
                <w:b/>
                <w:bCs/>
                <w:sz w:val="18"/>
              </w:rPr>
              <w:br/>
            </w:r>
            <w:r w:rsidR="00C0135A">
              <w:rPr>
                <w:noProof/>
              </w:rPr>
              <w:drawing>
                <wp:inline distT="0" distB="0" distL="0" distR="0" wp14:anchorId="1A980DC6" wp14:editId="3FD88C1B">
                  <wp:extent cx="2362835" cy="109410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835" cy="1094105"/>
                          </a:xfrm>
                          <a:prstGeom prst="rect">
                            <a:avLst/>
                          </a:prstGeom>
                          <a:noFill/>
                          <a:ln>
                            <a:noFill/>
                          </a:ln>
                        </pic:spPr>
                      </pic:pic>
                    </a:graphicData>
                  </a:graphic>
                </wp:inline>
              </w:drawing>
            </w:r>
            <w:r w:rsidR="0057028C">
              <w:rPr>
                <w:b/>
                <w:bCs/>
                <w:sz w:val="18"/>
              </w:rPr>
              <w:br/>
            </w:r>
          </w:p>
          <w:p w14:paraId="3F975F42" w14:textId="232B6A35" w:rsidR="002F5997" w:rsidRPr="003F4F9E" w:rsidRDefault="00B16741" w:rsidP="00625464">
            <w:pPr>
              <w:pStyle w:val="txt"/>
              <w:rPr>
                <w:b/>
                <w:snapToGrid w:val="0"/>
                <w:color w:val="auto"/>
                <w:sz w:val="18"/>
                <w:szCs w:val="24"/>
              </w:rPr>
            </w:pPr>
            <w:r>
              <w:rPr>
                <w:bCs/>
                <w:sz w:val="16"/>
                <w:szCs w:val="16"/>
              </w:rPr>
              <w:t>Image</w:t>
            </w:r>
            <w:r w:rsidR="0057028C">
              <w:rPr>
                <w:bCs/>
                <w:sz w:val="16"/>
                <w:szCs w:val="16"/>
              </w:rPr>
              <w:t xml:space="preserve"> source: </w:t>
            </w:r>
            <w:proofErr w:type="spellStart"/>
            <w:r w:rsidR="0057028C">
              <w:rPr>
                <w:bCs/>
                <w:sz w:val="16"/>
                <w:szCs w:val="16"/>
              </w:rPr>
              <w:t>Würth</w:t>
            </w:r>
            <w:proofErr w:type="spellEnd"/>
            <w:r w:rsidR="0057028C">
              <w:rPr>
                <w:bCs/>
                <w:sz w:val="16"/>
                <w:szCs w:val="16"/>
              </w:rPr>
              <w:t xml:space="preserve"> </w:t>
            </w:r>
            <w:proofErr w:type="spellStart"/>
            <w:r w:rsidR="0057028C">
              <w:rPr>
                <w:bCs/>
                <w:sz w:val="16"/>
                <w:szCs w:val="16"/>
              </w:rPr>
              <w:t>Elektronik</w:t>
            </w:r>
            <w:proofErr w:type="spellEnd"/>
            <w:r w:rsidR="0057028C">
              <w:rPr>
                <w:bCs/>
                <w:sz w:val="16"/>
                <w:szCs w:val="16"/>
              </w:rPr>
              <w:t xml:space="preserve"> </w:t>
            </w:r>
            <w:r w:rsidR="0057028C">
              <w:rPr>
                <w:bCs/>
                <w:sz w:val="16"/>
                <w:szCs w:val="16"/>
              </w:rPr>
              <w:br/>
            </w:r>
            <w:r w:rsidR="0057028C">
              <w:rPr>
                <w:bCs/>
                <w:sz w:val="16"/>
                <w:szCs w:val="16"/>
              </w:rPr>
              <w:br/>
            </w:r>
            <w:r w:rsidR="00B115DD">
              <w:rPr>
                <w:b/>
                <w:snapToGrid w:val="0"/>
                <w:sz w:val="18"/>
              </w:rPr>
              <w:t>SMT-mountable high-current inductors of the WE-HCM series in 1012, 4030 and 5030 packages</w:t>
            </w:r>
            <w:r w:rsidR="00625464">
              <w:rPr>
                <w:b/>
                <w:snapToGrid w:val="0"/>
                <w:color w:val="auto"/>
                <w:sz w:val="18"/>
                <w:szCs w:val="24"/>
              </w:rPr>
              <w:br/>
            </w:r>
          </w:p>
        </w:tc>
      </w:tr>
    </w:tbl>
    <w:p w14:paraId="4C8D929F" w14:textId="77777777" w:rsidR="00DE0CB2" w:rsidRPr="003A78AD" w:rsidRDefault="00DE0CB2" w:rsidP="00DE0CB2">
      <w:pPr>
        <w:pStyle w:val="Textkrper"/>
        <w:spacing w:before="120" w:after="120" w:line="260" w:lineRule="exact"/>
        <w:jc w:val="both"/>
        <w:rPr>
          <w:rFonts w:ascii="Arial" w:hAnsi="Arial"/>
          <w:b w:val="0"/>
          <w:bCs w:val="0"/>
        </w:rPr>
      </w:pPr>
    </w:p>
    <w:p w14:paraId="6E3EB128" w14:textId="77777777" w:rsidR="00DE0CB2" w:rsidRPr="003A78AD" w:rsidRDefault="00DE0CB2" w:rsidP="00DE0CB2">
      <w:pPr>
        <w:pStyle w:val="PITextkrper"/>
        <w:pBdr>
          <w:top w:val="single" w:sz="4" w:space="1" w:color="auto"/>
        </w:pBdr>
        <w:spacing w:before="240"/>
        <w:rPr>
          <w:b/>
          <w:sz w:val="18"/>
          <w:szCs w:val="18"/>
        </w:rPr>
      </w:pPr>
    </w:p>
    <w:p w14:paraId="761F2BBC" w14:textId="77777777" w:rsidR="00DE0CB2" w:rsidRPr="00706DF8" w:rsidRDefault="00DE0CB2" w:rsidP="00DE0CB2">
      <w:pPr>
        <w:pStyle w:val="Textkrper"/>
        <w:spacing w:before="120" w:after="120" w:line="260" w:lineRule="exact"/>
        <w:jc w:val="both"/>
        <w:rPr>
          <w:rFonts w:ascii="Arial" w:hAnsi="Arial"/>
        </w:rPr>
      </w:pPr>
      <w:r w:rsidRPr="00706DF8">
        <w:rPr>
          <w:rFonts w:ascii="Arial" w:hAnsi="Arial"/>
        </w:rPr>
        <w:t>About</w:t>
      </w:r>
      <w:r>
        <w:rPr>
          <w:rFonts w:ascii="Arial" w:hAnsi="Arial"/>
        </w:rPr>
        <w:t xml:space="preserve"> the</w:t>
      </w:r>
      <w:r w:rsidRPr="00706DF8">
        <w:rPr>
          <w:rFonts w:ascii="Arial" w:hAnsi="Arial"/>
        </w:rPr>
        <w:t xml:space="preserve"> </w:t>
      </w:r>
      <w:proofErr w:type="spellStart"/>
      <w:r w:rsidRPr="00706DF8">
        <w:rPr>
          <w:rFonts w:ascii="Arial" w:hAnsi="Arial"/>
        </w:rPr>
        <w:t>Würth</w:t>
      </w:r>
      <w:proofErr w:type="spellEnd"/>
      <w:r w:rsidRPr="00706DF8">
        <w:rPr>
          <w:rFonts w:ascii="Arial" w:hAnsi="Arial"/>
        </w:rPr>
        <w:t xml:space="preserve"> </w:t>
      </w:r>
      <w:proofErr w:type="spellStart"/>
      <w:r w:rsidRPr="00706DF8">
        <w:rPr>
          <w:rFonts w:ascii="Arial" w:hAnsi="Arial"/>
        </w:rPr>
        <w:t>Elektronik</w:t>
      </w:r>
      <w:proofErr w:type="spellEnd"/>
      <w:r w:rsidRPr="00706DF8">
        <w:rPr>
          <w:rFonts w:ascii="Arial" w:hAnsi="Arial"/>
        </w:rPr>
        <w:t xml:space="preserve"> </w:t>
      </w:r>
      <w:proofErr w:type="spellStart"/>
      <w:r w:rsidRPr="00706DF8">
        <w:rPr>
          <w:rFonts w:ascii="Arial" w:hAnsi="Arial"/>
        </w:rPr>
        <w:t>eiSos</w:t>
      </w:r>
      <w:proofErr w:type="spellEnd"/>
      <w:r w:rsidRPr="00706DF8">
        <w:rPr>
          <w:rFonts w:ascii="Arial" w:hAnsi="Arial"/>
        </w:rPr>
        <w:t xml:space="preserve"> Group</w:t>
      </w:r>
    </w:p>
    <w:p w14:paraId="24DDD431" w14:textId="77777777" w:rsidR="00DE0CB2" w:rsidRPr="00E51AEA" w:rsidRDefault="00DE0CB2" w:rsidP="00DE0CB2">
      <w:pPr>
        <w:pStyle w:val="Textkrper"/>
        <w:spacing w:before="120" w:after="120" w:line="276" w:lineRule="auto"/>
        <w:jc w:val="both"/>
        <w:rPr>
          <w:rFonts w:ascii="Arial" w:hAnsi="Arial"/>
          <w:b w:val="0"/>
        </w:rPr>
      </w:pPr>
      <w:proofErr w:type="spellStart"/>
      <w:r w:rsidRPr="004726FD">
        <w:rPr>
          <w:rFonts w:ascii="Arial" w:hAnsi="Arial"/>
          <w:b w:val="0"/>
        </w:rPr>
        <w:t>Würth</w:t>
      </w:r>
      <w:proofErr w:type="spellEnd"/>
      <w:r w:rsidRPr="004726FD">
        <w:rPr>
          <w:rFonts w:ascii="Arial" w:hAnsi="Arial"/>
          <w:b w:val="0"/>
        </w:rPr>
        <w:t xml:space="preserve"> </w:t>
      </w:r>
      <w:proofErr w:type="spellStart"/>
      <w:r w:rsidRPr="004726FD">
        <w:rPr>
          <w:rFonts w:ascii="Arial" w:hAnsi="Arial"/>
          <w:b w:val="0"/>
        </w:rPr>
        <w:t>Elektronik</w:t>
      </w:r>
      <w:proofErr w:type="spellEnd"/>
      <w:r w:rsidRPr="004726FD">
        <w:rPr>
          <w:rFonts w:ascii="Arial" w:hAnsi="Arial"/>
          <w:b w:val="0"/>
        </w:rPr>
        <w:t xml:space="preserve"> </w:t>
      </w:r>
      <w:proofErr w:type="spellStart"/>
      <w:r w:rsidRPr="004726FD">
        <w:rPr>
          <w:rFonts w:ascii="Arial" w:hAnsi="Arial"/>
          <w:b w:val="0"/>
        </w:rPr>
        <w:t>eiSos</w:t>
      </w:r>
      <w:proofErr w:type="spellEnd"/>
      <w:r>
        <w:rPr>
          <w:rFonts w:ascii="Arial" w:hAnsi="Arial"/>
          <w:b w:val="0"/>
        </w:rPr>
        <w:t xml:space="preserve"> Group</w:t>
      </w:r>
      <w:r w:rsidRPr="004726FD">
        <w:rPr>
          <w:rFonts w:ascii="Arial" w:hAnsi="Arial"/>
          <w:b w:val="0"/>
        </w:rPr>
        <w:t xml:space="preserve"> is a </w:t>
      </w:r>
      <w:r w:rsidRPr="00E51AEA">
        <w:rPr>
          <w:rFonts w:ascii="Arial" w:hAnsi="Arial"/>
          <w:b w:val="0"/>
        </w:rPr>
        <w:t xml:space="preserve">manufacturer of electronic and electromechanical components for the electronics industry and a technology company that spearheads pioneering electronic solutions. </w:t>
      </w:r>
      <w:proofErr w:type="spellStart"/>
      <w:r w:rsidRPr="00E51AEA">
        <w:rPr>
          <w:rFonts w:ascii="Arial" w:hAnsi="Arial"/>
          <w:b w:val="0"/>
        </w:rPr>
        <w:t>Würth</w:t>
      </w:r>
      <w:proofErr w:type="spellEnd"/>
      <w:r w:rsidRPr="00E51AEA">
        <w:rPr>
          <w:rFonts w:ascii="Arial" w:hAnsi="Arial"/>
          <w:b w:val="0"/>
        </w:rPr>
        <w:t xml:space="preserve"> </w:t>
      </w:r>
      <w:proofErr w:type="spellStart"/>
      <w:r w:rsidRPr="00E51AEA">
        <w:rPr>
          <w:rFonts w:ascii="Arial" w:hAnsi="Arial"/>
          <w:b w:val="0"/>
        </w:rPr>
        <w:t>Elektronik</w:t>
      </w:r>
      <w:proofErr w:type="spellEnd"/>
      <w:r w:rsidRPr="00E51AEA">
        <w:rPr>
          <w:rFonts w:ascii="Arial" w:hAnsi="Arial"/>
          <w:b w:val="0"/>
        </w:rPr>
        <w:t xml:space="preserve"> </w:t>
      </w:r>
      <w:proofErr w:type="spellStart"/>
      <w:r w:rsidRPr="00E51AEA">
        <w:rPr>
          <w:rFonts w:ascii="Arial" w:hAnsi="Arial"/>
          <w:b w:val="0"/>
        </w:rPr>
        <w:t>eiSos</w:t>
      </w:r>
      <w:proofErr w:type="spellEnd"/>
      <w:r w:rsidRPr="00E51AEA">
        <w:rPr>
          <w:rFonts w:ascii="Arial" w:hAnsi="Arial"/>
          <w:b w:val="0"/>
        </w:rPr>
        <w:t xml:space="preserve"> is one of the largest European manufacturers of passive components and is active in 50 countries. Production sites in Europe, Asia and North America supply a growing number of customers worldwide. </w:t>
      </w:r>
    </w:p>
    <w:p w14:paraId="6D22303E" w14:textId="77777777" w:rsidR="00DE0CB2" w:rsidRPr="00E51AEA" w:rsidRDefault="00DE0CB2" w:rsidP="00DE0CB2">
      <w:pPr>
        <w:pStyle w:val="Textkrper"/>
        <w:spacing w:before="120" w:after="120" w:line="276" w:lineRule="auto"/>
        <w:jc w:val="both"/>
        <w:rPr>
          <w:rFonts w:ascii="Arial" w:hAnsi="Arial"/>
          <w:b w:val="0"/>
        </w:rPr>
      </w:pPr>
      <w:r w:rsidRPr="00E51AEA">
        <w:rPr>
          <w:rFonts w:ascii="Arial" w:hAnsi="Arial"/>
          <w:b w:val="0"/>
        </w:rPr>
        <w:t>The product range includes EMC components, inductors, transformers, RF components, varistors, capacitors, resistors, quartz crystals, oscillators, power modules, Wireless Power Transfer, LEDs, sensors, connectors, power supply elements, switches, push-buttons, connection technology, fuse holders and solutions for wireless data transmission.</w:t>
      </w:r>
    </w:p>
    <w:p w14:paraId="53A1AF90" w14:textId="77777777" w:rsidR="00DE0CB2" w:rsidRPr="00E51AEA" w:rsidRDefault="00DE0CB2" w:rsidP="00DE0CB2">
      <w:pPr>
        <w:pStyle w:val="Textkrper"/>
        <w:spacing w:before="120" w:after="120" w:line="276" w:lineRule="auto"/>
        <w:jc w:val="both"/>
        <w:rPr>
          <w:rFonts w:ascii="Arial" w:hAnsi="Arial"/>
          <w:b w:val="0"/>
        </w:rPr>
      </w:pPr>
      <w:bookmarkStart w:id="1" w:name="_Hlk529547556"/>
      <w:bookmarkStart w:id="2" w:name="_Hlk5020326"/>
      <w:r w:rsidRPr="00E51AEA">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1"/>
    <w:bookmarkEnd w:id="2"/>
    <w:p w14:paraId="7CD8F6A8" w14:textId="77777777" w:rsidR="00DE0CB2" w:rsidRPr="004726FD" w:rsidRDefault="00DE0CB2" w:rsidP="00DE0CB2">
      <w:pPr>
        <w:pStyle w:val="Textkrper"/>
        <w:spacing w:before="120" w:after="120" w:line="276" w:lineRule="auto"/>
        <w:jc w:val="both"/>
      </w:pPr>
      <w:r w:rsidRPr="00E51AEA">
        <w:rPr>
          <w:rFonts w:ascii="Arial" w:hAnsi="Arial"/>
          <w:b w:val="0"/>
        </w:rPr>
        <w:t xml:space="preserve">Through its technology partnership with the Audi Sport ABT Schaeffler Formula E Team and its support for the Formula Student racing series, the company demonstrates its innovative strength in </w:t>
      </w:r>
      <w:proofErr w:type="spellStart"/>
      <w:r w:rsidRPr="00E51AEA">
        <w:rPr>
          <w:rFonts w:ascii="Arial" w:hAnsi="Arial"/>
          <w:b w:val="0"/>
        </w:rPr>
        <w:t>eMobility</w:t>
      </w:r>
      <w:proofErr w:type="spellEnd"/>
      <w:r w:rsidRPr="00E51AEA">
        <w:rPr>
          <w:rFonts w:ascii="Arial" w:hAnsi="Arial"/>
          <w:b w:val="0"/>
        </w:rPr>
        <w:t xml:space="preserve"> </w:t>
      </w:r>
      <w:r w:rsidRPr="00E51AEA">
        <w:br/>
      </w:r>
      <w:r w:rsidRPr="00E51AEA">
        <w:rPr>
          <w:rFonts w:ascii="Arial" w:hAnsi="Arial"/>
          <w:b w:val="0"/>
        </w:rPr>
        <w:t>(www.we-speed-up-the-future.com).</w:t>
      </w:r>
      <w:r w:rsidRPr="004726FD">
        <w:rPr>
          <w:rFonts w:ascii="Arial" w:hAnsi="Arial"/>
          <w:b w:val="0"/>
        </w:rPr>
        <w:t xml:space="preserve"> </w:t>
      </w:r>
    </w:p>
    <w:p w14:paraId="2A7B98F2" w14:textId="77777777" w:rsidR="00DE0CB2" w:rsidRPr="004726FD" w:rsidRDefault="00DE0CB2" w:rsidP="00DE0CB2">
      <w:pPr>
        <w:pStyle w:val="Textkrper"/>
        <w:spacing w:before="120" w:after="120" w:line="276" w:lineRule="auto"/>
        <w:jc w:val="both"/>
        <w:rPr>
          <w:rFonts w:ascii="Arial" w:hAnsi="Arial"/>
          <w:b w:val="0"/>
        </w:rPr>
      </w:pPr>
      <w:proofErr w:type="spellStart"/>
      <w:r w:rsidRPr="004726FD">
        <w:rPr>
          <w:rFonts w:ascii="Arial" w:hAnsi="Arial"/>
          <w:b w:val="0"/>
        </w:rPr>
        <w:t>Würth</w:t>
      </w:r>
      <w:proofErr w:type="spellEnd"/>
      <w:r w:rsidRPr="004726FD">
        <w:rPr>
          <w:rFonts w:ascii="Arial" w:hAnsi="Arial"/>
          <w:b w:val="0"/>
        </w:rPr>
        <w:t xml:space="preserve"> </w:t>
      </w:r>
      <w:proofErr w:type="spellStart"/>
      <w:r w:rsidRPr="004726FD">
        <w:rPr>
          <w:rFonts w:ascii="Arial" w:hAnsi="Arial"/>
          <w:b w:val="0"/>
        </w:rPr>
        <w:t>Elektronik</w:t>
      </w:r>
      <w:proofErr w:type="spellEnd"/>
      <w:r w:rsidRPr="004726FD">
        <w:rPr>
          <w:rFonts w:ascii="Arial" w:hAnsi="Arial"/>
          <w:b w:val="0"/>
        </w:rPr>
        <w:t xml:space="preserve"> is part of the </w:t>
      </w:r>
      <w:proofErr w:type="spellStart"/>
      <w:r w:rsidRPr="004726FD">
        <w:rPr>
          <w:rFonts w:ascii="Arial" w:hAnsi="Arial"/>
          <w:b w:val="0"/>
        </w:rPr>
        <w:t>Würth</w:t>
      </w:r>
      <w:proofErr w:type="spellEnd"/>
      <w:r w:rsidRPr="004726FD">
        <w:rPr>
          <w:rFonts w:ascii="Arial" w:hAnsi="Arial"/>
          <w:b w:val="0"/>
        </w:rPr>
        <w:t xml:space="preserve"> Group, the world market leader for assembly and fastening technology.</w:t>
      </w:r>
      <w:r>
        <w:rPr>
          <w:rFonts w:ascii="Arial" w:hAnsi="Arial"/>
          <w:b w:val="0"/>
        </w:rPr>
        <w:t xml:space="preserve"> </w:t>
      </w:r>
      <w:r w:rsidRPr="00E51AEA">
        <w:rPr>
          <w:rFonts w:ascii="Arial" w:hAnsi="Arial"/>
          <w:b w:val="0"/>
        </w:rPr>
        <w:t xml:space="preserve">The company employs </w:t>
      </w:r>
      <w:r>
        <w:rPr>
          <w:rFonts w:ascii="Arial" w:hAnsi="Arial"/>
          <w:b w:val="0"/>
        </w:rPr>
        <w:t>7</w:t>
      </w:r>
      <w:r w:rsidRPr="00E51AEA">
        <w:rPr>
          <w:rFonts w:ascii="Arial" w:hAnsi="Arial"/>
          <w:b w:val="0"/>
        </w:rPr>
        <w:t>,300 staff and generated sales of 8</w:t>
      </w:r>
      <w:r>
        <w:rPr>
          <w:rFonts w:ascii="Arial" w:hAnsi="Arial"/>
          <w:b w:val="0"/>
        </w:rPr>
        <w:t>23</w:t>
      </w:r>
      <w:r w:rsidRPr="00E51AEA">
        <w:rPr>
          <w:rFonts w:ascii="Arial" w:hAnsi="Arial"/>
          <w:b w:val="0"/>
        </w:rPr>
        <w:t xml:space="preserve"> million euros in 20</w:t>
      </w:r>
      <w:r>
        <w:rPr>
          <w:rFonts w:ascii="Arial" w:hAnsi="Arial"/>
          <w:b w:val="0"/>
        </w:rPr>
        <w:t>20</w:t>
      </w:r>
      <w:r w:rsidRPr="00E51AEA">
        <w:rPr>
          <w:rFonts w:ascii="Arial" w:hAnsi="Arial"/>
          <w:b w:val="0"/>
        </w:rPr>
        <w:t>.</w:t>
      </w:r>
    </w:p>
    <w:p w14:paraId="62A756F3" w14:textId="77777777" w:rsidR="00DE0CB2" w:rsidRPr="004726FD" w:rsidRDefault="00DE0CB2" w:rsidP="00DE0CB2">
      <w:pPr>
        <w:pStyle w:val="Textkrper"/>
        <w:spacing w:before="120" w:after="120" w:line="276" w:lineRule="auto"/>
        <w:rPr>
          <w:rFonts w:ascii="Arial" w:hAnsi="Arial"/>
          <w:b w:val="0"/>
        </w:rPr>
      </w:pPr>
      <w:proofErr w:type="spellStart"/>
      <w:r w:rsidRPr="004726FD">
        <w:rPr>
          <w:rFonts w:ascii="Arial" w:hAnsi="Arial"/>
          <w:b w:val="0"/>
        </w:rPr>
        <w:t>Würth</w:t>
      </w:r>
      <w:proofErr w:type="spellEnd"/>
      <w:r w:rsidRPr="004726FD">
        <w:rPr>
          <w:rFonts w:ascii="Arial" w:hAnsi="Arial"/>
          <w:b w:val="0"/>
        </w:rPr>
        <w:t xml:space="preserve"> </w:t>
      </w:r>
      <w:proofErr w:type="spellStart"/>
      <w:r w:rsidRPr="004726FD">
        <w:rPr>
          <w:rFonts w:ascii="Arial" w:hAnsi="Arial"/>
          <w:b w:val="0"/>
        </w:rPr>
        <w:t>Elektronik</w:t>
      </w:r>
      <w:proofErr w:type="spellEnd"/>
      <w:r w:rsidRPr="004726FD">
        <w:rPr>
          <w:rFonts w:ascii="Arial" w:hAnsi="Arial"/>
          <w:b w:val="0"/>
        </w:rPr>
        <w:t>: more than you expect!</w:t>
      </w:r>
    </w:p>
    <w:p w14:paraId="48BF9CB7" w14:textId="77777777" w:rsidR="00DE0CB2" w:rsidRPr="004726FD" w:rsidRDefault="00DE0CB2" w:rsidP="00DE0CB2">
      <w:pPr>
        <w:pStyle w:val="Textkrper"/>
        <w:spacing w:before="120" w:after="120" w:line="276" w:lineRule="auto"/>
        <w:rPr>
          <w:rFonts w:ascii="Arial" w:hAnsi="Arial"/>
        </w:rPr>
      </w:pPr>
      <w:r w:rsidRPr="004726FD">
        <w:rPr>
          <w:rFonts w:ascii="Arial" w:hAnsi="Arial"/>
        </w:rPr>
        <w:t>Further information at www.we-online.com</w:t>
      </w:r>
    </w:p>
    <w:p w14:paraId="716CB0DF" w14:textId="739B7931" w:rsidR="00E16C8B" w:rsidRDefault="00E16C8B">
      <w:pPr>
        <w:rPr>
          <w:rFonts w:ascii="Verdana" w:hAnsi="Verdana" w:cs="Arial"/>
          <w:b/>
          <w:bCs/>
          <w:sz w:val="20"/>
          <w:szCs w:val="20"/>
        </w:rPr>
      </w:pPr>
      <w:r>
        <w:br w:type="page"/>
      </w:r>
    </w:p>
    <w:p w14:paraId="2E853E3E" w14:textId="77777777" w:rsidR="00DE0CB2" w:rsidRPr="00E0215F" w:rsidRDefault="00DE0CB2" w:rsidP="00DE0CB2">
      <w:pPr>
        <w:pStyle w:val="Textkrper"/>
        <w:spacing w:before="120" w:after="120" w:line="276" w:lineRule="auto"/>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DE0CB2" w:rsidRPr="00625C04" w14:paraId="40E0EBFB" w14:textId="77777777" w:rsidTr="001631C0">
        <w:tc>
          <w:tcPr>
            <w:tcW w:w="3902" w:type="dxa"/>
            <w:shd w:val="clear" w:color="auto" w:fill="auto"/>
            <w:hideMark/>
          </w:tcPr>
          <w:p w14:paraId="6D48B39D" w14:textId="77777777" w:rsidR="00DE0CB2" w:rsidRPr="00D96A9A" w:rsidRDefault="00DE0CB2" w:rsidP="001631C0">
            <w:pPr>
              <w:pStyle w:val="Textkrper"/>
              <w:autoSpaceDE/>
              <w:adjustRightInd/>
              <w:spacing w:before="120" w:after="120" w:line="276" w:lineRule="auto"/>
              <w:rPr>
                <w:rFonts w:ascii="Arial" w:hAnsi="Arial"/>
                <w:bCs w:val="0"/>
                <w:szCs w:val="24"/>
              </w:rPr>
            </w:pPr>
            <w:r w:rsidRPr="00F129D9">
              <w:br w:type="page"/>
            </w:r>
            <w:r w:rsidRPr="00DF1448">
              <w:rPr>
                <w:rFonts w:ascii="Arial" w:hAnsi="Arial"/>
                <w:bCs w:val="0"/>
                <w:szCs w:val="24"/>
              </w:rPr>
              <w:t>Further</w:t>
            </w:r>
            <w:r w:rsidRPr="00D96A9A">
              <w:rPr>
                <w:rFonts w:ascii="Arial" w:hAnsi="Arial"/>
                <w:bCs w:val="0"/>
                <w:szCs w:val="24"/>
              </w:rPr>
              <w:t xml:space="preserve"> information:</w:t>
            </w:r>
          </w:p>
          <w:p w14:paraId="191F6E2C" w14:textId="77777777" w:rsidR="00DE0CB2" w:rsidRPr="00D96A9A" w:rsidRDefault="00DE0CB2" w:rsidP="001631C0">
            <w:pPr>
              <w:spacing w:before="120" w:after="120" w:line="276" w:lineRule="auto"/>
              <w:rPr>
                <w:rFonts w:ascii="Arial" w:hAnsi="Arial" w:cs="Arial"/>
                <w:sz w:val="20"/>
              </w:rPr>
            </w:pPr>
            <w:proofErr w:type="spellStart"/>
            <w:r w:rsidRPr="00D96A9A">
              <w:rPr>
                <w:rFonts w:ascii="Arial" w:hAnsi="Arial"/>
                <w:sz w:val="20"/>
              </w:rPr>
              <w:t>Würth</w:t>
            </w:r>
            <w:proofErr w:type="spellEnd"/>
            <w:r w:rsidRPr="00D96A9A">
              <w:rPr>
                <w:rFonts w:ascii="Arial" w:hAnsi="Arial"/>
                <w:sz w:val="20"/>
              </w:rPr>
              <w:t xml:space="preserve"> </w:t>
            </w:r>
            <w:proofErr w:type="spellStart"/>
            <w:r w:rsidRPr="00D96A9A">
              <w:rPr>
                <w:rFonts w:ascii="Arial" w:hAnsi="Arial"/>
                <w:sz w:val="20"/>
              </w:rPr>
              <w:t>Elektronik</w:t>
            </w:r>
            <w:proofErr w:type="spellEnd"/>
            <w:r w:rsidRPr="00D96A9A">
              <w:rPr>
                <w:rFonts w:ascii="Arial" w:hAnsi="Arial"/>
                <w:sz w:val="20"/>
              </w:rPr>
              <w:t xml:space="preserve"> </w:t>
            </w:r>
            <w:proofErr w:type="spellStart"/>
            <w:r w:rsidRPr="00D96A9A">
              <w:rPr>
                <w:rFonts w:ascii="Arial" w:hAnsi="Arial"/>
                <w:sz w:val="20"/>
              </w:rPr>
              <w:t>eiSos</w:t>
            </w:r>
            <w:proofErr w:type="spellEnd"/>
            <w:r w:rsidRPr="00D96A9A">
              <w:rPr>
                <w:rFonts w:ascii="Arial" w:hAnsi="Arial"/>
                <w:sz w:val="20"/>
              </w:rPr>
              <w:t xml:space="preserve"> GmbH &amp; Co. KG</w:t>
            </w:r>
            <w:r w:rsidRPr="00D96A9A">
              <w:rPr>
                <w:rFonts w:ascii="Arial" w:hAnsi="Arial"/>
                <w:sz w:val="20"/>
              </w:rPr>
              <w:br/>
              <w:t>Sarah Hurst</w:t>
            </w:r>
            <w:r w:rsidRPr="00D96A9A">
              <w:rPr>
                <w:rFonts w:ascii="Arial" w:hAnsi="Arial"/>
                <w:sz w:val="20"/>
              </w:rPr>
              <w:br/>
              <w:t>Max-</w:t>
            </w:r>
            <w:proofErr w:type="spellStart"/>
            <w:r w:rsidRPr="00D96A9A">
              <w:rPr>
                <w:rFonts w:ascii="Arial" w:hAnsi="Arial"/>
                <w:sz w:val="20"/>
              </w:rPr>
              <w:t>Eyth</w:t>
            </w:r>
            <w:proofErr w:type="spellEnd"/>
            <w:r w:rsidRPr="00D96A9A">
              <w:rPr>
                <w:rFonts w:ascii="Arial" w:hAnsi="Arial"/>
                <w:sz w:val="20"/>
              </w:rPr>
              <w:t>-Strasse 1</w:t>
            </w:r>
            <w:r w:rsidRPr="00D96A9A">
              <w:rPr>
                <w:rFonts w:ascii="Arial" w:hAnsi="Arial"/>
                <w:sz w:val="20"/>
              </w:rPr>
              <w:br/>
              <w:t>74638 Waldenburg</w:t>
            </w:r>
            <w:r w:rsidRPr="00D96A9A">
              <w:rPr>
                <w:rFonts w:ascii="Arial" w:hAnsi="Arial"/>
                <w:sz w:val="20"/>
              </w:rPr>
              <w:br/>
              <w:t>Germany</w:t>
            </w:r>
          </w:p>
          <w:p w14:paraId="65D24342" w14:textId="77777777" w:rsidR="00DE0CB2" w:rsidRPr="00E0215F" w:rsidRDefault="00DE0CB2" w:rsidP="001631C0">
            <w:pPr>
              <w:spacing w:before="120" w:after="120" w:line="276" w:lineRule="auto"/>
              <w:rPr>
                <w:rFonts w:ascii="Arial" w:hAnsi="Arial" w:cs="Arial"/>
                <w:bCs/>
                <w:sz w:val="20"/>
              </w:rPr>
            </w:pPr>
            <w:r w:rsidRPr="00E0215F">
              <w:rPr>
                <w:rFonts w:ascii="Arial" w:hAnsi="Arial"/>
                <w:sz w:val="20"/>
              </w:rPr>
              <w:t xml:space="preserve">Phone: </w:t>
            </w:r>
            <w:r w:rsidRPr="00D96A9A">
              <w:rPr>
                <w:rFonts w:ascii="Arial" w:hAnsi="Arial"/>
                <w:sz w:val="20"/>
              </w:rPr>
              <w:t>+49 7942 945</w:t>
            </w:r>
            <w:r>
              <w:rPr>
                <w:rFonts w:ascii="Arial" w:hAnsi="Arial"/>
                <w:sz w:val="20"/>
              </w:rPr>
              <w:t>-</w:t>
            </w:r>
            <w:r w:rsidRPr="00D96A9A">
              <w:rPr>
                <w:rFonts w:ascii="Arial" w:hAnsi="Arial"/>
                <w:sz w:val="20"/>
              </w:rPr>
              <w:t>5186</w:t>
            </w:r>
            <w:r w:rsidRPr="00E0215F">
              <w:rPr>
                <w:rFonts w:ascii="Arial" w:hAnsi="Arial"/>
                <w:sz w:val="20"/>
              </w:rPr>
              <w:br/>
              <w:t>E-mail: sarah.hurst@we-online.de</w:t>
            </w:r>
          </w:p>
          <w:p w14:paraId="4E6B1A6F" w14:textId="77777777" w:rsidR="00DE0CB2" w:rsidRPr="00625C04" w:rsidRDefault="00DE0CB2" w:rsidP="001631C0">
            <w:pPr>
              <w:spacing w:before="120" w:after="120" w:line="276" w:lineRule="auto"/>
              <w:rPr>
                <w:rFonts w:ascii="Arial" w:hAnsi="Arial" w:cs="Arial"/>
                <w:bCs/>
                <w:sz w:val="20"/>
              </w:rPr>
            </w:pPr>
            <w:r>
              <w:rPr>
                <w:rFonts w:ascii="Arial" w:hAnsi="Arial"/>
                <w:bCs/>
                <w:sz w:val="20"/>
              </w:rPr>
              <w:t>www.we-online.de</w:t>
            </w:r>
          </w:p>
          <w:p w14:paraId="7DE1FDE5" w14:textId="77777777" w:rsidR="00DE0CB2" w:rsidRPr="00625C04" w:rsidRDefault="00DE0CB2" w:rsidP="001631C0">
            <w:pPr>
              <w:spacing w:before="120" w:after="120" w:line="276" w:lineRule="auto"/>
              <w:rPr>
                <w:rFonts w:ascii="Arial" w:hAnsi="Arial" w:cs="Arial"/>
                <w:bCs/>
                <w:sz w:val="20"/>
              </w:rPr>
            </w:pPr>
          </w:p>
        </w:tc>
        <w:tc>
          <w:tcPr>
            <w:tcW w:w="3193" w:type="dxa"/>
            <w:shd w:val="clear" w:color="auto" w:fill="auto"/>
            <w:hideMark/>
          </w:tcPr>
          <w:p w14:paraId="61D637C5" w14:textId="77777777" w:rsidR="00DE0CB2" w:rsidRPr="00E0215F" w:rsidRDefault="00DE0CB2" w:rsidP="001631C0">
            <w:pPr>
              <w:pStyle w:val="Textkrper"/>
              <w:tabs>
                <w:tab w:val="left" w:pos="1065"/>
              </w:tabs>
              <w:autoSpaceDE/>
              <w:adjustRightInd/>
              <w:spacing w:before="120" w:after="120" w:line="276" w:lineRule="auto"/>
              <w:rPr>
                <w:rFonts w:ascii="Arial" w:hAnsi="Arial"/>
                <w:bCs w:val="0"/>
                <w:szCs w:val="24"/>
              </w:rPr>
            </w:pPr>
            <w:r w:rsidRPr="00E0215F">
              <w:rPr>
                <w:rFonts w:ascii="Arial" w:hAnsi="Arial"/>
                <w:bCs w:val="0"/>
                <w:szCs w:val="24"/>
              </w:rPr>
              <w:t>Press contact:</w:t>
            </w:r>
          </w:p>
          <w:p w14:paraId="72266AE3" w14:textId="77777777" w:rsidR="00DE0CB2" w:rsidRPr="00E0215F" w:rsidRDefault="00DE0CB2" w:rsidP="001631C0">
            <w:pPr>
              <w:tabs>
                <w:tab w:val="left" w:pos="1065"/>
              </w:tabs>
              <w:spacing w:before="120" w:after="120" w:line="276" w:lineRule="auto"/>
              <w:rPr>
                <w:rFonts w:ascii="Arial" w:hAnsi="Arial" w:cs="Arial"/>
                <w:bCs/>
                <w:sz w:val="20"/>
              </w:rPr>
            </w:pPr>
            <w:r w:rsidRPr="00E0215F">
              <w:rPr>
                <w:rFonts w:ascii="Arial" w:hAnsi="Arial"/>
                <w:bCs/>
                <w:sz w:val="20"/>
              </w:rPr>
              <w:t>HighTech communications GmbH</w:t>
            </w:r>
            <w:r w:rsidRPr="00E0215F">
              <w:rPr>
                <w:rFonts w:ascii="Arial" w:hAnsi="Arial"/>
                <w:bCs/>
                <w:sz w:val="20"/>
              </w:rPr>
              <w:br/>
              <w:t>Brigitte Basilio</w:t>
            </w:r>
            <w:r w:rsidRPr="00E0215F">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w:t>
            </w:r>
            <w:r w:rsidRPr="00E0215F">
              <w:rPr>
                <w:rFonts w:ascii="Arial" w:hAnsi="Arial"/>
                <w:bCs/>
                <w:sz w:val="20"/>
              </w:rPr>
              <w:t xml:space="preserve"> Munich</w:t>
            </w:r>
            <w:r>
              <w:rPr>
                <w:rFonts w:ascii="Arial" w:hAnsi="Arial"/>
                <w:bCs/>
                <w:sz w:val="20"/>
              </w:rPr>
              <w:br/>
              <w:t>Germany</w:t>
            </w:r>
          </w:p>
          <w:p w14:paraId="46DF7D00" w14:textId="77777777" w:rsidR="00DE0CB2" w:rsidRPr="00625C04" w:rsidRDefault="00DE0CB2" w:rsidP="001631C0">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t>E-mail: b.basilio@htcm.de</w:t>
            </w:r>
          </w:p>
          <w:p w14:paraId="06CB50A1" w14:textId="77777777" w:rsidR="00DE0CB2" w:rsidRPr="00625C04" w:rsidRDefault="00DE0CB2" w:rsidP="001631C0">
            <w:pPr>
              <w:tabs>
                <w:tab w:val="left" w:pos="1065"/>
              </w:tabs>
              <w:spacing w:before="120" w:after="120" w:line="276" w:lineRule="auto"/>
              <w:rPr>
                <w:rFonts w:ascii="Arial" w:hAnsi="Arial" w:cs="Arial"/>
                <w:bCs/>
                <w:sz w:val="20"/>
              </w:rPr>
            </w:pPr>
            <w:r>
              <w:rPr>
                <w:rFonts w:ascii="Arial" w:hAnsi="Arial"/>
                <w:bCs/>
                <w:sz w:val="20"/>
              </w:rPr>
              <w:t xml:space="preserve">www.htcm.de </w:t>
            </w:r>
          </w:p>
        </w:tc>
      </w:tr>
    </w:tbl>
    <w:p w14:paraId="0FC9DE91" w14:textId="77777777" w:rsidR="00DE0CB2" w:rsidRPr="00E0215F" w:rsidRDefault="00DE0CB2" w:rsidP="00DE0CB2">
      <w:pPr>
        <w:pStyle w:val="Textkrper"/>
        <w:spacing w:before="120" w:after="120" w:line="276" w:lineRule="auto"/>
      </w:pPr>
    </w:p>
    <w:p w14:paraId="684224E0" w14:textId="77777777" w:rsidR="00DE0CB2" w:rsidRDefault="00DE0CB2">
      <w:pPr>
        <w:pStyle w:val="PITextkrper"/>
        <w:rPr>
          <w:b/>
          <w:bCs/>
          <w:sz w:val="18"/>
          <w:szCs w:val="18"/>
          <w:lang w:val="de-DE"/>
        </w:rPr>
      </w:pPr>
    </w:p>
    <w:sectPr w:rsidR="00DE0CB2">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6AA438" w14:textId="77777777" w:rsidR="00930CE3" w:rsidRDefault="00930CE3">
      <w:r>
        <w:separator/>
      </w:r>
    </w:p>
  </w:endnote>
  <w:endnote w:type="continuationSeparator" w:id="0">
    <w:p w14:paraId="3F24375B" w14:textId="77777777" w:rsidR="00930CE3" w:rsidRDefault="00930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0AC0B7" w14:textId="2A43F0D2" w:rsidR="002F5997" w:rsidRDefault="0057028C">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DE0CB2">
      <w:rPr>
        <w:rFonts w:ascii="Arial" w:hAnsi="Arial" w:cs="Arial"/>
        <w:noProof/>
        <w:snapToGrid w:val="0"/>
        <w:sz w:val="16"/>
        <w:szCs w:val="16"/>
      </w:rPr>
      <w:t>WTH1PI894.docx</w:t>
    </w:r>
    <w:r>
      <w:rPr>
        <w:rFonts w:ascii="Arial" w:hAnsi="Arial" w:cs="Arial"/>
        <w:snapToGrid w:val="0"/>
        <w:sz w:val="16"/>
        <w:szCs w:val="16"/>
      </w:rPr>
      <w:fldChar w:fldCharType="end"/>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7E6BAB" w14:textId="77777777" w:rsidR="00930CE3" w:rsidRDefault="00930CE3">
      <w:r>
        <w:separator/>
      </w:r>
    </w:p>
  </w:footnote>
  <w:footnote w:type="continuationSeparator" w:id="0">
    <w:p w14:paraId="79F39124" w14:textId="77777777" w:rsidR="00930CE3" w:rsidRDefault="00930C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A18279" w14:textId="77777777" w:rsidR="002F5997" w:rsidRDefault="0057028C">
    <w:pPr>
      <w:pStyle w:val="Kopfzeile"/>
      <w:tabs>
        <w:tab w:val="clear" w:pos="9072"/>
        <w:tab w:val="right" w:pos="9498"/>
      </w:tabs>
    </w:pPr>
    <w:r>
      <w:rPr>
        <w:noProof/>
      </w:rPr>
      <w:drawing>
        <wp:anchor distT="0" distB="0" distL="114300" distR="114300" simplePos="0" relativeHeight="251657728" behindDoc="0" locked="0" layoutInCell="1" allowOverlap="1" wp14:anchorId="7BB6968A" wp14:editId="26BA1F13">
          <wp:simplePos x="0" y="0"/>
          <wp:positionH relativeFrom="column">
            <wp:posOffset>-52705</wp:posOffset>
          </wp:positionH>
          <wp:positionV relativeFrom="paragraph">
            <wp:posOffset>-97790</wp:posOffset>
          </wp:positionV>
          <wp:extent cx="6545580" cy="108013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997"/>
    <w:rsid w:val="00056231"/>
    <w:rsid w:val="000A32CA"/>
    <w:rsid w:val="002F5997"/>
    <w:rsid w:val="00313584"/>
    <w:rsid w:val="003C7AD9"/>
    <w:rsid w:val="003F4F9E"/>
    <w:rsid w:val="00453CEA"/>
    <w:rsid w:val="0057028C"/>
    <w:rsid w:val="005A2004"/>
    <w:rsid w:val="00625464"/>
    <w:rsid w:val="0074005E"/>
    <w:rsid w:val="00930CE3"/>
    <w:rsid w:val="00997518"/>
    <w:rsid w:val="00AF76B1"/>
    <w:rsid w:val="00B115DD"/>
    <w:rsid w:val="00B16741"/>
    <w:rsid w:val="00C0135A"/>
    <w:rsid w:val="00D767C9"/>
    <w:rsid w:val="00D83135"/>
    <w:rsid w:val="00DD20A4"/>
    <w:rsid w:val="00DE0CB2"/>
    <w:rsid w:val="00E1056F"/>
    <w:rsid w:val="00E16C8B"/>
    <w:rsid w:val="00EA1FD8"/>
    <w:rsid w:val="00F77679"/>
    <w:rsid w:val="00FF4F6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43D63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n-US"/>
    </w:rPr>
  </w:style>
  <w:style w:type="character" w:styleId="NichtaufgelsteErwhnung">
    <w:name w:val="Unresolved Mention"/>
    <w:basedOn w:val="Absatz-Standardschriftart"/>
    <w:uiPriority w:val="99"/>
    <w:semiHidden/>
    <w:unhideWhenUsed/>
    <w:rsid w:val="00D767C9"/>
    <w:rPr>
      <w:color w:val="605E5C"/>
      <w:shd w:val="clear" w:color="auto" w:fill="E1DFDD"/>
    </w:rPr>
  </w:style>
  <w:style w:type="character" w:styleId="BesuchterLink">
    <w:name w:val="FollowedHyperlink"/>
    <w:basedOn w:val="Absatz-Standardschriftart"/>
    <w:rsid w:val="005702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489815">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11894487">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42884334">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50880994">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67773874">
      <w:bodyDiv w:val="1"/>
      <w:marLeft w:val="0"/>
      <w:marRight w:val="0"/>
      <w:marTop w:val="0"/>
      <w:marBottom w:val="0"/>
      <w:divBdr>
        <w:top w:val="none" w:sz="0" w:space="0" w:color="auto"/>
        <w:left w:val="none" w:sz="0" w:space="0" w:color="auto"/>
        <w:bottom w:val="none" w:sz="0" w:space="0" w:color="auto"/>
        <w:right w:val="none" w:sz="0" w:space="0" w:color="auto"/>
      </w:divBdr>
    </w:div>
    <w:div w:id="1500346997">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579048512">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42444400">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de/katalog/en/WE-HC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htcm.de/kk/wuerth/?lang=e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F2B3C-6E78-49D8-A8E5-A86B897AB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532</Words>
  <Characters>3299</Characters>
  <DocSecurity>0</DocSecurity>
  <Lines>27</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3824</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2021-03-23T09:04:00Z</dcterms:created>
  <dcterms:modified xsi:type="dcterms:W3CDTF">2021-03-23T13:02:00Z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