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1CF39" w14:textId="77777777" w:rsidR="006735B3" w:rsidRDefault="0001691E">
      <w:pPr>
        <w:pStyle w:val="berschrift1"/>
        <w:spacing w:before="720" w:after="720" w:line="260" w:lineRule="exact"/>
        <w:rPr>
          <w:sz w:val="20"/>
        </w:rPr>
      </w:pPr>
      <w:r>
        <w:rPr>
          <w:sz w:val="20"/>
        </w:rPr>
        <w:t>COMMUNIQUÉ DE PRESSE</w:t>
      </w:r>
    </w:p>
    <w:p w14:paraId="0287B034" w14:textId="77777777" w:rsidR="006735B3" w:rsidRDefault="0001691E">
      <w:pPr>
        <w:rPr>
          <w:rFonts w:ascii="Arial" w:hAnsi="Arial" w:cs="Arial"/>
          <w:b/>
          <w:bCs/>
        </w:rPr>
      </w:pPr>
      <w:r>
        <w:rPr>
          <w:rFonts w:ascii="Arial" w:hAnsi="Arial"/>
          <w:b/>
        </w:rPr>
        <w:t>Nouveau catalogue de composants automobiles de Würth Elektronik</w:t>
      </w:r>
    </w:p>
    <w:p w14:paraId="2A7F5CFC" w14:textId="77777777" w:rsidR="006735B3" w:rsidRDefault="0001691E">
      <w:pPr>
        <w:pStyle w:val="Kopfzeile"/>
        <w:tabs>
          <w:tab w:val="clear" w:pos="4536"/>
          <w:tab w:val="clear" w:pos="9072"/>
        </w:tabs>
        <w:spacing w:before="360" w:after="360"/>
        <w:rPr>
          <w:rFonts w:ascii="Arial" w:hAnsi="Arial" w:cs="Arial"/>
          <w:b/>
          <w:bCs/>
          <w:sz w:val="36"/>
        </w:rPr>
      </w:pPr>
      <w:r>
        <w:rPr>
          <w:rFonts w:ascii="Arial" w:hAnsi="Arial"/>
          <w:b/>
          <w:color w:val="000000"/>
          <w:sz w:val="36"/>
        </w:rPr>
        <w:t>Composants certifiés pour l’électronique automobile</w:t>
      </w:r>
    </w:p>
    <w:p w14:paraId="731EFBD3" w14:textId="14605F8B" w:rsidR="006735B3" w:rsidRDefault="0001691E">
      <w:pPr>
        <w:pStyle w:val="Textkrper"/>
        <w:spacing w:before="120" w:after="120" w:line="260" w:lineRule="exact"/>
        <w:jc w:val="both"/>
        <w:rPr>
          <w:rFonts w:ascii="Arial" w:hAnsi="Arial"/>
          <w:color w:val="000000"/>
        </w:rPr>
      </w:pPr>
      <w:r>
        <w:rPr>
          <w:rFonts w:ascii="Arial" w:hAnsi="Arial"/>
          <w:color w:val="000000"/>
        </w:rPr>
        <w:t xml:space="preserve">Waldenburg (Allemagne), 14 janvier 2021 — Würth Elektronik a publié un nouveau catalogue de </w:t>
      </w:r>
      <w:r>
        <w:rPr>
          <w:rFonts w:ascii="Arial" w:hAnsi="Arial"/>
          <w:color w:val="000000"/>
        </w:rPr>
        <w:t>composants certifiés AEC-Q200 pour l’électronique automobile. Parmi les produits phares figurent de nouvelles ferrites, des induct</w:t>
      </w:r>
      <w:r>
        <w:rPr>
          <w:rFonts w:ascii="Arial" w:hAnsi="Arial"/>
          <w:color w:val="000000"/>
        </w:rPr>
        <w:t>ances</w:t>
      </w:r>
      <w:r>
        <w:rPr>
          <w:rFonts w:ascii="Arial" w:hAnsi="Arial"/>
          <w:color w:val="000000"/>
        </w:rPr>
        <w:t xml:space="preserve"> et des composants électromécaniques particulièrement robustes. Des kits de conception de nombreux groupes de produit</w:t>
      </w:r>
      <w:r>
        <w:rPr>
          <w:rFonts w:ascii="Arial" w:hAnsi="Arial"/>
          <w:color w:val="000000"/>
        </w:rPr>
        <w:t xml:space="preserve">s sont disponibles pour les développeurs, sous forme d’échantillons avec un service de recharge gratuit. </w:t>
      </w:r>
    </w:p>
    <w:p w14:paraId="06AFBB0D" w14:textId="7B5F5446" w:rsidR="006735B3" w:rsidRDefault="0001691E">
      <w:pPr>
        <w:pStyle w:val="Textkrper"/>
        <w:spacing w:before="120" w:after="120" w:line="260" w:lineRule="exact"/>
        <w:jc w:val="both"/>
        <w:rPr>
          <w:rFonts w:ascii="Arial" w:hAnsi="Arial"/>
          <w:b w:val="0"/>
          <w:bCs w:val="0"/>
        </w:rPr>
      </w:pPr>
      <w:r>
        <w:rPr>
          <w:rFonts w:ascii="Arial" w:hAnsi="Arial"/>
          <w:b w:val="0"/>
        </w:rPr>
        <w:t>Avec WE-TEMA, Würth Elektronik propose une série innovante de ferrites pour l’assemblage de câbles, dont certaines variantes utilisent des matériaux n</w:t>
      </w:r>
      <w:r>
        <w:rPr>
          <w:rFonts w:ascii="Arial" w:hAnsi="Arial"/>
          <w:b w:val="0"/>
        </w:rPr>
        <w:t>ouveaux et innovants comme les nanocristaux et le manganèse-zinc. La gamme d’induct</w:t>
      </w:r>
      <w:r>
        <w:rPr>
          <w:rFonts w:ascii="Arial" w:hAnsi="Arial"/>
          <w:b w:val="0"/>
        </w:rPr>
        <w:t>ance</w:t>
      </w:r>
      <w:r>
        <w:rPr>
          <w:rFonts w:ascii="Arial" w:hAnsi="Arial"/>
          <w:b w:val="0"/>
        </w:rPr>
        <w:t>s haute fréquence est désormais complétée par la famille de produits WE-MCI. Avec leur inductance allant de 1 nH à 470 nH, les induct</w:t>
      </w:r>
      <w:r>
        <w:rPr>
          <w:rFonts w:ascii="Arial" w:hAnsi="Arial"/>
          <w:b w:val="0"/>
        </w:rPr>
        <w:t>ance</w:t>
      </w:r>
      <w:r>
        <w:rPr>
          <w:rFonts w:ascii="Arial" w:hAnsi="Arial"/>
          <w:b w:val="0"/>
        </w:rPr>
        <w:t xml:space="preserve">s céramiques multicouches </w:t>
      </w:r>
      <w:r>
        <w:rPr>
          <w:rFonts w:ascii="Arial" w:hAnsi="Arial"/>
          <w:b w:val="0"/>
        </w:rPr>
        <w:t>couvrent une grande variété de domaines d’application. La série de selfs de stockage WE-MAIA à montage CMS a été étendue avec les tailles de boîtier 1610, 5020, 5030 et 4020HT.</w:t>
      </w:r>
    </w:p>
    <w:p w14:paraId="1EA79CB2" w14:textId="5B7CE590" w:rsidR="006735B3" w:rsidRDefault="0001691E">
      <w:pPr>
        <w:pStyle w:val="Textkrper"/>
        <w:spacing w:before="120" w:after="120" w:line="260" w:lineRule="exact"/>
        <w:jc w:val="both"/>
        <w:rPr>
          <w:rFonts w:ascii="Arial" w:hAnsi="Arial"/>
          <w:b w:val="0"/>
          <w:bCs w:val="0"/>
        </w:rPr>
      </w:pPr>
      <w:r>
        <w:rPr>
          <w:rFonts w:ascii="Arial" w:hAnsi="Arial"/>
          <w:b w:val="0"/>
        </w:rPr>
        <w:t>Würth Elektronik présente ses nouvelles lames de contact WE-SCFA, certifiées po</w:t>
      </w:r>
      <w:r>
        <w:rPr>
          <w:rFonts w:ascii="Arial" w:hAnsi="Arial"/>
          <w:b w:val="0"/>
        </w:rPr>
        <w:t xml:space="preserve">ur les exigences spéciales dans les applications automobiles </w:t>
      </w:r>
      <w:r>
        <w:rPr>
          <w:rFonts w:ascii="Arial" w:hAnsi="Arial"/>
          <w:b w:val="0"/>
        </w:rPr>
        <w:t>ainsi que</w:t>
      </w:r>
      <w:r>
        <w:rPr>
          <w:rFonts w:ascii="Arial" w:hAnsi="Arial"/>
          <w:b w:val="0"/>
        </w:rPr>
        <w:t xml:space="preserve"> les </w:t>
      </w:r>
      <w:r>
        <w:rPr>
          <w:rFonts w:ascii="Arial" w:hAnsi="Arial"/>
          <w:b w:val="0"/>
        </w:rPr>
        <w:t>entretoise</w:t>
      </w:r>
      <w:r>
        <w:rPr>
          <w:rFonts w:ascii="Arial" w:hAnsi="Arial"/>
          <w:b w:val="0"/>
        </w:rPr>
        <w:t>s</w:t>
      </w:r>
      <w:r>
        <w:rPr>
          <w:rFonts w:ascii="Arial" w:hAnsi="Arial"/>
          <w:b w:val="0"/>
        </w:rPr>
        <w:t xml:space="preserve"> carte à carte</w:t>
      </w:r>
      <w:r>
        <w:rPr>
          <w:rFonts w:ascii="Arial" w:hAnsi="Arial"/>
          <w:b w:val="0"/>
        </w:rPr>
        <w:t xml:space="preserve"> WE-SMSA</w:t>
      </w:r>
      <w:r>
        <w:rPr>
          <w:rFonts w:ascii="Arial" w:hAnsi="Arial"/>
          <w:b w:val="0"/>
        </w:rPr>
        <w:t>,</w:t>
      </w:r>
      <w:r>
        <w:rPr>
          <w:rFonts w:ascii="Arial" w:hAnsi="Arial"/>
          <w:b w:val="0"/>
        </w:rPr>
        <w:t xml:space="preserve"> à montage CMS.</w:t>
      </w:r>
    </w:p>
    <w:p w14:paraId="1F330A45" w14:textId="617F9961" w:rsidR="006735B3" w:rsidRPr="001F1190" w:rsidRDefault="0001691E">
      <w:pPr>
        <w:pStyle w:val="Textkrper"/>
        <w:spacing w:before="120" w:after="120" w:line="260" w:lineRule="exact"/>
        <w:jc w:val="both"/>
        <w:rPr>
          <w:rFonts w:ascii="Arial" w:hAnsi="Arial"/>
          <w:b w:val="0"/>
        </w:rPr>
      </w:pPr>
      <w:r>
        <w:rPr>
          <w:rFonts w:ascii="Arial" w:hAnsi="Arial"/>
          <w:b w:val="0"/>
        </w:rPr>
        <w:t xml:space="preserve">Outre des informations détaillées sur les produits </w:t>
      </w:r>
      <w:r>
        <w:rPr>
          <w:rFonts w:ascii="Arial" w:hAnsi="Arial"/>
          <w:b w:val="0"/>
        </w:rPr>
        <w:t>au cours des</w:t>
      </w:r>
      <w:r>
        <w:rPr>
          <w:rFonts w:ascii="Arial" w:hAnsi="Arial"/>
          <w:b w:val="0"/>
        </w:rPr>
        <w:t xml:space="preserve"> chapitres, le nouveau catalogue automobile fournit également des connaissances approfondies sur le contexte et la conception ainsi qu’une série d’exemples d’applications pratiques. Le catalogue de composants automobiles de Würth Elektronik est désormais d</w:t>
      </w:r>
      <w:r>
        <w:rPr>
          <w:rFonts w:ascii="Arial" w:hAnsi="Arial"/>
          <w:b w:val="0"/>
        </w:rPr>
        <w:t xml:space="preserve">isponible en anglais à l’adresse </w:t>
      </w:r>
      <w:hyperlink r:id="rId8" w:history="1">
        <w:r>
          <w:rPr>
            <w:rStyle w:val="Hyperlink"/>
            <w:rFonts w:ascii="Arial" w:hAnsi="Arial"/>
            <w:b w:val="0"/>
          </w:rPr>
          <w:t>http://www.we-online.de/aspcatalogue21</w:t>
        </w:r>
      </w:hyperlink>
      <w:r>
        <w:rPr>
          <w:rFonts w:ascii="Arial" w:hAnsi="Arial"/>
          <w:b w:val="0"/>
        </w:rPr>
        <w:t>.</w:t>
      </w:r>
    </w:p>
    <w:p w14:paraId="041DB5FD" w14:textId="6AC26838" w:rsidR="006735B3" w:rsidRDefault="006735B3">
      <w:pPr>
        <w:pStyle w:val="Textkrper"/>
        <w:spacing w:before="120" w:after="120" w:line="260" w:lineRule="exact"/>
        <w:jc w:val="both"/>
        <w:rPr>
          <w:rFonts w:ascii="Arial" w:hAnsi="Arial"/>
          <w:b w:val="0"/>
          <w:bCs w:val="0"/>
        </w:rPr>
      </w:pPr>
    </w:p>
    <w:p w14:paraId="0F5EB1B7" w14:textId="77777777" w:rsidR="00821302" w:rsidRPr="00591131" w:rsidRDefault="00821302" w:rsidP="00821302">
      <w:pPr>
        <w:pBdr>
          <w:bottom w:val="single" w:sz="6" w:space="1" w:color="auto"/>
        </w:pBdr>
        <w:spacing w:after="120" w:line="280" w:lineRule="exact"/>
        <w:jc w:val="both"/>
        <w:rPr>
          <w:rFonts w:ascii="Arial" w:hAnsi="Arial" w:cs="Arial"/>
          <w:sz w:val="20"/>
          <w:szCs w:val="20"/>
        </w:rPr>
      </w:pPr>
    </w:p>
    <w:p w14:paraId="3ED4848F" w14:textId="77777777" w:rsidR="00821302" w:rsidRPr="00591131" w:rsidRDefault="00821302" w:rsidP="00821302">
      <w:pPr>
        <w:spacing w:after="120" w:line="280" w:lineRule="exact"/>
        <w:rPr>
          <w:rFonts w:ascii="Arial" w:hAnsi="Arial"/>
          <w:b/>
          <w:sz w:val="18"/>
        </w:rPr>
      </w:pPr>
    </w:p>
    <w:p w14:paraId="79EE3BEF" w14:textId="77777777" w:rsidR="00821302" w:rsidRPr="00591131" w:rsidRDefault="00821302" w:rsidP="00821302">
      <w:pPr>
        <w:spacing w:after="120" w:line="280" w:lineRule="exact"/>
        <w:rPr>
          <w:rFonts w:ascii="Arial" w:hAnsi="Arial" w:cs="Arial"/>
          <w:b/>
          <w:bCs/>
          <w:sz w:val="18"/>
          <w:szCs w:val="18"/>
        </w:rPr>
      </w:pPr>
      <w:r w:rsidRPr="00591131">
        <w:rPr>
          <w:rFonts w:ascii="Arial" w:hAnsi="Arial"/>
          <w:b/>
          <w:sz w:val="18"/>
        </w:rPr>
        <w:t>Images disponibles</w:t>
      </w:r>
    </w:p>
    <w:p w14:paraId="437E45CC" w14:textId="77777777" w:rsidR="00821302" w:rsidRPr="00591131" w:rsidRDefault="00821302" w:rsidP="00821302">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sidRPr="00591131">
          <w:rPr>
            <w:rStyle w:val="Hyperlink"/>
            <w:rFonts w:ascii="Arial" w:hAnsi="Arial"/>
            <w:sz w:val="18"/>
          </w:rPr>
          <w:t>http://www.htcm.de/kk/wuerth</w:t>
        </w:r>
      </w:hyperlink>
    </w:p>
    <w:p w14:paraId="3F25273A" w14:textId="77777777" w:rsidR="00821302" w:rsidRDefault="00821302">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735B3" w14:paraId="0F0430AE" w14:textId="77777777">
        <w:trPr>
          <w:trHeight w:val="1701"/>
        </w:trPr>
        <w:tc>
          <w:tcPr>
            <w:tcW w:w="3510" w:type="dxa"/>
          </w:tcPr>
          <w:p w14:paraId="02DB51E0" w14:textId="4468E379" w:rsidR="006735B3" w:rsidRDefault="0001691E">
            <w:pPr>
              <w:pStyle w:val="txt"/>
              <w:rPr>
                <w:b/>
                <w:bCs/>
                <w:sz w:val="18"/>
              </w:rPr>
            </w:pPr>
            <w:r>
              <w:rPr>
                <w:b/>
              </w:rPr>
              <w:lastRenderedPageBreak/>
              <w:br/>
            </w:r>
            <w:r w:rsidR="0031348C">
              <w:rPr>
                <w:noProof/>
              </w:rPr>
              <w:drawing>
                <wp:inline distT="0" distB="0" distL="0" distR="0" wp14:anchorId="3FDAB9F3" wp14:editId="451C69C2">
                  <wp:extent cx="2139950" cy="302387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3023870"/>
                          </a:xfrm>
                          <a:prstGeom prst="rect">
                            <a:avLst/>
                          </a:prstGeom>
                          <a:noFill/>
                          <a:ln>
                            <a:noFill/>
                          </a:ln>
                        </pic:spPr>
                      </pic:pic>
                    </a:graphicData>
                  </a:graphic>
                </wp:inline>
              </w:drawing>
            </w:r>
            <w:r>
              <w:rPr>
                <w:b/>
                <w:sz w:val="18"/>
              </w:rPr>
              <w:br/>
            </w:r>
            <w:r>
              <w:rPr>
                <w:sz w:val="16"/>
              </w:rPr>
              <w:t xml:space="preserve">Source : Würth </w:t>
            </w:r>
            <w:proofErr w:type="spellStart"/>
            <w:r>
              <w:rPr>
                <w:sz w:val="16"/>
              </w:rPr>
              <w:t>Elektronik</w:t>
            </w:r>
            <w:proofErr w:type="spellEnd"/>
            <w:r>
              <w:rPr>
                <w:sz w:val="16"/>
              </w:rPr>
              <w:t xml:space="preserve"> </w:t>
            </w:r>
          </w:p>
          <w:p w14:paraId="32E0C33C" w14:textId="77777777" w:rsidR="006735B3" w:rsidRDefault="0001691E">
            <w:pPr>
              <w:autoSpaceDE w:val="0"/>
              <w:autoSpaceDN w:val="0"/>
              <w:adjustRightInd w:val="0"/>
              <w:rPr>
                <w:rFonts w:ascii="Arial" w:hAnsi="Arial" w:cs="Arial"/>
                <w:b/>
                <w:sz w:val="18"/>
                <w:szCs w:val="18"/>
              </w:rPr>
            </w:pPr>
            <w:r>
              <w:rPr>
                <w:rFonts w:ascii="Arial" w:hAnsi="Arial"/>
                <w:b/>
                <w:sz w:val="18"/>
              </w:rPr>
              <w:t>Catalogue de composants automobiles de Würth Elektronik</w:t>
            </w:r>
          </w:p>
          <w:p w14:paraId="73AEABDD" w14:textId="77777777" w:rsidR="006735B3" w:rsidRDefault="006735B3">
            <w:pPr>
              <w:autoSpaceDE w:val="0"/>
              <w:autoSpaceDN w:val="0"/>
              <w:adjustRightInd w:val="0"/>
              <w:rPr>
                <w:rFonts w:ascii="Arial" w:hAnsi="Arial" w:cs="Arial"/>
                <w:b/>
                <w:bCs/>
                <w:sz w:val="18"/>
                <w:szCs w:val="18"/>
              </w:rPr>
            </w:pPr>
          </w:p>
        </w:tc>
      </w:tr>
    </w:tbl>
    <w:p w14:paraId="2ECC2C33" w14:textId="3B13D4A4" w:rsidR="006735B3" w:rsidRDefault="006735B3">
      <w:pPr>
        <w:pStyle w:val="PITextkrper"/>
        <w:rPr>
          <w:b/>
          <w:bCs/>
          <w:sz w:val="18"/>
          <w:szCs w:val="18"/>
        </w:rPr>
      </w:pPr>
    </w:p>
    <w:p w14:paraId="398B5570" w14:textId="77777777" w:rsidR="0001691E" w:rsidRPr="00591131" w:rsidRDefault="0001691E" w:rsidP="0001691E">
      <w:pPr>
        <w:pStyle w:val="Textkrper"/>
        <w:spacing w:before="120" w:after="120" w:line="260" w:lineRule="exact"/>
        <w:jc w:val="both"/>
        <w:rPr>
          <w:rFonts w:ascii="Arial" w:hAnsi="Arial"/>
          <w:b w:val="0"/>
          <w:bCs w:val="0"/>
        </w:rPr>
      </w:pPr>
    </w:p>
    <w:p w14:paraId="31598195" w14:textId="77777777" w:rsidR="0001691E" w:rsidRPr="00591131" w:rsidRDefault="0001691E" w:rsidP="0001691E">
      <w:pPr>
        <w:pStyle w:val="PITextkrper"/>
        <w:pBdr>
          <w:top w:val="single" w:sz="4" w:space="1" w:color="auto"/>
        </w:pBdr>
        <w:spacing w:before="240"/>
        <w:rPr>
          <w:b/>
          <w:sz w:val="18"/>
          <w:szCs w:val="18"/>
        </w:rPr>
      </w:pPr>
    </w:p>
    <w:p w14:paraId="51CCFE14" w14:textId="77777777" w:rsidR="0001691E" w:rsidRPr="00591131" w:rsidRDefault="0001691E" w:rsidP="0001691E">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403C3403" w14:textId="77777777" w:rsidR="0001691E" w:rsidRPr="00591131" w:rsidRDefault="0001691E" w:rsidP="0001691E">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60A41C66" w14:textId="77777777" w:rsidR="0001691E" w:rsidRPr="00591131" w:rsidRDefault="0001691E" w:rsidP="0001691E">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12E24F92" w14:textId="77777777" w:rsidR="0001691E" w:rsidRPr="00591131" w:rsidRDefault="0001691E" w:rsidP="0001691E">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3D33470" w14:textId="77777777" w:rsidR="0001691E" w:rsidRDefault="0001691E" w:rsidP="0001691E">
      <w:pPr>
        <w:pStyle w:val="Textkrper"/>
        <w:spacing w:before="120" w:after="120" w:line="276" w:lineRule="auto"/>
        <w:jc w:val="both"/>
        <w:rPr>
          <w:rFonts w:ascii="Arial" w:hAnsi="Arial"/>
          <w:b w:val="0"/>
        </w:rPr>
      </w:pPr>
    </w:p>
    <w:p w14:paraId="0F1357B4" w14:textId="06EB817C" w:rsidR="0001691E" w:rsidRPr="00591131" w:rsidRDefault="0001691E" w:rsidP="0001691E">
      <w:pPr>
        <w:pStyle w:val="Textkrper"/>
        <w:spacing w:before="120" w:after="120" w:line="276" w:lineRule="auto"/>
        <w:jc w:val="both"/>
      </w:pPr>
      <w:r w:rsidRPr="00591131">
        <w:rPr>
          <w:rFonts w:ascii="Arial" w:hAnsi="Arial"/>
          <w:b w:val="0"/>
        </w:rPr>
        <w:lastRenderedPageBreak/>
        <w:t xml:space="preserve">Grâce à son partenariat technologique avec l’équipe de Formule E Audi Sport ABT </w:t>
      </w:r>
      <w:proofErr w:type="spellStart"/>
      <w:r w:rsidRPr="00591131">
        <w:rPr>
          <w:rFonts w:ascii="Arial" w:hAnsi="Arial"/>
          <w:b w:val="0"/>
        </w:rPr>
        <w:t>Schaeffler</w:t>
      </w:r>
      <w:proofErr w:type="spellEnd"/>
      <w:r w:rsidRPr="00591131">
        <w:rPr>
          <w:rFonts w:ascii="Arial" w:hAnsi="Arial"/>
          <w:b w:val="0"/>
        </w:rPr>
        <w:t xml:space="preserve"> et à son soutien à la série de courses de Formula </w:t>
      </w:r>
      <w:proofErr w:type="spellStart"/>
      <w:r w:rsidRPr="00591131">
        <w:rPr>
          <w:rFonts w:ascii="Arial" w:hAnsi="Arial"/>
          <w:b w:val="0"/>
        </w:rPr>
        <w:t>Student</w:t>
      </w:r>
      <w:proofErr w:type="spellEnd"/>
      <w:r w:rsidRPr="00591131">
        <w:rPr>
          <w:rFonts w:ascii="Arial" w:hAnsi="Arial"/>
          <w:b w:val="0"/>
        </w:rPr>
        <w:t xml:space="preserve">, la </w:t>
      </w:r>
      <w:proofErr w:type="gramStart"/>
      <w:r w:rsidRPr="00591131">
        <w:rPr>
          <w:rFonts w:ascii="Arial" w:hAnsi="Arial"/>
          <w:b w:val="0"/>
        </w:rPr>
        <w:t>société</w:t>
      </w:r>
      <w:proofErr w:type="gramEnd"/>
      <w:r w:rsidRPr="00591131">
        <w:rPr>
          <w:rFonts w:ascii="Arial" w:hAnsi="Arial"/>
          <w:b w:val="0"/>
        </w:rPr>
        <w:t xml:space="preserve"> démontre sa force novatrice en matière de mobilité électrique </w:t>
      </w:r>
      <w:r w:rsidRPr="00591131">
        <w:br/>
      </w:r>
      <w:r w:rsidRPr="00591131">
        <w:rPr>
          <w:rFonts w:ascii="Arial" w:hAnsi="Arial"/>
          <w:b w:val="0"/>
        </w:rPr>
        <w:t xml:space="preserve">(www.we-speed-up-the-future.com). </w:t>
      </w:r>
    </w:p>
    <w:p w14:paraId="741848B0" w14:textId="77777777" w:rsidR="0001691E" w:rsidRPr="00591131" w:rsidRDefault="0001691E" w:rsidP="0001691E">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822 millions d'euros en 2019.</w:t>
      </w:r>
    </w:p>
    <w:p w14:paraId="62A97FE5" w14:textId="77777777" w:rsidR="0001691E" w:rsidRPr="00591131" w:rsidRDefault="0001691E" w:rsidP="0001691E">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1B9C6D0E" w14:textId="77777777" w:rsidR="0001691E" w:rsidRPr="00591131" w:rsidRDefault="0001691E" w:rsidP="0001691E">
      <w:pPr>
        <w:pStyle w:val="Textkrper"/>
        <w:spacing w:before="120" w:after="120" w:line="276" w:lineRule="auto"/>
      </w:pPr>
      <w:r w:rsidRPr="00591131">
        <w:rPr>
          <w:rFonts w:ascii="Arial" w:hAnsi="Arial"/>
        </w:rPr>
        <w:t>Plus amples informations sur le site www.we-online.fr</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1691E" w:rsidRPr="00591131" w14:paraId="090D3A6C" w14:textId="77777777" w:rsidTr="0016494B">
        <w:tc>
          <w:tcPr>
            <w:tcW w:w="3902" w:type="dxa"/>
            <w:shd w:val="clear" w:color="auto" w:fill="auto"/>
            <w:hideMark/>
          </w:tcPr>
          <w:p w14:paraId="5B106509" w14:textId="77777777" w:rsidR="0001691E" w:rsidRPr="00591131" w:rsidRDefault="0001691E" w:rsidP="0016494B">
            <w:pPr>
              <w:pStyle w:val="Textkrper"/>
              <w:autoSpaceDE/>
              <w:adjustRightInd/>
              <w:spacing w:before="120" w:after="120" w:line="276" w:lineRule="auto"/>
              <w:rPr>
                <w:b w:val="0"/>
                <w:bCs w:val="0"/>
              </w:rPr>
            </w:pPr>
            <w:r w:rsidRPr="00591131">
              <w:br w:type="page"/>
            </w:r>
            <w:r w:rsidRPr="00591131">
              <w:rPr>
                <w:b w:val="0"/>
                <w:bCs w:val="0"/>
              </w:rPr>
              <w:br w:type="page"/>
            </w:r>
          </w:p>
          <w:p w14:paraId="1F00F7E4" w14:textId="77777777" w:rsidR="0001691E" w:rsidRPr="00591131" w:rsidRDefault="0001691E" w:rsidP="0016494B">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0332B5B5" w14:textId="77777777" w:rsidR="0001691E" w:rsidRPr="00591131" w:rsidRDefault="0001691E" w:rsidP="0016494B">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4B7185FE" w14:textId="77777777" w:rsidR="0001691E" w:rsidRPr="00591131" w:rsidRDefault="0001691E" w:rsidP="0016494B">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5D2E45AE" w14:textId="77777777" w:rsidR="0001691E" w:rsidRPr="00591131" w:rsidRDefault="0001691E" w:rsidP="0016494B">
            <w:pPr>
              <w:spacing w:before="120" w:after="120" w:line="276" w:lineRule="auto"/>
              <w:rPr>
                <w:rFonts w:ascii="Arial" w:hAnsi="Arial" w:cs="Arial"/>
                <w:bCs/>
                <w:sz w:val="20"/>
              </w:rPr>
            </w:pPr>
            <w:r w:rsidRPr="00591131">
              <w:rPr>
                <w:rFonts w:ascii="Arial" w:hAnsi="Arial" w:cs="Arial"/>
                <w:bCs/>
                <w:sz w:val="20"/>
              </w:rPr>
              <w:t>www.we-online.fr</w:t>
            </w:r>
          </w:p>
          <w:p w14:paraId="5333FDF9" w14:textId="77777777" w:rsidR="0001691E" w:rsidRPr="00591131" w:rsidRDefault="0001691E" w:rsidP="0016494B">
            <w:pPr>
              <w:rPr>
                <w:rFonts w:ascii="Arial" w:hAnsi="Arial" w:cs="Arial"/>
                <w:sz w:val="20"/>
              </w:rPr>
            </w:pPr>
          </w:p>
          <w:p w14:paraId="0CA32A87" w14:textId="77777777" w:rsidR="0001691E" w:rsidRPr="00591131" w:rsidRDefault="0001691E" w:rsidP="0016494B">
            <w:pPr>
              <w:rPr>
                <w:rFonts w:ascii="Arial" w:hAnsi="Arial" w:cs="Arial"/>
                <w:sz w:val="20"/>
              </w:rPr>
            </w:pPr>
          </w:p>
        </w:tc>
        <w:tc>
          <w:tcPr>
            <w:tcW w:w="3193" w:type="dxa"/>
            <w:shd w:val="clear" w:color="auto" w:fill="auto"/>
            <w:hideMark/>
          </w:tcPr>
          <w:p w14:paraId="6AA33430" w14:textId="77777777" w:rsidR="0001691E" w:rsidRPr="00591131" w:rsidRDefault="0001691E" w:rsidP="0016494B">
            <w:pPr>
              <w:pStyle w:val="Textkrper"/>
              <w:tabs>
                <w:tab w:val="left" w:pos="1065"/>
              </w:tabs>
              <w:autoSpaceDE/>
              <w:adjustRightInd/>
              <w:spacing w:before="120" w:after="120" w:line="276" w:lineRule="auto"/>
              <w:rPr>
                <w:rFonts w:ascii="Arial" w:hAnsi="Arial"/>
              </w:rPr>
            </w:pPr>
          </w:p>
          <w:p w14:paraId="121609A8" w14:textId="77777777" w:rsidR="0001691E" w:rsidRPr="00591131" w:rsidRDefault="0001691E" w:rsidP="0016494B">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727D1AF0" w14:textId="77777777" w:rsidR="0001691E" w:rsidRPr="00591131" w:rsidRDefault="0001691E" w:rsidP="0016494B">
            <w:pPr>
              <w:tabs>
                <w:tab w:val="left" w:pos="1065"/>
              </w:tabs>
              <w:spacing w:before="120" w:after="120" w:line="276" w:lineRule="auto"/>
              <w:rPr>
                <w:rFonts w:ascii="Arial" w:hAnsi="Arial" w:cs="Arial"/>
                <w:bCs/>
                <w:sz w:val="20"/>
              </w:rPr>
            </w:pPr>
            <w:proofErr w:type="spellStart"/>
            <w:r w:rsidRPr="00591131">
              <w:rPr>
                <w:rFonts w:ascii="Arial" w:hAnsi="Arial"/>
                <w:sz w:val="20"/>
              </w:rPr>
              <w:t>HighTech</w:t>
            </w:r>
            <w:proofErr w:type="spellEnd"/>
            <w:r w:rsidRPr="00591131">
              <w:rPr>
                <w:rFonts w:ascii="Arial" w:hAnsi="Arial"/>
                <w:sz w:val="20"/>
              </w:rPr>
              <w:t xml:space="preserve"> communications </w:t>
            </w:r>
            <w:proofErr w:type="spellStart"/>
            <w:r w:rsidRPr="00591131">
              <w:rPr>
                <w:rFonts w:ascii="Arial" w:hAnsi="Arial"/>
                <w:sz w:val="20"/>
              </w:rPr>
              <w:t>GmbH</w:t>
            </w:r>
            <w:proofErr w:type="spellEnd"/>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447F7022" w14:textId="77777777" w:rsidR="0001691E" w:rsidRPr="00591131" w:rsidRDefault="0001691E" w:rsidP="0016494B">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67FDA76F" w14:textId="77777777" w:rsidR="0001691E" w:rsidRPr="00591131" w:rsidRDefault="0001691E" w:rsidP="0016494B">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02D17BE9" w14:textId="77777777" w:rsidR="0001691E" w:rsidRDefault="0001691E">
      <w:pPr>
        <w:pStyle w:val="PITextkrper"/>
        <w:rPr>
          <w:b/>
          <w:bCs/>
          <w:sz w:val="18"/>
          <w:szCs w:val="18"/>
        </w:rPr>
      </w:pPr>
    </w:p>
    <w:sectPr w:rsidR="0001691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73F0A" w14:textId="77777777" w:rsidR="006735B3" w:rsidRDefault="0001691E">
      <w:r>
        <w:separator/>
      </w:r>
    </w:p>
  </w:endnote>
  <w:endnote w:type="continuationSeparator" w:id="0">
    <w:p w14:paraId="30FE68AF" w14:textId="77777777" w:rsidR="006735B3" w:rsidRDefault="0001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829BE" w14:textId="20FAE174" w:rsidR="006735B3" w:rsidRDefault="0001691E">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rPr>
      <w:fldChar w:fldCharType="begin"/>
    </w:r>
    <w:r>
      <w:rPr>
        <w:rFonts w:ascii="Arial" w:hAnsi="Arial" w:cs="Arial"/>
        <w:snapToGrid w:val="0"/>
        <w:sz w:val="16"/>
        <w:lang w:val="it-IT"/>
      </w:rPr>
      <w:instrText xml:space="preserve"> FILENAME  \* MERGEFORMAT </w:instrText>
    </w:r>
    <w:r>
      <w:rPr>
        <w:rFonts w:ascii="Arial" w:hAnsi="Arial" w:cs="Arial"/>
        <w:snapToGrid w:val="0"/>
        <w:sz w:val="16"/>
      </w:rPr>
      <w:fldChar w:fldCharType="separate"/>
    </w:r>
    <w:r w:rsidR="0031348C">
      <w:rPr>
        <w:rFonts w:ascii="Arial" w:hAnsi="Arial" w:cs="Arial"/>
        <w:noProof/>
        <w:snapToGrid w:val="0"/>
        <w:sz w:val="16"/>
        <w:lang w:val="it-IT"/>
      </w:rPr>
      <w:t>WTH1PI874</w:t>
    </w:r>
    <w:r>
      <w:rPr>
        <w:rFonts w:ascii="Arial" w:hAnsi="Arial" w:cs="Arial"/>
        <w:snapToGrid w:val="0"/>
        <w:sz w:val="16"/>
      </w:rPr>
      <w:fldChar w:fldCharType="end"/>
    </w:r>
    <w:r w:rsidR="0031348C">
      <w:rPr>
        <w:rFonts w:ascii="Arial" w:hAnsi="Arial" w:cs="Arial"/>
        <w:snapToGrid w:val="0"/>
        <w:sz w:val="16"/>
      </w:rPr>
      <w:t>.docx</w:t>
    </w:r>
    <w:r>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861B6" w14:textId="77777777" w:rsidR="006735B3" w:rsidRDefault="0001691E">
      <w:r>
        <w:separator/>
      </w:r>
    </w:p>
  </w:footnote>
  <w:footnote w:type="continuationSeparator" w:id="0">
    <w:p w14:paraId="5037F0A6" w14:textId="77777777" w:rsidR="006735B3" w:rsidRDefault="0001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1FF3" w14:textId="77777777" w:rsidR="006735B3" w:rsidRDefault="0001691E">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2C795976" wp14:editId="4669C62E">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5B3"/>
    <w:rsid w:val="0001691E"/>
    <w:rsid w:val="001F1190"/>
    <w:rsid w:val="0031348C"/>
    <w:rsid w:val="006735B3"/>
    <w:rsid w:val="0082130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4F5F5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1752745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529913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18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aspcatalogue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073CC-AEA4-404E-A229-34D86512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3736</Characters>
  <DocSecurity>0</DocSecurity>
  <Lines>31</Lines>
  <Paragraphs>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4304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2021-01-13T12:41:00Z</dcterms:created>
  <dcterms:modified xsi:type="dcterms:W3CDTF">2021-01-13T12:44:00Z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