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B36B0" w14:textId="77777777" w:rsidR="00C1470B" w:rsidRDefault="000E7A75">
      <w:pPr>
        <w:pStyle w:val="berschrift1"/>
        <w:spacing w:before="720" w:after="720" w:line="260" w:lineRule="exact"/>
        <w:rPr>
          <w:sz w:val="20"/>
        </w:rPr>
      </w:pPr>
      <w:r>
        <w:rPr>
          <w:sz w:val="20"/>
        </w:rPr>
        <w:t>COMUNICADO DE PRENSA</w:t>
      </w:r>
    </w:p>
    <w:p w14:paraId="6CFDF958" w14:textId="77777777" w:rsidR="00C1470B" w:rsidRDefault="000E7A75">
      <w:pPr>
        <w:rPr>
          <w:rFonts w:ascii="Arial" w:hAnsi="Arial" w:cs="Arial"/>
          <w:b/>
          <w:bCs/>
        </w:rPr>
      </w:pPr>
      <w:r>
        <w:rPr>
          <w:rFonts w:ascii="Arial" w:hAnsi="Arial"/>
          <w:b/>
          <w:bCs/>
        </w:rPr>
        <w:t>Würth Elektronik ofrece el kit de evaluación Intel SHDSL</w:t>
      </w:r>
    </w:p>
    <w:p w14:paraId="6653851A" w14:textId="65A8814C" w:rsidR="00C1470B" w:rsidRDefault="000E7A75">
      <w:pPr>
        <w:pStyle w:val="Kopfzeile"/>
        <w:tabs>
          <w:tab w:val="clear" w:pos="4536"/>
          <w:tab w:val="clear" w:pos="9072"/>
        </w:tabs>
        <w:spacing w:before="360" w:after="360"/>
        <w:rPr>
          <w:rFonts w:ascii="Arial" w:hAnsi="Arial" w:cs="Arial"/>
          <w:b/>
          <w:bCs/>
          <w:sz w:val="36"/>
        </w:rPr>
      </w:pPr>
      <w:r>
        <w:rPr>
          <w:rFonts w:ascii="Arial" w:hAnsi="Arial"/>
          <w:b/>
          <w:bCs/>
          <w:color w:val="000000"/>
          <w:sz w:val="36"/>
        </w:rPr>
        <w:t>Óptima transmisión a pesar de la longitud del c</w:t>
      </w:r>
      <w:r>
        <w:rPr>
          <w:rFonts w:ascii="Arial" w:hAnsi="Arial"/>
          <w:b/>
          <w:bCs/>
          <w:color w:val="000000"/>
          <w:sz w:val="36"/>
        </w:rPr>
        <w:t>a</w:t>
      </w:r>
      <w:r>
        <w:rPr>
          <w:rFonts w:ascii="Arial" w:hAnsi="Arial"/>
          <w:b/>
          <w:bCs/>
          <w:color w:val="000000"/>
          <w:sz w:val="36"/>
        </w:rPr>
        <w:t>ble</w:t>
      </w:r>
    </w:p>
    <w:p w14:paraId="2D261216" w14:textId="625AAF1C" w:rsidR="00C1470B" w:rsidRDefault="000E7A75">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0E7A75">
        <w:rPr>
          <w:rFonts w:ascii="Arial" w:hAnsi="Arial"/>
          <w:color w:val="000000"/>
        </w:rPr>
        <w:t>12</w:t>
      </w:r>
      <w:r>
        <w:rPr>
          <w:rFonts w:ascii="Arial" w:hAnsi="Arial"/>
          <w:color w:val="000000"/>
        </w:rPr>
        <w:t xml:space="preserve"> de </w:t>
      </w:r>
      <w:r w:rsidRPr="000E7A75">
        <w:rPr>
          <w:rFonts w:ascii="Arial" w:hAnsi="Arial"/>
          <w:color w:val="000000"/>
        </w:rPr>
        <w:t>enero de 2021</w:t>
      </w:r>
      <w:r>
        <w:rPr>
          <w:rFonts w:ascii="Arial" w:hAnsi="Arial"/>
          <w:color w:val="000000"/>
        </w:rPr>
        <w:t xml:space="preserve"> </w:t>
      </w:r>
      <w:r>
        <w:rPr>
          <w:rFonts w:ascii="Arial" w:hAnsi="Arial"/>
          <w:color w:val="000000"/>
        </w:rPr>
        <w:t xml:space="preserve">– El estándar SHDSL permite la transmisión de datos mediante cables de cobre extremadamente largos. Esto hace que esta tecnología sea la primera opción en aplicaciones donde la alimentación por medio de </w:t>
      </w:r>
      <w:r>
        <w:rPr>
          <w:rFonts w:ascii="Arial" w:hAnsi="Arial"/>
          <w:color w:val="000000"/>
        </w:rPr>
        <w:t xml:space="preserve">Power Over </w:t>
      </w:r>
      <w:r>
        <w:rPr>
          <w:rFonts w:ascii="Arial" w:hAnsi="Arial"/>
          <w:color w:val="000000"/>
        </w:rPr>
        <w:t>Ethe</w:t>
      </w:r>
      <w:r>
        <w:rPr>
          <w:rFonts w:ascii="Arial" w:hAnsi="Arial"/>
          <w:color w:val="000000"/>
        </w:rPr>
        <w:t xml:space="preserve">rnet y las tecnologías DSL como G.fast y VDSL no son posibles. Gracias al </w:t>
      </w:r>
      <w:hyperlink r:id="rId8" w:history="1">
        <w:r>
          <w:rPr>
            <w:rStyle w:val="Hyperlink"/>
            <w:rFonts w:ascii="Arial" w:hAnsi="Arial"/>
          </w:rPr>
          <w:t>kit de evaluación SHDSL</w:t>
        </w:r>
      </w:hyperlink>
      <w:r>
        <w:rPr>
          <w:rFonts w:ascii="Arial" w:hAnsi="Arial"/>
          <w:color w:val="000000"/>
        </w:rPr>
        <w:t>, Würth Elektronik ofrece ahora a l</w:t>
      </w:r>
      <w:r>
        <w:rPr>
          <w:rFonts w:ascii="Arial" w:hAnsi="Arial"/>
          <w:color w:val="000000"/>
        </w:rPr>
        <w:t>os d</w:t>
      </w:r>
      <w:r>
        <w:rPr>
          <w:rFonts w:ascii="Arial" w:hAnsi="Arial"/>
          <w:color w:val="000000"/>
        </w:rPr>
        <w:t>iseñadores</w:t>
      </w:r>
      <w:r>
        <w:rPr>
          <w:rFonts w:ascii="Arial" w:hAnsi="Arial"/>
          <w:color w:val="000000"/>
        </w:rPr>
        <w:t xml:space="preserve"> la posibilidad de probar las aplicaciones con el transceptor SHDSL de Intel. L</w:t>
      </w:r>
      <w:r>
        <w:rPr>
          <w:rFonts w:ascii="Arial" w:hAnsi="Arial"/>
          <w:color w:val="000000"/>
        </w:rPr>
        <w:t>a</w:t>
      </w:r>
      <w:r>
        <w:rPr>
          <w:rFonts w:ascii="Arial" w:hAnsi="Arial"/>
          <w:color w:val="000000"/>
        </w:rPr>
        <w:t xml:space="preserve">s </w:t>
      </w:r>
      <w:r>
        <w:rPr>
          <w:rFonts w:ascii="Arial" w:hAnsi="Arial"/>
          <w:color w:val="000000"/>
        </w:rPr>
        <w:t>aplicaci</w:t>
      </w:r>
      <w:r>
        <w:rPr>
          <w:rFonts w:ascii="Arial" w:hAnsi="Arial"/>
          <w:color w:val="000000"/>
        </w:rPr>
        <w:t>ones</w:t>
      </w:r>
      <w:r>
        <w:rPr>
          <w:rFonts w:ascii="Arial" w:hAnsi="Arial"/>
          <w:color w:val="000000"/>
        </w:rPr>
        <w:t xml:space="preserve"> típic</w:t>
      </w:r>
      <w:r>
        <w:rPr>
          <w:rFonts w:ascii="Arial" w:hAnsi="Arial"/>
          <w:color w:val="000000"/>
        </w:rPr>
        <w:t>a</w:t>
      </w:r>
      <w:r>
        <w:rPr>
          <w:rFonts w:ascii="Arial" w:hAnsi="Arial"/>
          <w:color w:val="000000"/>
        </w:rPr>
        <w:t>s son la videovigilancia, los sistemas de info</w:t>
      </w:r>
      <w:r>
        <w:rPr>
          <w:rFonts w:ascii="Arial" w:hAnsi="Arial"/>
          <w:color w:val="000000"/>
        </w:rPr>
        <w:t>rmación</w:t>
      </w:r>
      <w:r>
        <w:rPr>
          <w:rFonts w:ascii="Arial" w:hAnsi="Arial"/>
          <w:color w:val="000000"/>
        </w:rPr>
        <w:t xml:space="preserve"> en aeropuertos y estaciones de metro, las máquinas </w:t>
      </w:r>
      <w:r>
        <w:rPr>
          <w:rFonts w:ascii="Arial" w:hAnsi="Arial"/>
          <w:color w:val="000000"/>
        </w:rPr>
        <w:t>de venta</w:t>
      </w:r>
      <w:r>
        <w:rPr>
          <w:rFonts w:ascii="Arial" w:hAnsi="Arial"/>
          <w:color w:val="000000"/>
        </w:rPr>
        <w:t>, los cajeros automáticos, los sistemas de control de tráfico y los sistemas de comunicación industrial</w:t>
      </w:r>
      <w:r>
        <w:rPr>
          <w:rFonts w:ascii="Arial" w:hAnsi="Arial"/>
          <w:color w:val="000000"/>
        </w:rPr>
        <w:t>es</w:t>
      </w:r>
      <w:r>
        <w:rPr>
          <w:rFonts w:ascii="Arial" w:hAnsi="Arial"/>
          <w:color w:val="000000"/>
        </w:rPr>
        <w:t xml:space="preserve">. </w:t>
      </w:r>
      <w:r>
        <w:rPr>
          <w:rFonts w:ascii="Arial" w:hAnsi="Arial"/>
          <w:color w:val="000000"/>
        </w:rPr>
        <w:t>Se p</w:t>
      </w:r>
      <w:r>
        <w:rPr>
          <w:rFonts w:ascii="Arial" w:hAnsi="Arial"/>
          <w:color w:val="000000"/>
        </w:rPr>
        <w:t xml:space="preserve">ueden </w:t>
      </w:r>
      <w:r>
        <w:rPr>
          <w:rFonts w:ascii="Arial" w:hAnsi="Arial"/>
          <w:color w:val="000000"/>
        </w:rPr>
        <w:t>cubrir</w:t>
      </w:r>
      <w:r>
        <w:rPr>
          <w:rFonts w:ascii="Arial" w:hAnsi="Arial"/>
          <w:color w:val="000000"/>
        </w:rPr>
        <w:t xml:space="preserve"> distancias de hasta 15 kilómetros y pueden alcanzar</w:t>
      </w:r>
      <w:r>
        <w:rPr>
          <w:rFonts w:ascii="Arial" w:hAnsi="Arial"/>
          <w:color w:val="000000"/>
        </w:rPr>
        <w:t xml:space="preserve">se velocidades de datos de hasta 15 </w:t>
      </w:r>
      <w:r>
        <w:rPr>
          <w:rFonts w:ascii="Arial" w:hAnsi="Arial"/>
          <w:color w:val="000000"/>
        </w:rPr>
        <w:t>M</w:t>
      </w:r>
      <w:r>
        <w:rPr>
          <w:rFonts w:ascii="Arial" w:hAnsi="Arial"/>
          <w:color w:val="000000"/>
        </w:rPr>
        <w:t xml:space="preserve">bps con </w:t>
      </w:r>
      <w:r>
        <w:rPr>
          <w:rFonts w:ascii="Arial" w:hAnsi="Arial"/>
          <w:color w:val="000000"/>
        </w:rPr>
        <w:t xml:space="preserve">un par trenzado </w:t>
      </w:r>
      <w:r>
        <w:rPr>
          <w:rFonts w:ascii="Arial" w:hAnsi="Arial"/>
          <w:color w:val="000000"/>
        </w:rPr>
        <w:t>de cobre</w:t>
      </w:r>
      <w:r>
        <w:rPr>
          <w:rFonts w:ascii="Arial" w:hAnsi="Arial"/>
          <w:color w:val="000000"/>
        </w:rPr>
        <w:t xml:space="preserve">. También se ha logrado un rendimiento de 60 </w:t>
      </w:r>
      <w:r>
        <w:rPr>
          <w:rFonts w:ascii="Arial" w:hAnsi="Arial"/>
          <w:color w:val="000000"/>
        </w:rPr>
        <w:t>M</w:t>
      </w:r>
      <w:r>
        <w:rPr>
          <w:rFonts w:ascii="Arial" w:hAnsi="Arial"/>
          <w:color w:val="000000"/>
        </w:rPr>
        <w:t>bps (velocidad simétrica) con 4 pares de cobre (un cable CAT5e tiene 4 pares de cobre).</w:t>
      </w:r>
    </w:p>
    <w:p w14:paraId="28908F17" w14:textId="74F98652" w:rsidR="00C1470B" w:rsidRDefault="000E7A75">
      <w:pPr>
        <w:pStyle w:val="Textkrper"/>
        <w:spacing w:before="120" w:after="120" w:line="260" w:lineRule="exact"/>
        <w:jc w:val="both"/>
        <w:rPr>
          <w:rFonts w:ascii="Arial" w:hAnsi="Arial"/>
          <w:b w:val="0"/>
          <w:bCs w:val="0"/>
        </w:rPr>
      </w:pPr>
      <w:r>
        <w:rPr>
          <w:rFonts w:ascii="Arial" w:hAnsi="Arial"/>
          <w:b w:val="0"/>
          <w:bCs w:val="0"/>
        </w:rPr>
        <w:t>La placa de evaluación incluida en el kit puede utilizarse como un módem EFM, un módulo EFM SHDSL o un extensor plug</w:t>
      </w:r>
      <w:r>
        <w:rPr>
          <w:rFonts w:ascii="Arial" w:hAnsi="Arial"/>
          <w:b w:val="0"/>
          <w:bCs w:val="0"/>
        </w:rPr>
        <w:t>&amp;</w:t>
      </w:r>
      <w:r>
        <w:rPr>
          <w:rFonts w:ascii="Arial" w:hAnsi="Arial"/>
          <w:b w:val="0"/>
          <w:bCs w:val="0"/>
        </w:rPr>
        <w:t xml:space="preserve">play de Ethernet. Dispone de una velocidad de bits </w:t>
      </w:r>
      <w:r>
        <w:rPr>
          <w:rFonts w:ascii="Arial" w:hAnsi="Arial"/>
          <w:b w:val="0"/>
          <w:bCs w:val="0"/>
        </w:rPr>
        <w:t>programable</w:t>
      </w:r>
      <w:r>
        <w:rPr>
          <w:rFonts w:ascii="Arial" w:hAnsi="Arial"/>
          <w:b w:val="0"/>
          <w:bCs w:val="0"/>
        </w:rPr>
        <w:t>, incluyendo el modo automático y la emulación USB EIA-232 o u</w:t>
      </w:r>
      <w:r>
        <w:rPr>
          <w:rFonts w:ascii="Arial" w:hAnsi="Arial"/>
          <w:b w:val="0"/>
          <w:bCs w:val="0"/>
        </w:rPr>
        <w:t>na interfaz EIA-232 compatible con TTL.  Integra 122</w:t>
      </w:r>
      <w:r w:rsidR="00CB23B2">
        <w:rPr>
          <w:rFonts w:ascii="Arial" w:hAnsi="Arial"/>
          <w:b w:val="0"/>
          <w:bCs w:val="0"/>
        </w:rPr>
        <w:t> </w:t>
      </w:r>
      <w:r>
        <w:rPr>
          <w:rFonts w:ascii="Arial" w:hAnsi="Arial"/>
          <w:b w:val="0"/>
          <w:bCs w:val="0"/>
        </w:rPr>
        <w:t xml:space="preserve">componentes de Würth Elektronik tales como </w:t>
      </w:r>
      <w:hyperlink r:id="rId9" w:history="1">
        <w:r>
          <w:rPr>
            <w:rStyle w:val="Hyperlink"/>
            <w:rFonts w:ascii="Arial" w:hAnsi="Arial"/>
            <w:b w:val="0"/>
            <w:bCs w:val="0"/>
          </w:rPr>
          <w:t>transformador</w:t>
        </w:r>
        <w:r>
          <w:rPr>
            <w:rStyle w:val="Hyperlink"/>
            <w:rFonts w:ascii="Arial" w:hAnsi="Arial"/>
            <w:b w:val="0"/>
            <w:bCs w:val="0"/>
          </w:rPr>
          <w:t xml:space="preserve"> LAN</w:t>
        </w:r>
      </w:hyperlink>
      <w:r>
        <w:rPr>
          <w:rFonts w:ascii="Arial" w:hAnsi="Arial"/>
          <w:b w:val="0"/>
          <w:bCs w:val="0"/>
        </w:rPr>
        <w:t xml:space="preserve">, </w:t>
      </w:r>
      <w:hyperlink r:id="rId10" w:history="1">
        <w:r>
          <w:rPr>
            <w:rStyle w:val="Hyperlink"/>
            <w:rFonts w:ascii="Arial" w:hAnsi="Arial"/>
            <w:b w:val="0"/>
            <w:bCs w:val="0"/>
          </w:rPr>
          <w:t>inductores PMI</w:t>
        </w:r>
      </w:hyperlink>
      <w:r>
        <w:rPr>
          <w:rFonts w:ascii="Arial" w:hAnsi="Arial"/>
          <w:b w:val="0"/>
          <w:bCs w:val="0"/>
        </w:rPr>
        <w:t xml:space="preserve">, </w:t>
      </w:r>
      <w:hyperlink r:id="rId11" w:history="1">
        <w:r>
          <w:rPr>
            <w:rStyle w:val="Hyperlink"/>
            <w:rFonts w:ascii="Arial" w:hAnsi="Arial"/>
            <w:b w:val="0"/>
            <w:bCs w:val="0"/>
          </w:rPr>
          <w:t>ferritas</w:t>
        </w:r>
      </w:hyperlink>
      <w:r>
        <w:rPr>
          <w:rFonts w:ascii="Arial" w:hAnsi="Arial"/>
          <w:b w:val="0"/>
          <w:bCs w:val="0"/>
        </w:rPr>
        <w:t xml:space="preserve">, </w:t>
      </w:r>
      <w:hyperlink r:id="rId12" w:history="1">
        <w:r>
          <w:rPr>
            <w:rStyle w:val="Hyperlink"/>
            <w:rFonts w:ascii="Arial" w:hAnsi="Arial"/>
            <w:b w:val="0"/>
            <w:bCs w:val="0"/>
          </w:rPr>
          <w:t>LED</w:t>
        </w:r>
      </w:hyperlink>
      <w:r>
        <w:rPr>
          <w:rFonts w:ascii="Arial" w:hAnsi="Arial"/>
          <w:b w:val="0"/>
          <w:bCs w:val="0"/>
        </w:rPr>
        <w:t xml:space="preserve">, </w:t>
      </w:r>
      <w:hyperlink r:id="rId13" w:history="1">
        <w:r>
          <w:rPr>
            <w:rStyle w:val="Hyperlink"/>
            <w:rFonts w:ascii="Arial" w:hAnsi="Arial"/>
            <w:b w:val="0"/>
            <w:bCs w:val="0"/>
          </w:rPr>
          <w:t>condensadores</w:t>
        </w:r>
      </w:hyperlink>
      <w:r>
        <w:rPr>
          <w:rFonts w:ascii="Arial" w:hAnsi="Arial"/>
          <w:b w:val="0"/>
          <w:bCs w:val="0"/>
        </w:rPr>
        <w:t xml:space="preserve">, </w:t>
      </w:r>
      <w:hyperlink r:id="rId14" w:history="1">
        <w:r>
          <w:rPr>
            <w:rStyle w:val="Hyperlink"/>
            <w:rFonts w:ascii="Arial" w:hAnsi="Arial"/>
            <w:b w:val="0"/>
            <w:bCs w:val="0"/>
          </w:rPr>
          <w:t>conectores</w:t>
        </w:r>
      </w:hyperlink>
      <w:r>
        <w:rPr>
          <w:rFonts w:ascii="Arial" w:hAnsi="Arial"/>
          <w:b w:val="0"/>
          <w:bCs w:val="0"/>
        </w:rPr>
        <w:t xml:space="preserve"> y </w:t>
      </w:r>
      <w:hyperlink r:id="rId15" w:history="1">
        <w:r>
          <w:rPr>
            <w:rStyle w:val="Hyperlink"/>
            <w:rFonts w:ascii="Arial" w:hAnsi="Arial"/>
            <w:b w:val="0"/>
            <w:bCs w:val="0"/>
          </w:rPr>
          <w:t>conmutadores</w:t>
        </w:r>
      </w:hyperlink>
      <w:r>
        <w:rPr>
          <w:rFonts w:ascii="Arial" w:hAnsi="Arial"/>
          <w:b w:val="0"/>
          <w:bCs w:val="0"/>
        </w:rPr>
        <w:t xml:space="preserve">. La placa de circuito impreso incorpora también un </w:t>
      </w:r>
      <w:hyperlink r:id="rId16" w:history="1">
        <w:r>
          <w:rPr>
            <w:rStyle w:val="Hyperlink"/>
            <w:rFonts w:ascii="Arial" w:hAnsi="Arial"/>
            <w:b w:val="0"/>
            <w:bCs w:val="0"/>
          </w:rPr>
          <w:t>transformador</w:t>
        </w:r>
      </w:hyperlink>
      <w:r>
        <w:rPr>
          <w:rFonts w:ascii="Arial" w:hAnsi="Arial"/>
          <w:b w:val="0"/>
          <w:bCs w:val="0"/>
        </w:rPr>
        <w:t xml:space="preserve"> específico para la aplicación. «Está diseñada para ser compacta - 17,7 × 13,4 × 12,7 mm - y garantiza una distor</w:t>
      </w:r>
      <w:r>
        <w:rPr>
          <w:rFonts w:ascii="Arial" w:hAnsi="Arial"/>
          <w:b w:val="0"/>
          <w:bCs w:val="0"/>
        </w:rPr>
        <w:t xml:space="preserve">sión armónica general muy baja. Este transformador cumple las normas UL e IEC, presenta una baja inductancia de </w:t>
      </w:r>
      <w:r>
        <w:rPr>
          <w:rFonts w:ascii="Arial" w:hAnsi="Arial"/>
          <w:b w:val="0"/>
          <w:bCs w:val="0"/>
        </w:rPr>
        <w:t>perdidas</w:t>
      </w:r>
      <w:r>
        <w:rPr>
          <w:rFonts w:ascii="Arial" w:hAnsi="Arial"/>
          <w:b w:val="0"/>
          <w:bCs w:val="0"/>
        </w:rPr>
        <w:t xml:space="preserve"> </w:t>
      </w:r>
      <w:r>
        <w:rPr>
          <w:rFonts w:ascii="Arial" w:hAnsi="Arial"/>
          <w:b w:val="0"/>
          <w:bCs w:val="0"/>
        </w:rPr>
        <w:t>(</w:t>
      </w:r>
      <w:r>
        <w:rPr>
          <w:rFonts w:ascii="Arial" w:hAnsi="Arial"/>
          <w:b w:val="0"/>
          <w:bCs w:val="0"/>
        </w:rPr>
        <w:t>menos de 35 µH</w:t>
      </w:r>
      <w:r>
        <w:rPr>
          <w:rFonts w:ascii="Arial" w:hAnsi="Arial"/>
          <w:b w:val="0"/>
          <w:bCs w:val="0"/>
        </w:rPr>
        <w:t>)</w:t>
      </w:r>
      <w:r>
        <w:rPr>
          <w:rFonts w:ascii="Arial" w:hAnsi="Arial"/>
          <w:b w:val="0"/>
          <w:bCs w:val="0"/>
        </w:rPr>
        <w:t xml:space="preserve"> y ofrece un</w:t>
      </w:r>
      <w:r>
        <w:rPr>
          <w:rFonts w:ascii="Arial" w:hAnsi="Arial"/>
          <w:b w:val="0"/>
          <w:bCs w:val="0"/>
        </w:rPr>
        <w:t xml:space="preserve"> excelente </w:t>
      </w:r>
      <w:r>
        <w:rPr>
          <w:rFonts w:ascii="Arial" w:hAnsi="Arial"/>
          <w:b w:val="0"/>
          <w:bCs w:val="0"/>
        </w:rPr>
        <w:t xml:space="preserve">balanceado </w:t>
      </w:r>
      <w:r>
        <w:rPr>
          <w:rFonts w:ascii="Arial" w:hAnsi="Arial"/>
          <w:b w:val="0"/>
          <w:bCs w:val="0"/>
        </w:rPr>
        <w:t>de a</w:t>
      </w:r>
      <w:r>
        <w:rPr>
          <w:rFonts w:ascii="Arial" w:hAnsi="Arial"/>
          <w:b w:val="0"/>
          <w:bCs w:val="0"/>
        </w:rPr>
        <w:t>mbos cables</w:t>
      </w:r>
      <w:r>
        <w:rPr>
          <w:rFonts w:ascii="Arial" w:hAnsi="Arial"/>
          <w:b w:val="0"/>
          <w:bCs w:val="0"/>
        </w:rPr>
        <w:t>», explica Swaroop V</w:t>
      </w:r>
      <w:r>
        <w:rPr>
          <w:rFonts w:ascii="Arial" w:hAnsi="Arial"/>
          <w:b w:val="0"/>
          <w:bCs w:val="0"/>
        </w:rPr>
        <w:t xml:space="preserve">aidyanath, </w:t>
      </w:r>
      <w:r>
        <w:rPr>
          <w:rFonts w:ascii="Arial" w:hAnsi="Arial"/>
          <w:b w:val="0"/>
          <w:bCs w:val="0"/>
        </w:rPr>
        <w:t>Responsable</w:t>
      </w:r>
      <w:r>
        <w:rPr>
          <w:rFonts w:ascii="Arial" w:hAnsi="Arial"/>
          <w:b w:val="0"/>
          <w:bCs w:val="0"/>
        </w:rPr>
        <w:t xml:space="preserve"> de Producto de Würth Elektronik eiSos para e</w:t>
      </w:r>
      <w:r>
        <w:rPr>
          <w:rFonts w:ascii="Arial" w:hAnsi="Arial"/>
          <w:b w:val="0"/>
          <w:bCs w:val="0"/>
        </w:rPr>
        <w:t>ste</w:t>
      </w:r>
      <w:r>
        <w:rPr>
          <w:rFonts w:ascii="Arial" w:hAnsi="Arial"/>
          <w:b w:val="0"/>
          <w:bCs w:val="0"/>
        </w:rPr>
        <w:t xml:space="preserve"> kit</w:t>
      </w:r>
      <w:r>
        <w:rPr>
          <w:rFonts w:ascii="Arial" w:hAnsi="Arial"/>
          <w:b w:val="0"/>
          <w:bCs w:val="0"/>
        </w:rPr>
        <w:t xml:space="preserve">. El kit consta de la placa de evaluación con el </w:t>
      </w:r>
      <w:r>
        <w:rPr>
          <w:rFonts w:ascii="Arial" w:hAnsi="Arial"/>
          <w:b w:val="0"/>
          <w:bCs w:val="0"/>
        </w:rPr>
        <w:t>c</w:t>
      </w:r>
      <w:r>
        <w:rPr>
          <w:rFonts w:ascii="Arial" w:hAnsi="Arial"/>
          <w:b w:val="0"/>
          <w:bCs w:val="0"/>
        </w:rPr>
        <w:t>hip</w:t>
      </w:r>
      <w:r>
        <w:rPr>
          <w:rFonts w:ascii="Arial" w:hAnsi="Arial"/>
          <w:b w:val="0"/>
          <w:bCs w:val="0"/>
        </w:rPr>
        <w:t xml:space="preserve"> de Intel, dos cables Ethernet CAT6, un cable micro</w:t>
      </w:r>
      <w:r>
        <w:rPr>
          <w:rFonts w:ascii="Arial" w:hAnsi="Arial"/>
          <w:b w:val="0"/>
          <w:bCs w:val="0"/>
        </w:rPr>
        <w:t>-</w:t>
      </w:r>
      <w:r>
        <w:rPr>
          <w:rFonts w:ascii="Arial" w:hAnsi="Arial"/>
          <w:b w:val="0"/>
          <w:bCs w:val="0"/>
        </w:rPr>
        <w:t>USB y una guía rápida para los primeros pasos.</w:t>
      </w:r>
    </w:p>
    <w:p w14:paraId="4CCE2891" w14:textId="77777777" w:rsidR="00C1470B" w:rsidRDefault="000E7A75">
      <w:pPr>
        <w:pStyle w:val="Textkrper"/>
        <w:spacing w:before="120" w:after="120" w:line="260" w:lineRule="exact"/>
        <w:jc w:val="both"/>
        <w:rPr>
          <w:rFonts w:ascii="Arial" w:hAnsi="Arial"/>
          <w:b w:val="0"/>
          <w:bCs w:val="0"/>
        </w:rPr>
      </w:pPr>
      <w:r>
        <w:rPr>
          <w:rFonts w:ascii="Arial" w:hAnsi="Arial"/>
          <w:b w:val="0"/>
          <w:bCs w:val="0"/>
        </w:rPr>
        <w:t xml:space="preserve">El kit de evaluación Intel SHDSL puede adquirirse en la </w:t>
      </w:r>
      <w:hyperlink r:id="rId17" w:history="1">
        <w:r>
          <w:rPr>
            <w:rStyle w:val="Hyperlink"/>
            <w:rFonts w:ascii="Arial" w:hAnsi="Arial"/>
            <w:b w:val="0"/>
            <w:bCs w:val="0"/>
          </w:rPr>
          <w:t>página web de Würth Elektronik</w:t>
        </w:r>
      </w:hyperlink>
      <w:r>
        <w:rPr>
          <w:rFonts w:ascii="Arial" w:hAnsi="Arial"/>
          <w:b w:val="0"/>
          <w:bCs w:val="0"/>
        </w:rPr>
        <w:t xml:space="preserve">. </w:t>
      </w:r>
      <w:hyperlink r:id="rId18" w:history="1">
        <w:r>
          <w:rPr>
            <w:rStyle w:val="Hyperlink"/>
            <w:rFonts w:ascii="Arial" w:hAnsi="Arial"/>
            <w:b w:val="0"/>
            <w:bCs w:val="0"/>
          </w:rPr>
          <w:t>Aquí</w:t>
        </w:r>
      </w:hyperlink>
      <w:r>
        <w:rPr>
          <w:rFonts w:ascii="Arial" w:hAnsi="Arial"/>
          <w:b w:val="0"/>
          <w:bCs w:val="0"/>
        </w:rPr>
        <w:t xml:space="preserve"> puede acceder a información técnica sobre la tecno</w:t>
      </w:r>
      <w:r>
        <w:rPr>
          <w:rFonts w:ascii="Arial" w:hAnsi="Arial"/>
          <w:b w:val="0"/>
          <w:bCs w:val="0"/>
        </w:rPr>
        <w:t xml:space="preserve">logía SHDSL. </w:t>
      </w:r>
    </w:p>
    <w:p w14:paraId="1BF719E5" w14:textId="77777777" w:rsidR="00C1470B" w:rsidRDefault="000E7A75">
      <w:pPr>
        <w:rPr>
          <w:rFonts w:ascii="Arial" w:hAnsi="Arial" w:cs="Arial"/>
          <w:sz w:val="20"/>
          <w:szCs w:val="20"/>
        </w:rPr>
      </w:pPr>
      <w:r>
        <w:br w:type="page"/>
      </w:r>
    </w:p>
    <w:p w14:paraId="71A92A26" w14:textId="77777777" w:rsidR="00C1470B" w:rsidRDefault="00C1470B">
      <w:pPr>
        <w:pStyle w:val="Textkrper"/>
        <w:spacing w:before="120" w:after="120" w:line="260" w:lineRule="exact"/>
        <w:jc w:val="both"/>
        <w:rPr>
          <w:rFonts w:ascii="Arial" w:hAnsi="Arial"/>
          <w:b w:val="0"/>
          <w:bCs w:val="0"/>
        </w:rPr>
      </w:pPr>
    </w:p>
    <w:p w14:paraId="01C2EA58" w14:textId="77777777" w:rsidR="00C1470B" w:rsidRDefault="00C1470B">
      <w:pPr>
        <w:pStyle w:val="PITextkrper"/>
        <w:pBdr>
          <w:top w:val="single" w:sz="4" w:space="1" w:color="auto"/>
        </w:pBdr>
        <w:spacing w:before="240"/>
        <w:rPr>
          <w:b/>
          <w:sz w:val="18"/>
          <w:szCs w:val="18"/>
        </w:rPr>
      </w:pPr>
    </w:p>
    <w:p w14:paraId="2DA4F33C" w14:textId="77777777" w:rsidR="00C1470B" w:rsidRDefault="000E7A75">
      <w:pPr>
        <w:spacing w:after="120" w:line="280" w:lineRule="exact"/>
        <w:rPr>
          <w:rFonts w:ascii="Arial" w:hAnsi="Arial" w:cs="Arial"/>
          <w:b/>
          <w:bCs/>
          <w:sz w:val="18"/>
          <w:szCs w:val="18"/>
        </w:rPr>
      </w:pPr>
      <w:r>
        <w:rPr>
          <w:rFonts w:ascii="Arial" w:hAnsi="Arial"/>
          <w:b/>
          <w:bCs/>
          <w:sz w:val="18"/>
          <w:szCs w:val="18"/>
        </w:rPr>
        <w:t>Material gráfico disponible</w:t>
      </w:r>
    </w:p>
    <w:p w14:paraId="2C14004B" w14:textId="77777777" w:rsidR="00C1470B" w:rsidRDefault="000E7A75">
      <w:pPr>
        <w:spacing w:after="120" w:line="280" w:lineRule="exact"/>
        <w:rPr>
          <w:rStyle w:val="Hyperlink"/>
          <w:rFonts w:ascii="Arial" w:hAnsi="Arial" w:cs="Arial"/>
          <w:bCs/>
          <w:sz w:val="18"/>
          <w:szCs w:val="18"/>
        </w:rPr>
      </w:pPr>
      <w:r>
        <w:rPr>
          <w:rFonts w:ascii="Arial" w:hAnsi="Arial"/>
          <w:bCs/>
          <w:sz w:val="18"/>
          <w:szCs w:val="18"/>
        </w:rPr>
        <w:t>El siguiente material gráfico disponible en Internet se puede utilizar con fines de impresión:</w:t>
      </w:r>
      <w:r>
        <w:t xml:space="preserve"> </w:t>
      </w:r>
      <w:hyperlink r:id="rId19" w:history="1">
        <w:r>
          <w:rPr>
            <w:rStyle w:val="Hyperlink"/>
            <w:rFonts w:ascii="Arial" w:hAnsi="Arial"/>
            <w:bCs/>
            <w:sz w:val="18"/>
            <w:szCs w:val="18"/>
          </w:rPr>
          <w:t>http://www.htcm.de/kk/wuerth</w:t>
        </w:r>
      </w:hyperlink>
    </w:p>
    <w:tbl>
      <w:tblPr>
        <w:tblW w:w="27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7"/>
      </w:tblGrid>
      <w:tr w:rsidR="00C1470B" w14:paraId="1B045C95" w14:textId="77777777">
        <w:trPr>
          <w:trHeight w:val="1701"/>
        </w:trPr>
        <w:tc>
          <w:tcPr>
            <w:tcW w:w="2727" w:type="dxa"/>
          </w:tcPr>
          <w:p w14:paraId="165C1045" w14:textId="77777777" w:rsidR="00C1470B" w:rsidRDefault="000E7A75">
            <w:pPr>
              <w:pStyle w:val="txt"/>
              <w:rPr>
                <w:bCs/>
                <w:sz w:val="16"/>
                <w:szCs w:val="16"/>
              </w:rPr>
            </w:pPr>
            <w:r>
              <w:rPr>
                <w:b/>
              </w:rPr>
              <w:br/>
            </w:r>
            <w:r>
              <w:rPr>
                <w:noProof/>
                <w:lang w:val="en-US" w:eastAsia="zh-CN"/>
              </w:rPr>
              <w:drawing>
                <wp:inline distT="0" distB="0" distL="0" distR="0" wp14:anchorId="3C2BB3E3" wp14:editId="73A0DB56">
                  <wp:extent cx="1548767" cy="270000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548767" cy="2700000"/>
                          </a:xfrm>
                          <a:prstGeom prst="rect">
                            <a:avLst/>
                          </a:prstGeom>
                          <a:noFill/>
                          <a:ln>
                            <a:noFill/>
                          </a:ln>
                        </pic:spPr>
                      </pic:pic>
                    </a:graphicData>
                  </a:graphic>
                </wp:inline>
              </w:drawing>
            </w:r>
            <w:r>
              <w:rPr>
                <w:bCs/>
                <w:sz w:val="16"/>
                <w:szCs w:val="16"/>
              </w:rPr>
              <w:t>Fuente de la imagen: Würth Elektronik</w:t>
            </w:r>
          </w:p>
          <w:p w14:paraId="64E8E46E" w14:textId="77777777" w:rsidR="00C1470B" w:rsidRDefault="000E7A75">
            <w:pPr>
              <w:autoSpaceDE w:val="0"/>
              <w:autoSpaceDN w:val="0"/>
              <w:adjustRightInd w:val="0"/>
              <w:rPr>
                <w:rFonts w:ascii="Arial" w:hAnsi="Arial" w:cs="Arial"/>
                <w:b/>
                <w:sz w:val="18"/>
                <w:szCs w:val="18"/>
              </w:rPr>
            </w:pPr>
            <w:r>
              <w:rPr>
                <w:rFonts w:ascii="Arial" w:hAnsi="Arial"/>
                <w:b/>
                <w:sz w:val="18"/>
                <w:szCs w:val="18"/>
              </w:rPr>
              <w:t xml:space="preserve">Kit de evaluación Intel SHDSL </w:t>
            </w:r>
          </w:p>
          <w:p w14:paraId="55904719" w14:textId="77777777" w:rsidR="00C1470B" w:rsidRDefault="00C1470B">
            <w:pPr>
              <w:autoSpaceDE w:val="0"/>
              <w:autoSpaceDN w:val="0"/>
              <w:adjustRightInd w:val="0"/>
              <w:rPr>
                <w:rFonts w:ascii="Arial" w:hAnsi="Arial" w:cs="Arial"/>
                <w:b/>
                <w:bCs/>
                <w:sz w:val="18"/>
                <w:szCs w:val="18"/>
              </w:rPr>
            </w:pPr>
          </w:p>
        </w:tc>
      </w:tr>
    </w:tbl>
    <w:p w14:paraId="11607315" w14:textId="2B063006" w:rsidR="00C1470B" w:rsidRDefault="00C1470B">
      <w:pPr>
        <w:pStyle w:val="Textkrper"/>
        <w:spacing w:before="120" w:after="120" w:line="260" w:lineRule="exact"/>
        <w:jc w:val="both"/>
        <w:rPr>
          <w:rFonts w:ascii="Arial" w:hAnsi="Arial"/>
          <w:b w:val="0"/>
          <w:bCs w:val="0"/>
        </w:rPr>
      </w:pPr>
    </w:p>
    <w:p w14:paraId="1F4BAA5C" w14:textId="77777777" w:rsidR="00563645" w:rsidRPr="001E1BD8" w:rsidRDefault="00563645" w:rsidP="00563645">
      <w:pPr>
        <w:pStyle w:val="Textkrper"/>
        <w:spacing w:before="120" w:after="120" w:line="260" w:lineRule="exact"/>
        <w:jc w:val="both"/>
        <w:rPr>
          <w:rFonts w:ascii="Arial" w:hAnsi="Arial"/>
          <w:b w:val="0"/>
          <w:bCs w:val="0"/>
        </w:rPr>
      </w:pPr>
    </w:p>
    <w:p w14:paraId="34D33C5A" w14:textId="77777777" w:rsidR="00563645" w:rsidRPr="001E1BD8" w:rsidRDefault="00563645" w:rsidP="00563645">
      <w:pPr>
        <w:pStyle w:val="PITextkrper"/>
        <w:pBdr>
          <w:top w:val="single" w:sz="4" w:space="1" w:color="auto"/>
        </w:pBdr>
        <w:spacing w:before="240"/>
        <w:rPr>
          <w:b/>
          <w:sz w:val="18"/>
          <w:szCs w:val="18"/>
        </w:rPr>
      </w:pPr>
    </w:p>
    <w:p w14:paraId="26BF13A0" w14:textId="77777777" w:rsidR="00563645" w:rsidRPr="001E1BD8" w:rsidRDefault="00563645" w:rsidP="00563645">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0B60AD2E" w14:textId="77777777" w:rsidR="00563645" w:rsidRPr="001E1BD8" w:rsidRDefault="00563645" w:rsidP="00563645">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16E07F33" w14:textId="77777777" w:rsidR="00563645" w:rsidRPr="001E1BD8" w:rsidRDefault="00563645" w:rsidP="00563645">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13383EB6" w14:textId="77777777" w:rsidR="00B07821" w:rsidRDefault="00B07821" w:rsidP="00563645">
      <w:pPr>
        <w:pStyle w:val="Textkrper"/>
        <w:spacing w:before="120" w:after="120" w:line="276" w:lineRule="auto"/>
        <w:jc w:val="both"/>
        <w:rPr>
          <w:rFonts w:ascii="Arial" w:hAnsi="Arial"/>
          <w:b w:val="0"/>
        </w:rPr>
      </w:pPr>
    </w:p>
    <w:p w14:paraId="3D7C97ED" w14:textId="5EDE5A3A" w:rsidR="00563645" w:rsidRPr="001E1BD8" w:rsidRDefault="00563645" w:rsidP="00563645">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w:t>
      </w:r>
      <w:r w:rsidRPr="001E1BD8">
        <w:rPr>
          <w:rFonts w:ascii="Arial" w:hAnsi="Arial"/>
          <w:b w:val="0"/>
        </w:rPr>
        <w:lastRenderedPageBreak/>
        <w:t xml:space="preserve">mínima de pedido, muestras gratuitas y un amplio apoyo por parte del personal técnico de ventas y herramientas de selección. </w:t>
      </w:r>
    </w:p>
    <w:bookmarkEnd w:id="0"/>
    <w:p w14:paraId="6FDD351D" w14:textId="77777777" w:rsidR="00563645" w:rsidRPr="001E1BD8" w:rsidRDefault="00563645" w:rsidP="00563645">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144B8775" w14:textId="77777777" w:rsidR="00563645" w:rsidRPr="001E1BD8" w:rsidRDefault="00563645" w:rsidP="00563645">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309858F7" w14:textId="77777777" w:rsidR="00563645" w:rsidRPr="001E1BD8" w:rsidRDefault="00563645" w:rsidP="00563645">
      <w:pPr>
        <w:pStyle w:val="Textkrper"/>
        <w:spacing w:before="120" w:after="120" w:line="276" w:lineRule="auto"/>
        <w:rPr>
          <w:rFonts w:ascii="Arial" w:hAnsi="Arial"/>
          <w:b w:val="0"/>
        </w:rPr>
      </w:pPr>
      <w:r w:rsidRPr="001E1BD8">
        <w:rPr>
          <w:rFonts w:ascii="Arial" w:hAnsi="Arial"/>
          <w:b w:val="0"/>
        </w:rPr>
        <w:t>Würth Elektronik: more than you expect!</w:t>
      </w:r>
    </w:p>
    <w:p w14:paraId="5F99BDD1" w14:textId="77777777" w:rsidR="00563645" w:rsidRPr="001E1BD8" w:rsidRDefault="00563645" w:rsidP="00563645">
      <w:pPr>
        <w:pStyle w:val="Textkrper"/>
        <w:spacing w:before="120" w:after="120" w:line="276" w:lineRule="auto"/>
        <w:rPr>
          <w:rFonts w:ascii="Arial" w:hAnsi="Arial"/>
        </w:rPr>
      </w:pPr>
      <w:r w:rsidRPr="001E1BD8">
        <w:rPr>
          <w:rFonts w:ascii="Arial" w:hAnsi="Arial"/>
        </w:rPr>
        <w:t>Más información en www.we-online.com</w:t>
      </w:r>
    </w:p>
    <w:p w14:paraId="2813DCB6" w14:textId="77777777" w:rsidR="00563645" w:rsidRPr="001E1BD8" w:rsidRDefault="00563645" w:rsidP="0056364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63645" w:rsidRPr="001E1BD8" w14:paraId="3A9042C6" w14:textId="77777777" w:rsidTr="00411D55">
        <w:tc>
          <w:tcPr>
            <w:tcW w:w="3902" w:type="dxa"/>
            <w:hideMark/>
          </w:tcPr>
          <w:p w14:paraId="1D06E72B" w14:textId="77777777" w:rsidR="00563645" w:rsidRPr="001E1BD8" w:rsidRDefault="00563645" w:rsidP="00411D55">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2CDF272D" w14:textId="77777777" w:rsidR="00563645" w:rsidRPr="001E1BD8" w:rsidRDefault="00563645" w:rsidP="00411D55">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07EEB8ED" w14:textId="77777777" w:rsidR="00563645" w:rsidRPr="001E1BD8" w:rsidRDefault="00563645" w:rsidP="00411D55">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C390BD3" w14:textId="77777777" w:rsidR="00563645" w:rsidRPr="001E1BD8" w:rsidRDefault="00563645" w:rsidP="00411D55">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6387928A" w14:textId="77777777" w:rsidR="00563645" w:rsidRPr="001E1BD8" w:rsidRDefault="00563645" w:rsidP="00411D55">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630D9FC2" w14:textId="77777777" w:rsidR="00563645" w:rsidRPr="001E1BD8" w:rsidRDefault="00563645" w:rsidP="00411D55">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CB6B756" w14:textId="77777777" w:rsidR="00563645" w:rsidRPr="001E1BD8" w:rsidRDefault="00563645" w:rsidP="00411D55">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8A41A43" w14:textId="77777777" w:rsidR="00563645" w:rsidRPr="001E1BD8" w:rsidRDefault="00563645" w:rsidP="00411D55">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76D1858" w14:textId="77777777" w:rsidR="00563645" w:rsidRDefault="00563645">
      <w:pPr>
        <w:pStyle w:val="Textkrper"/>
        <w:spacing w:before="120" w:after="120" w:line="260" w:lineRule="exact"/>
        <w:jc w:val="both"/>
        <w:rPr>
          <w:rFonts w:ascii="Arial" w:hAnsi="Arial"/>
          <w:b w:val="0"/>
          <w:bCs w:val="0"/>
        </w:rPr>
      </w:pPr>
    </w:p>
    <w:sectPr w:rsidR="00563645">
      <w:headerReference w:type="default" r:id="rId21"/>
      <w:footerReference w:type="defaul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B7DC1" w14:textId="77777777" w:rsidR="00C1470B" w:rsidRDefault="000E7A75">
      <w:r>
        <w:separator/>
      </w:r>
    </w:p>
  </w:endnote>
  <w:endnote w:type="continuationSeparator" w:id="0">
    <w:p w14:paraId="71C8524E" w14:textId="77777777" w:rsidR="00C1470B" w:rsidRDefault="000E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414B4" w14:textId="35DBCBFB" w:rsidR="00C1470B" w:rsidRDefault="000E7A7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563645">
      <w:rPr>
        <w:rFonts w:ascii="Arial" w:hAnsi="Arial" w:cs="Arial"/>
        <w:noProof/>
        <w:snapToGrid w:val="0"/>
        <w:sz w:val="16"/>
        <w:szCs w:val="16"/>
      </w:rPr>
      <w:t>WTH1PI845.docx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B6434" w14:textId="77777777" w:rsidR="00C1470B" w:rsidRDefault="000E7A75">
      <w:r>
        <w:separator/>
      </w:r>
    </w:p>
  </w:footnote>
  <w:footnote w:type="continuationSeparator" w:id="0">
    <w:p w14:paraId="3C1DDB1A" w14:textId="77777777" w:rsidR="00C1470B" w:rsidRDefault="000E7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1CD9D" w14:textId="77777777" w:rsidR="00C1470B" w:rsidRDefault="000E7A75">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46F42868" wp14:editId="1FBEE677">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508CE"/>
    <w:multiLevelType w:val="hybridMultilevel"/>
    <w:tmpl w:val="15EE89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0B"/>
    <w:rsid w:val="000E7A75"/>
    <w:rsid w:val="00563645"/>
    <w:rsid w:val="00B07821"/>
    <w:rsid w:val="00C1470B"/>
    <w:rsid w:val="00CB23B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39A2C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pPr>
    <w:rPr>
      <w:rFonts w:eastAsiaTheme="minorHAnsi"/>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0255339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9242471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web/en/electronic_components/produkte_pb/products_pbcm/product_spotlight/shdsl.php" TargetMode="External"/><Relationship Id="rId13" Type="http://schemas.openxmlformats.org/officeDocument/2006/relationships/hyperlink" Target="https://www.we-online.de/katalog/en/pbs/capacitors/multilayer_ceramic_chip_capacitors/mlcc_general_purpose" TargetMode="External"/><Relationship Id="rId18" Type="http://schemas.openxmlformats.org/officeDocument/2006/relationships/hyperlink" Target="https://www.we-online.com/web/en/electronic_components/news_pbs/blog_pbcm/blog_detail-worldofelectronics_83391.ph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e-online.de/katalog/en/WL-SMCW" TargetMode="External"/><Relationship Id="rId17" Type="http://schemas.openxmlformats.org/officeDocument/2006/relationships/hyperlink" Target="https://www.we-online.com/web/en/electronic_components/produkte_pb/demoboards/intel_evaluation_board/shdsl_order_form.php" TargetMode="External"/><Relationship Id="rId2" Type="http://schemas.openxmlformats.org/officeDocument/2006/relationships/numbering" Target="numbering.xml"/><Relationship Id="rId16" Type="http://schemas.openxmlformats.org/officeDocument/2006/relationships/hyperlink" Target="https://www.we-online.de/katalog/en/MID-DSLITL"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de/katalog/en/WE-C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e-online.de/katalog/en/ROSV_10X10_WASHABLE_SMD_SHAFT_TYPE" TargetMode="External"/><Relationship Id="rId23" Type="http://schemas.openxmlformats.org/officeDocument/2006/relationships/fontTable" Target="fontTable.xml"/><Relationship Id="rId10" Type="http://schemas.openxmlformats.org/officeDocument/2006/relationships/hyperlink" Target="https://www.we-online.de/katalog/en/WE-PMI" TargetMode="External"/><Relationship Id="rId19" Type="http://schemas.openxmlformats.org/officeDocument/2006/relationships/hyperlink" Target="http://www.htcm.de/kk/wuerth/?lang=de" TargetMode="External"/><Relationship Id="rId4" Type="http://schemas.openxmlformats.org/officeDocument/2006/relationships/settings" Target="settings.xml"/><Relationship Id="rId9" Type="http://schemas.openxmlformats.org/officeDocument/2006/relationships/hyperlink" Target="https://www.we-online.de/katalog/en/pbs/signal_and_communications/lan_transformer" TargetMode="External"/><Relationship Id="rId14" Type="http://schemas.openxmlformats.org/officeDocument/2006/relationships/hyperlink" Target="https://www.we-online.de/katalog/en/MJ_THT_VERTICAL_SHIELDED_8P8C_EM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8D4B6-FCD7-48C3-9A4D-7615D241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5066</Characters>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5753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2021-01-08T16:21:00Z</dcterms:created>
  <dcterms:modified xsi:type="dcterms:W3CDTF">2021-01-08T16:23:00Z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