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77F3B" w14:textId="7635043F" w:rsidR="00465024" w:rsidRPr="00F630C4" w:rsidRDefault="00B9756F" w:rsidP="00465024">
      <w:pPr>
        <w:pStyle w:val="berschrift1"/>
        <w:spacing w:before="720" w:after="720" w:line="260" w:lineRule="exact"/>
        <w:rPr>
          <w:sz w:val="20"/>
        </w:rPr>
      </w:pPr>
      <w:r>
        <w:rPr>
          <w:sz w:val="20"/>
        </w:rPr>
        <w:t>PRESS RELEASE</w:t>
      </w:r>
    </w:p>
    <w:p w14:paraId="48E8D386" w14:textId="45E7734C" w:rsidR="00357372" w:rsidRPr="00F630C4" w:rsidRDefault="00FA198C" w:rsidP="00D54A29">
      <w:pPr>
        <w:rPr>
          <w:rFonts w:ascii="Arial" w:hAnsi="Arial" w:cs="Arial"/>
          <w:b/>
          <w:bCs/>
        </w:rPr>
      </w:pPr>
      <w:r>
        <w:rPr>
          <w:noProof/>
        </w:rPr>
        <w:drawing>
          <wp:anchor distT="0" distB="0" distL="114300" distR="114300" simplePos="0" relativeHeight="251658240" behindDoc="0" locked="0" layoutInCell="1" allowOverlap="1" wp14:anchorId="56E291F1" wp14:editId="541314C4">
            <wp:simplePos x="0" y="0"/>
            <wp:positionH relativeFrom="column">
              <wp:posOffset>4671695</wp:posOffset>
            </wp:positionH>
            <wp:positionV relativeFrom="paragraph">
              <wp:posOffset>127000</wp:posOffset>
            </wp:positionV>
            <wp:extent cx="1799590" cy="294640"/>
            <wp:effectExtent l="0" t="0" r="0" b="0"/>
            <wp:wrapNone/>
            <wp:docPr id="15972082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99590" cy="294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b/>
        </w:rPr>
        <w:t>Würth Elektronik at electronica 2026</w:t>
      </w:r>
    </w:p>
    <w:p w14:paraId="27079466" w14:textId="7A2987C6" w:rsidR="00194988" w:rsidRPr="00F630C4" w:rsidRDefault="00FA198C">
      <w:pPr>
        <w:pStyle w:val="Kopfzeile"/>
        <w:tabs>
          <w:tab w:val="clear" w:pos="4536"/>
          <w:tab w:val="clear" w:pos="9072"/>
        </w:tabs>
        <w:spacing w:before="360" w:after="360"/>
        <w:rPr>
          <w:rFonts w:ascii="Arial" w:hAnsi="Arial" w:cs="Arial"/>
          <w:b/>
          <w:bCs/>
          <w:sz w:val="36"/>
        </w:rPr>
      </w:pPr>
      <w:r>
        <w:rPr>
          <w:b/>
          <w:noProof/>
        </w:rPr>
        <mc:AlternateContent>
          <mc:Choice Requires="wps">
            <w:drawing>
              <wp:anchor distT="0" distB="0" distL="114300" distR="114300" simplePos="0" relativeHeight="251660288" behindDoc="0" locked="0" layoutInCell="1" allowOverlap="1" wp14:anchorId="416B6634" wp14:editId="7B726D22">
                <wp:simplePos x="0" y="0"/>
                <wp:positionH relativeFrom="rightMargin">
                  <wp:posOffset>181610</wp:posOffset>
                </wp:positionH>
                <wp:positionV relativeFrom="paragraph">
                  <wp:posOffset>266065</wp:posOffset>
                </wp:positionV>
                <wp:extent cx="1771650" cy="590550"/>
                <wp:effectExtent l="0" t="0" r="0" b="0"/>
                <wp:wrapNone/>
                <wp:docPr id="10008583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0" cy="590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D9DAE0" w14:textId="298F9378" w:rsidR="00FA198C" w:rsidRPr="00590E11" w:rsidRDefault="00FA198C" w:rsidP="00FA198C">
                            <w:pPr>
                              <w:jc w:val="center"/>
                              <w:rPr>
                                <w:rFonts w:ascii="Arial" w:hAnsi="Arial" w:cs="Arial"/>
                                <w:b/>
                                <w:sz w:val="18"/>
                                <w:szCs w:val="18"/>
                              </w:rPr>
                            </w:pPr>
                            <w:r>
                              <w:rPr>
                                <w:rFonts w:ascii="Arial" w:hAnsi="Arial"/>
                                <w:b/>
                                <w:sz w:val="18"/>
                              </w:rPr>
                              <w:t>Hall B6, Booth 101</w:t>
                            </w:r>
                            <w:r>
                              <w:rPr>
                                <w:rFonts w:ascii="Arial" w:hAnsi="Arial"/>
                                <w:b/>
                                <w:sz w:val="18"/>
                              </w:rPr>
                              <w:br/>
                              <w:t>Hall B6, Booth 102</w:t>
                            </w:r>
                            <w:r>
                              <w:rPr>
                                <w:rFonts w:ascii="Arial" w:hAnsi="Arial"/>
                                <w:b/>
                                <w:sz w:val="18"/>
                              </w:rPr>
                              <w:br/>
                              <w:t>Hall A3, Booth 334</w:t>
                            </w:r>
                            <w:r>
                              <w:rPr>
                                <w:rFonts w:ascii="Arial" w:hAnsi="Arial"/>
                                <w:b/>
                                <w:sz w:val="18"/>
                              </w:rPr>
                              <w:b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16B6634" id="_x0000_t202" coordsize="21600,21600" o:spt="202" path="m,l,21600r21600,l21600,xe">
                <v:stroke joinstyle="miter"/>
                <v:path gradientshapeok="t" o:connecttype="rect"/>
              </v:shapetype>
              <v:shape id="Text Box 2" o:spid="_x0000_s1026" type="#_x0000_t202" style="position:absolute;margin-left:14.3pt;margin-top:20.95pt;width:139.5pt;height:46.5pt;z-index:25166028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" stroked="f">
                <v:textbox>
                  <w:txbxContent>
                    <w:p w14:paraId="05D9DAE0" w14:textId="298F9378" w:rsidR="00FA198C" w:rsidRPr="00590E11" w:rsidRDefault="00FA198C" w:rsidP="00FA198C">
                      <w:pPr>
                        <w:jc w:val="center"/>
                        <w:rPr>
                          <w:rFonts w:ascii="Arial" w:hAnsi="Arial" w:cs="Arial"/>
                          <w:b/>
                          <w:sz w:val="18"/>
                          <w:szCs w:val="18"/>
                        </w:rPr>
                      </w:pPr>
                      <w:r>
                        <w:rPr>
                          <w:rFonts w:ascii="Arial" w:hAnsi="Arial"/>
                          <w:b/>
                          <w:sz w:val="18"/>
                        </w:rPr>
                        <w:t>Hall B6, Booth 101</w:t>
                      </w:r>
                      <w:r>
                        <w:rPr>
                          <w:rFonts w:ascii="Arial" w:hAnsi="Arial"/>
                          <w:b/>
                          <w:sz w:val="18"/>
                        </w:rPr>
                        <w:br/>
                        <w:t>Hall B6, Booth 102</w:t>
                      </w:r>
                      <w:r>
                        <w:rPr>
                          <w:rFonts w:ascii="Arial" w:hAnsi="Arial"/>
                          <w:b/>
                          <w:sz w:val="18"/>
                        </w:rPr>
                        <w:br/>
                        <w:t>Hall A3, Booth 334</w:t>
                      </w:r>
                      <w:r>
                        <w:rPr>
                          <w:rFonts w:ascii="Arial" w:hAnsi="Arial"/>
                          <w:b/>
                          <w:sz w:val="18"/>
                        </w:rPr>
                        <w:br/>
                      </w:r>
                    </w:p>
                  </w:txbxContent>
                </v:textbox>
                <w10:wrap anchorx="margin"/>
              </v:shape>
            </w:pict>
          </mc:Fallback>
        </mc:AlternateContent>
      </w:r>
      <w:r>
        <w:rPr>
          <w:rFonts w:ascii="Arial" w:hAnsi="Arial"/>
          <w:b/>
          <w:color w:val="000000"/>
          <w:sz w:val="36"/>
        </w:rPr>
        <w:t>Strong Solutions for Modern Electronics</w:t>
      </w:r>
    </w:p>
    <w:p w14:paraId="3E6F7E5B" w14:textId="1DD1C252" w:rsidR="00BB42BE" w:rsidRDefault="00C61463" w:rsidP="00177450">
      <w:pPr>
        <w:pStyle w:val="Textkrper"/>
        <w:spacing w:before="120" w:after="120" w:line="260" w:lineRule="exact"/>
        <w:jc w:val="both"/>
        <w:rPr>
          <w:rFonts w:ascii="Arial" w:hAnsi="Arial"/>
        </w:rPr>
      </w:pPr>
      <w:r>
        <w:rPr>
          <w:rFonts w:ascii="Arial" w:hAnsi="Arial"/>
        </w:rPr>
        <w:t>Waldenburg</w:t>
      </w:r>
      <w:r w:rsidR="005A3D18">
        <w:rPr>
          <w:rFonts w:ascii="Arial" w:hAnsi="Arial"/>
        </w:rPr>
        <w:t xml:space="preserve"> (</w:t>
      </w:r>
      <w:r>
        <w:rPr>
          <w:rFonts w:ascii="Arial" w:hAnsi="Arial"/>
        </w:rPr>
        <w:t>Germany</w:t>
      </w:r>
      <w:r w:rsidR="005A3D18">
        <w:rPr>
          <w:rFonts w:ascii="Arial" w:hAnsi="Arial"/>
        </w:rPr>
        <w:t>)</w:t>
      </w:r>
      <w:r>
        <w:rPr>
          <w:rFonts w:ascii="Arial" w:hAnsi="Arial"/>
        </w:rPr>
        <w:t xml:space="preserve">, </w:t>
      </w:r>
      <w:r w:rsidR="0026323E">
        <w:rPr>
          <w:rFonts w:ascii="Arial" w:hAnsi="Arial"/>
        </w:rPr>
        <w:t>September</w:t>
      </w:r>
      <w:r>
        <w:rPr>
          <w:rFonts w:ascii="Arial" w:hAnsi="Arial"/>
        </w:rPr>
        <w:t xml:space="preserve"> </w:t>
      </w:r>
      <w:r w:rsidR="0026323E">
        <w:rPr>
          <w:rFonts w:ascii="Arial" w:hAnsi="Arial"/>
        </w:rPr>
        <w:t>30</w:t>
      </w:r>
      <w:r>
        <w:rPr>
          <w:rFonts w:ascii="Arial" w:hAnsi="Arial"/>
        </w:rPr>
        <w:t xml:space="preserve">, 2026 – The Würth Elektronik Group will showcase its </w:t>
      </w:r>
      <w:hyperlink r:id="rId9" w:history="1">
        <w:r>
          <w:rPr>
            <w:rStyle w:val="Hyperlink"/>
            <w:rFonts w:ascii="Arial" w:hAnsi="Arial"/>
          </w:rPr>
          <w:t>broad range of products and services</w:t>
        </w:r>
      </w:hyperlink>
      <w:r w:rsidR="000721B7">
        <w:t xml:space="preserve"> </w:t>
      </w:r>
      <w:r>
        <w:rPr>
          <w:rFonts w:ascii="Arial" w:hAnsi="Arial"/>
        </w:rPr>
        <w:t xml:space="preserve">at electronica in Munich from November 10 to 13, 2026. True to its claim, “more than you expect”, all three business units are set to emphasize their strong commitment to service, demonstrating how they support customers far beyond the norm for the industry. </w:t>
      </w:r>
      <w:hyperlink r:id="rId10" w:history="1">
        <w:r>
          <w:rPr>
            <w:rStyle w:val="Hyperlink"/>
            <w:rFonts w:ascii="Arial" w:hAnsi="Arial"/>
          </w:rPr>
          <w:t>Würth Elektronik eiSos</w:t>
        </w:r>
      </w:hyperlink>
      <w:r>
        <w:rPr>
          <w:b w:val="0"/>
        </w:rPr>
        <w:t xml:space="preserve"> </w:t>
      </w:r>
      <w:r>
        <w:rPr>
          <w:rFonts w:ascii="Arial" w:hAnsi="Arial"/>
        </w:rPr>
        <w:t xml:space="preserve">(EMC &amp; Inductive Solutions) will feature its portfolio of electronic and electromechanical components in Hall B6, Booth 101. Next door, </w:t>
      </w:r>
      <w:hyperlink r:id="rId11" w:history="1">
        <w:r>
          <w:rPr>
            <w:rStyle w:val="Hyperlink"/>
            <w:rFonts w:ascii="Arial" w:hAnsi="Arial"/>
          </w:rPr>
          <w:t>Würth Elektronik CBT</w:t>
        </w:r>
      </w:hyperlink>
      <w:r>
        <w:rPr>
          <w:b w:val="0"/>
        </w:rPr>
        <w:t xml:space="preserve"> </w:t>
      </w:r>
      <w:r>
        <w:rPr>
          <w:rFonts w:ascii="Arial" w:hAnsi="Arial"/>
        </w:rPr>
        <w:t xml:space="preserve">(Circuit Board Technology), one of Europe’s largest PCB manufacturers, will showcase its portfolio at Booth 102. </w:t>
      </w:r>
      <w:hyperlink r:id="rId12" w:history="1">
        <w:r>
          <w:rPr>
            <w:rStyle w:val="Hyperlink"/>
            <w:rFonts w:ascii="Arial" w:hAnsi="Arial"/>
          </w:rPr>
          <w:t>Würth Elektronik ICS</w:t>
        </w:r>
      </w:hyperlink>
      <w:r>
        <w:rPr>
          <w:b w:val="0"/>
        </w:rPr>
        <w:t xml:space="preserve"> </w:t>
      </w:r>
      <w:r>
        <w:rPr>
          <w:rFonts w:ascii="Arial" w:hAnsi="Arial"/>
        </w:rPr>
        <w:t>(Intelligent Power &amp; Control Systems) will present its high-current contacts and busbars for PCB connection in Hall A3, Booth 334.</w:t>
      </w:r>
    </w:p>
    <w:p w14:paraId="04035E9A" w14:textId="3EB67ED2" w:rsidR="00177450" w:rsidRPr="004A674C" w:rsidRDefault="00177450" w:rsidP="00177450">
      <w:pPr>
        <w:pStyle w:val="Textkrper"/>
        <w:spacing w:before="120" w:after="120" w:line="260" w:lineRule="exact"/>
        <w:jc w:val="both"/>
        <w:rPr>
          <w:rFonts w:ascii="Arial" w:hAnsi="Arial"/>
          <w:b w:val="0"/>
          <w:bCs w:val="0"/>
        </w:rPr>
      </w:pPr>
      <w:r>
        <w:rPr>
          <w:rFonts w:ascii="Arial" w:hAnsi="Arial"/>
          <w:b w:val="0"/>
        </w:rPr>
        <w:t xml:space="preserve">Würth Elektronik eiSos will unveil a new series of high-speed optocouplers with data rates of up to 10 </w:t>
      </w:r>
      <w:proofErr w:type="spellStart"/>
      <w:r>
        <w:rPr>
          <w:rFonts w:ascii="Arial" w:hAnsi="Arial"/>
          <w:b w:val="0"/>
        </w:rPr>
        <w:t>MBd</w:t>
      </w:r>
      <w:proofErr w:type="spellEnd"/>
      <w:r>
        <w:rPr>
          <w:rFonts w:ascii="Arial" w:hAnsi="Arial"/>
          <w:b w:val="0"/>
        </w:rPr>
        <w:t>, as well as a new generation of horticultural LEDs for precise control of plant growth. A dedicated online tool</w:t>
      </w:r>
      <w:r w:rsidR="000831C7">
        <w:rPr>
          <w:rFonts w:ascii="Arial" w:hAnsi="Arial"/>
          <w:b w:val="0"/>
        </w:rPr>
        <w:t>,</w:t>
      </w:r>
      <w:r>
        <w:rPr>
          <w:rFonts w:ascii="Arial" w:hAnsi="Arial"/>
          <w:b w:val="0"/>
        </w:rPr>
        <w:t xml:space="preserve"> the “</w:t>
      </w:r>
      <w:proofErr w:type="spellStart"/>
      <w:r w:rsidR="00BB42BE">
        <w:fldChar w:fldCharType="begin"/>
      </w:r>
      <w:r w:rsidR="005B67C4">
        <w:instrText>HYPERLINK "https://eur05.safelinks.protection.outlook.com/?url=https%3A%2F%2Fredexpert.we-online.com%2Fre%2F5zvBPluSZSLa5&amp;data=05%7C02%7Cjulia.baumann%40we-online.de%7C0476ce88a32a4fe95c0c08df043714b8%7C45de56eae50543a5bd604957c8afc438%7C0%7C0%7C639234306745787504%7CUnknown%7CTWFpbGZsb3d8eyJFbXB0eU1hcGkiOnRydWUsIlYiOiIwLjAuMDAwMCIsIlAiOiJXaW4zMiIsIkFOIjoiTWFpbCIsIldUIjoyfQ%3D%3D%7C0%7C%7C%7C&amp;sdata=6iLaQEKsJSobiVm4zEcLnb%2F5brQob%2FVj%2F3HIUnZ5MpA%3D&amp;reserved=0"</w:instrText>
      </w:r>
      <w:r w:rsidR="00BB42BE">
        <w:fldChar w:fldCharType="separate"/>
      </w:r>
      <w:r w:rsidR="005B67C4">
        <w:rPr>
          <w:rStyle w:val="Hyperlink"/>
          <w:rFonts w:ascii="Arial" w:hAnsi="Arial"/>
          <w:b w:val="0"/>
        </w:rPr>
        <w:t>Horticalculator</w:t>
      </w:r>
      <w:proofErr w:type="spellEnd"/>
      <w:r w:rsidR="00BB42BE">
        <w:fldChar w:fldCharType="end"/>
      </w:r>
      <w:r>
        <w:rPr>
          <w:rFonts w:ascii="Arial" w:hAnsi="Arial"/>
          <w:b w:val="0"/>
        </w:rPr>
        <w:t>” is available for this purpose. The lineup also includes new nanocrystalline cable cores for broadband EMC filtering, along with the expanded WE-MXGI series of inductors, which offers significantly higher power density while maintaining consistently low R</w:t>
      </w:r>
      <w:r>
        <w:rPr>
          <w:rFonts w:ascii="Arial" w:hAnsi="Arial"/>
          <w:b w:val="0"/>
          <w:vertAlign w:val="subscript"/>
        </w:rPr>
        <w:t>DC</w:t>
      </w:r>
      <w:r>
        <w:rPr>
          <w:rFonts w:ascii="Arial" w:hAnsi="Arial"/>
          <w:b w:val="0"/>
        </w:rPr>
        <w:t xml:space="preserve">. These new products are examples of the broad portfolio that Würth Elektronik eiSos offers to support its customers in developing their electronic solutions. The </w:t>
      </w:r>
      <w:r w:rsidR="000831C7">
        <w:rPr>
          <w:rFonts w:ascii="Arial" w:hAnsi="Arial"/>
          <w:b w:val="0"/>
        </w:rPr>
        <w:t xml:space="preserve">product </w:t>
      </w:r>
      <w:r>
        <w:rPr>
          <w:rFonts w:ascii="Arial" w:hAnsi="Arial"/>
          <w:b w:val="0"/>
        </w:rPr>
        <w:t>portfolio is complemented by measurement-data-based calculation tools (</w:t>
      </w:r>
      <w:hyperlink r:id="rId13" w:history="1">
        <w:r>
          <w:rPr>
            <w:rStyle w:val="Hyperlink"/>
            <w:rFonts w:ascii="Arial" w:hAnsi="Arial"/>
            <w:b w:val="0"/>
          </w:rPr>
          <w:t>REDEXPERT</w:t>
        </w:r>
      </w:hyperlink>
      <w:r>
        <w:rPr>
          <w:rFonts w:ascii="Arial" w:hAnsi="Arial"/>
          <w:b w:val="0"/>
        </w:rPr>
        <w:t>), customized design-in support, as well as personal and digital services throughout the entire development process. Together with its partners, the company will also present reference designs that demonstrate its application expertise and highlight its focus on specific, practical solutions for electronics developers and purchasing professionals alike.</w:t>
      </w:r>
    </w:p>
    <w:p w14:paraId="4B13FB51" w14:textId="1764A8E6" w:rsidR="00D935D4" w:rsidRPr="00627AFD" w:rsidRDefault="00C3633F" w:rsidP="00C142AD">
      <w:pPr>
        <w:pStyle w:val="Textkrper"/>
        <w:spacing w:before="120" w:after="120" w:line="260" w:lineRule="exact"/>
        <w:jc w:val="both"/>
        <w:rPr>
          <w:rFonts w:ascii="Arial" w:hAnsi="Arial"/>
        </w:rPr>
      </w:pPr>
      <w:r>
        <w:rPr>
          <w:rFonts w:ascii="Arial" w:hAnsi="Arial"/>
        </w:rPr>
        <w:t>Efficient high-current connections</w:t>
      </w:r>
    </w:p>
    <w:p w14:paraId="7C74FEA4" w14:textId="686547E6" w:rsidR="00C3633F" w:rsidRPr="00C96263" w:rsidRDefault="00C3633F" w:rsidP="00C3633F">
      <w:pPr>
        <w:pStyle w:val="Textkrper"/>
        <w:spacing w:before="120" w:after="120" w:line="260" w:lineRule="exact"/>
        <w:jc w:val="both"/>
        <w:rPr>
          <w:rFonts w:ascii="Arial" w:hAnsi="Arial"/>
          <w:b w:val="0"/>
          <w:bCs w:val="0"/>
        </w:rPr>
      </w:pPr>
      <w:r>
        <w:rPr>
          <w:rFonts w:ascii="Arial" w:hAnsi="Arial"/>
          <w:b w:val="0"/>
        </w:rPr>
        <w:t xml:space="preserve">In Hall A3, the exhibition area for connectors, Würth Elektronik ICS will highlight its innovative PCB connection solutions for high-current applications. The focus of the trade show presentation is on the lead-free LF </w:t>
      </w:r>
      <w:proofErr w:type="spellStart"/>
      <w:r>
        <w:rPr>
          <w:rFonts w:ascii="Arial" w:hAnsi="Arial"/>
          <w:b w:val="0"/>
        </w:rPr>
        <w:t>PowerBasket</w:t>
      </w:r>
      <w:proofErr w:type="spellEnd"/>
      <w:r>
        <w:rPr>
          <w:rFonts w:ascii="Arial" w:hAnsi="Arial"/>
          <w:b w:val="0"/>
        </w:rPr>
        <w:t xml:space="preserve"> power elements, as well as the </w:t>
      </w:r>
      <w:proofErr w:type="spellStart"/>
      <w:r>
        <w:rPr>
          <w:rFonts w:ascii="Arial" w:hAnsi="Arial"/>
          <w:b w:val="0"/>
        </w:rPr>
        <w:t>PowerBusbar</w:t>
      </w:r>
      <w:proofErr w:type="spellEnd"/>
      <w:r>
        <w:rPr>
          <w:rFonts w:ascii="Arial" w:hAnsi="Arial"/>
          <w:b w:val="0"/>
        </w:rPr>
        <w:t xml:space="preserve"> PCB and </w:t>
      </w:r>
      <w:proofErr w:type="spellStart"/>
      <w:r>
        <w:rPr>
          <w:rFonts w:ascii="Arial" w:hAnsi="Arial"/>
          <w:b w:val="0"/>
        </w:rPr>
        <w:t>PowerBusbar</w:t>
      </w:r>
      <w:proofErr w:type="spellEnd"/>
      <w:r>
        <w:rPr>
          <w:rFonts w:ascii="Arial" w:hAnsi="Arial"/>
          <w:b w:val="0"/>
        </w:rPr>
        <w:t xml:space="preserve"> PF busbars. The LF </w:t>
      </w:r>
      <w:proofErr w:type="spellStart"/>
      <w:r>
        <w:rPr>
          <w:rFonts w:ascii="Arial" w:hAnsi="Arial"/>
          <w:b w:val="0"/>
        </w:rPr>
        <w:t>PowerBasket</w:t>
      </w:r>
      <w:proofErr w:type="spellEnd"/>
      <w:r>
        <w:rPr>
          <w:rFonts w:ascii="Arial" w:hAnsi="Arial"/>
          <w:b w:val="0"/>
        </w:rPr>
        <w:t xml:space="preserve"> enables pluggable high-current connections of up to 150 A and offers a space-saving, easy-to-assemble solution, particularly for board-to-board connections. The company will also show its </w:t>
      </w:r>
      <w:proofErr w:type="spellStart"/>
      <w:r>
        <w:rPr>
          <w:rFonts w:ascii="Arial" w:hAnsi="Arial"/>
          <w:b w:val="0"/>
        </w:rPr>
        <w:t>PowerBusbar</w:t>
      </w:r>
      <w:proofErr w:type="spellEnd"/>
      <w:r>
        <w:rPr>
          <w:rFonts w:ascii="Arial" w:hAnsi="Arial"/>
          <w:b w:val="0"/>
        </w:rPr>
        <w:t xml:space="preserve"> solutions for efficient high-current distribution on PCBs. In addition to the proven </w:t>
      </w:r>
      <w:proofErr w:type="spellStart"/>
      <w:r>
        <w:rPr>
          <w:rFonts w:ascii="Arial" w:hAnsi="Arial"/>
          <w:b w:val="0"/>
        </w:rPr>
        <w:t>PowerBusbar</w:t>
      </w:r>
      <w:proofErr w:type="spellEnd"/>
      <w:r>
        <w:rPr>
          <w:rFonts w:ascii="Arial" w:hAnsi="Arial"/>
          <w:b w:val="0"/>
        </w:rPr>
        <w:t xml:space="preserve"> PCB </w:t>
      </w:r>
      <w:proofErr w:type="gramStart"/>
      <w:r>
        <w:rPr>
          <w:rFonts w:ascii="Arial" w:hAnsi="Arial"/>
          <w:b w:val="0"/>
        </w:rPr>
        <w:t>busbars</w:t>
      </w:r>
      <w:proofErr w:type="gramEnd"/>
      <w:r>
        <w:rPr>
          <w:rFonts w:ascii="Arial" w:hAnsi="Arial"/>
          <w:b w:val="0"/>
        </w:rPr>
        <w:t xml:space="preserve">, we will unveil the </w:t>
      </w:r>
      <w:proofErr w:type="spellStart"/>
      <w:r>
        <w:rPr>
          <w:rFonts w:ascii="Arial" w:hAnsi="Arial"/>
          <w:b w:val="0"/>
        </w:rPr>
        <w:t>PowerBusbar</w:t>
      </w:r>
      <w:proofErr w:type="spellEnd"/>
      <w:r>
        <w:rPr>
          <w:rFonts w:ascii="Arial" w:hAnsi="Arial"/>
          <w:b w:val="0"/>
        </w:rPr>
        <w:t xml:space="preserve"> PF, a vertical press-fit busbar that reinforces current paths and increases the overall system’s current-carrying capacity, particularly where space is limited.</w:t>
      </w:r>
    </w:p>
    <w:p w14:paraId="28BAB814" w14:textId="77777777" w:rsidR="006535D2" w:rsidRPr="00CF36A7" w:rsidRDefault="006535D2" w:rsidP="00C96263">
      <w:pPr>
        <w:pStyle w:val="Textkrper"/>
        <w:spacing w:before="120" w:after="120" w:line="260" w:lineRule="exact"/>
        <w:jc w:val="both"/>
        <w:rPr>
          <w:rFonts w:ascii="Arial" w:hAnsi="Arial"/>
        </w:rPr>
      </w:pPr>
      <w:r>
        <w:rPr>
          <w:rFonts w:ascii="Arial" w:hAnsi="Arial"/>
        </w:rPr>
        <w:lastRenderedPageBreak/>
        <w:t>Customized PCB solutions</w:t>
      </w:r>
    </w:p>
    <w:p w14:paraId="19878882" w14:textId="2A388321" w:rsidR="006535D2" w:rsidRDefault="006535D2" w:rsidP="006535D2">
      <w:pPr>
        <w:pStyle w:val="Textkrper"/>
        <w:spacing w:before="120" w:after="120" w:line="260" w:lineRule="exact"/>
        <w:jc w:val="both"/>
        <w:rPr>
          <w:rFonts w:ascii="Arial" w:hAnsi="Arial"/>
        </w:rPr>
      </w:pPr>
      <w:r>
        <w:rPr>
          <w:rFonts w:ascii="Arial" w:hAnsi="Arial"/>
          <w:b w:val="0"/>
        </w:rPr>
        <w:t xml:space="preserve">At electronica, Würth Elektronik CBT will display its full range of PCB offerings – from conventional rigid PCBs and HDI, flex, and rigid-flex technologies to high-end solutions such as embedding and the innovative </w:t>
      </w:r>
      <w:proofErr w:type="spellStart"/>
      <w:proofErr w:type="gramStart"/>
      <w:r>
        <w:rPr>
          <w:rFonts w:ascii="Arial" w:hAnsi="Arial"/>
          <w:b w:val="0"/>
        </w:rPr>
        <w:t>s.mask</w:t>
      </w:r>
      <w:proofErr w:type="spellEnd"/>
      <w:proofErr w:type="gramEnd"/>
      <w:r>
        <w:rPr>
          <w:rFonts w:ascii="Arial" w:hAnsi="Arial"/>
          <w:b w:val="0"/>
        </w:rPr>
        <w:t xml:space="preserve"> technology. The focus is on how PCBs can be adapted to meet the growing demands of modern electronics, including higher levels of integration, increasing power requirements, and ongoing miniaturization. Real-world examples, such as an Infineon payment ring, an open-source smartwatch, and a </w:t>
      </w:r>
      <w:proofErr w:type="spellStart"/>
      <w:r>
        <w:rPr>
          <w:rFonts w:ascii="Arial" w:hAnsi="Arial"/>
          <w:b w:val="0"/>
        </w:rPr>
        <w:t>dermatoscope</w:t>
      </w:r>
      <w:proofErr w:type="spellEnd"/>
      <w:r>
        <w:rPr>
          <w:rFonts w:ascii="Arial" w:hAnsi="Arial"/>
          <w:b w:val="0"/>
        </w:rPr>
        <w:t>, demonstrate the wide range of possibilities offered by customized PCB solutions. At various service desks, CBT experts will also provide information on design and engineering, the WEdirekt online shop, and international sourcing solutions. Würth Elektronik CBT’s manufacturing capabilities in Germany and Asia enable it to support customers from the initial design concept, through prototyping and series production, to international sourcing, helping them implement suitable solutions and ensure a reliable supply of PCBs</w:t>
      </w:r>
      <w:r>
        <w:rPr>
          <w:rFonts w:ascii="Arial" w:hAnsi="Arial"/>
        </w:rPr>
        <w:t>.</w:t>
      </w:r>
    </w:p>
    <w:p w14:paraId="515674F2" w14:textId="3A9B7C7C" w:rsidR="0053012C" w:rsidRPr="00D3743B" w:rsidRDefault="0053012C" w:rsidP="009B101B">
      <w:pPr>
        <w:pStyle w:val="Textkrper"/>
        <w:spacing w:before="120" w:after="120" w:line="260" w:lineRule="exact"/>
        <w:jc w:val="both"/>
        <w:rPr>
          <w:rFonts w:ascii="Arial" w:hAnsi="Arial"/>
        </w:rPr>
      </w:pPr>
      <w:r>
        <w:rPr>
          <w:rFonts w:ascii="Arial" w:hAnsi="Arial"/>
        </w:rPr>
        <w:t>Talking together</w:t>
      </w:r>
    </w:p>
    <w:p w14:paraId="7EEDB5BE" w14:textId="07376AE1" w:rsidR="00070C77" w:rsidRPr="000721B7" w:rsidRDefault="00070C77" w:rsidP="00CF36A7">
      <w:pPr>
        <w:pStyle w:val="Textkrper"/>
        <w:spacing w:before="120" w:after="120" w:line="260" w:lineRule="exact"/>
        <w:jc w:val="both"/>
        <w:rPr>
          <w:rFonts w:ascii="Arial" w:hAnsi="Arial"/>
        </w:rPr>
      </w:pPr>
      <w:r>
        <w:rPr>
          <w:rFonts w:ascii="Arial" w:hAnsi="Arial"/>
          <w:b w:val="0"/>
        </w:rPr>
        <w:t>Experts from Würth Elektronik will be available at all three booths to discuss specific development, application, and sourcing requirements. This also illustrates the collaboration between the three business units: expertise in electronic components, PCBs, and high-current PCB connection solutions</w:t>
      </w:r>
      <w:r w:rsidR="000721B7">
        <w:rPr>
          <w:rFonts w:ascii="Arial" w:hAnsi="Arial"/>
        </w:rPr>
        <w:t xml:space="preserve"> </w:t>
      </w:r>
      <w:r>
        <w:rPr>
          <w:rFonts w:ascii="Arial" w:hAnsi="Arial"/>
          <w:b w:val="0"/>
        </w:rPr>
        <w:t>can be combined to create comprehensive solutions for demanding electronics applications.</w:t>
      </w:r>
    </w:p>
    <w:p w14:paraId="79A96EE0" w14:textId="58AB4111" w:rsidR="00070C77" w:rsidRDefault="000721B7" w:rsidP="00070C77">
      <w:pPr>
        <w:pStyle w:val="Textkrper"/>
        <w:spacing w:before="120" w:after="120" w:line="260" w:lineRule="exact"/>
        <w:jc w:val="both"/>
        <w:rPr>
          <w:rFonts w:ascii="Arial" w:hAnsi="Arial"/>
          <w:b w:val="0"/>
          <w:bCs w:val="0"/>
        </w:rPr>
      </w:pPr>
      <w:r w:rsidRPr="000721B7">
        <w:rPr>
          <w:rFonts w:ascii="Arial" w:hAnsi="Arial"/>
          <w:b w:val="0"/>
        </w:rPr>
        <w:t xml:space="preserve">Visitors can also discuss current challenges facing the electronics industry with the experts, including energy efficiency, increasing demands </w:t>
      </w:r>
      <w:proofErr w:type="gramStart"/>
      <w:r w:rsidRPr="000721B7">
        <w:rPr>
          <w:rFonts w:ascii="Arial" w:hAnsi="Arial"/>
          <w:b w:val="0"/>
        </w:rPr>
        <w:t>on</w:t>
      </w:r>
      <w:proofErr w:type="gramEnd"/>
      <w:r w:rsidRPr="000721B7">
        <w:rPr>
          <w:rFonts w:ascii="Arial" w:hAnsi="Arial"/>
          <w:b w:val="0"/>
        </w:rPr>
        <w:t xml:space="preserve"> electronic systems, and supply chain constraints.</w:t>
      </w:r>
      <w:r w:rsidR="00070C77">
        <w:rPr>
          <w:rFonts w:ascii="Arial" w:hAnsi="Arial"/>
          <w:b w:val="0"/>
        </w:rPr>
        <w:t xml:space="preserve"> The consulting services are complemented by additional services for trade show visitors, as well as an evening get-together at the booths in Hall B6.</w:t>
      </w:r>
    </w:p>
    <w:p w14:paraId="67286BAD" w14:textId="77777777" w:rsidR="00070C77" w:rsidRDefault="00070C77" w:rsidP="00D25010">
      <w:pPr>
        <w:pStyle w:val="Textkrper"/>
        <w:spacing w:before="120" w:after="120" w:line="260" w:lineRule="exact"/>
        <w:jc w:val="both"/>
        <w:rPr>
          <w:rFonts w:ascii="Arial" w:hAnsi="Arial"/>
          <w:b w:val="0"/>
          <w:bCs w:val="0"/>
        </w:rPr>
      </w:pPr>
    </w:p>
    <w:p w14:paraId="5D18501E" w14:textId="7458C345" w:rsidR="00177450" w:rsidRPr="00177450" w:rsidRDefault="00177450" w:rsidP="00D25010">
      <w:pPr>
        <w:pStyle w:val="Textkrper"/>
        <w:spacing w:before="120" w:after="120" w:line="260" w:lineRule="exact"/>
        <w:jc w:val="both"/>
        <w:rPr>
          <w:rFonts w:ascii="Arial" w:hAnsi="Arial"/>
        </w:rPr>
      </w:pPr>
      <w:r>
        <w:rPr>
          <w:rFonts w:ascii="Arial" w:hAnsi="Arial"/>
          <w:b w:val="0"/>
        </w:rPr>
        <w:t xml:space="preserve">For more information about Würth Elektronik Group’s trade show presence, visit: </w:t>
      </w:r>
      <w:hyperlink r:id="rId14" w:history="1">
        <w:r w:rsidR="00894579">
          <w:rPr>
            <w:rStyle w:val="Hyperlink"/>
            <w:rFonts w:ascii="Arial" w:hAnsi="Arial"/>
            <w:b w:val="0"/>
          </w:rPr>
          <w:t>https://www.we-online.com/en/news-center/events/electronica</w:t>
        </w:r>
      </w:hyperlink>
      <w:r>
        <w:rPr>
          <w:rFonts w:ascii="Arial" w:hAnsi="Arial"/>
        </w:rPr>
        <w:t xml:space="preserve"> </w:t>
      </w:r>
    </w:p>
    <w:p w14:paraId="670F4036" w14:textId="77777777" w:rsidR="00C61463" w:rsidRPr="00177450" w:rsidRDefault="00C61463" w:rsidP="00C142AD">
      <w:pPr>
        <w:pStyle w:val="Textkrper"/>
        <w:spacing w:before="120" w:after="120" w:line="260" w:lineRule="exact"/>
        <w:jc w:val="both"/>
        <w:rPr>
          <w:rFonts w:ascii="Arial" w:hAnsi="Arial"/>
          <w:b w:val="0"/>
          <w:bCs w:val="0"/>
        </w:rPr>
      </w:pPr>
    </w:p>
    <w:p w14:paraId="7F9E6EC9" w14:textId="4AAF1546" w:rsidR="0026323E" w:rsidRDefault="0026323E" w:rsidP="00C142AD">
      <w:pPr>
        <w:pStyle w:val="Textkrper"/>
        <w:spacing w:before="120" w:after="120" w:line="260" w:lineRule="exact"/>
        <w:jc w:val="both"/>
        <w:rPr>
          <w:rFonts w:ascii="Arial" w:hAnsi="Arial"/>
          <w:b w:val="0"/>
          <w:bCs w:val="0"/>
        </w:rPr>
      </w:pPr>
      <w:r>
        <w:rPr>
          <w:rFonts w:ascii="Arial" w:hAnsi="Arial"/>
          <w:b w:val="0"/>
          <w:bCs w:val="0"/>
        </w:rPr>
        <w:br w:type="page"/>
      </w:r>
    </w:p>
    <w:p w14:paraId="39CFE922" w14:textId="77777777" w:rsidR="00C61463" w:rsidRPr="00177450" w:rsidRDefault="00C61463" w:rsidP="00C142AD">
      <w:pPr>
        <w:pStyle w:val="Textkrper"/>
        <w:spacing w:before="120" w:after="120" w:line="260" w:lineRule="exact"/>
        <w:jc w:val="both"/>
        <w:rPr>
          <w:rFonts w:ascii="Arial" w:hAnsi="Arial"/>
          <w:b w:val="0"/>
          <w:bCs w:val="0"/>
        </w:rPr>
      </w:pPr>
    </w:p>
    <w:p w14:paraId="3970FC7E" w14:textId="77777777" w:rsidR="00253057" w:rsidRPr="005A3D18" w:rsidRDefault="00253057" w:rsidP="00253057">
      <w:pPr>
        <w:pStyle w:val="PITextkrper"/>
        <w:pBdr>
          <w:top w:val="single" w:sz="4" w:space="1" w:color="auto"/>
        </w:pBdr>
        <w:spacing w:before="240"/>
        <w:rPr>
          <w:b/>
          <w:sz w:val="18"/>
          <w:szCs w:val="18"/>
        </w:rPr>
      </w:pPr>
    </w:p>
    <w:p w14:paraId="635FAEDC" w14:textId="77777777" w:rsidR="0026323E" w:rsidRDefault="0026323E" w:rsidP="0026323E">
      <w:pPr>
        <w:spacing w:after="120" w:line="280" w:lineRule="exact"/>
        <w:rPr>
          <w:rFonts w:ascii="Arial" w:hAnsi="Arial" w:cs="Arial"/>
          <w:b/>
          <w:bCs/>
          <w:sz w:val="18"/>
          <w:szCs w:val="18"/>
          <w:lang w:val="en-GB"/>
        </w:rPr>
      </w:pPr>
      <w:r>
        <w:rPr>
          <w:rFonts w:ascii="Arial" w:hAnsi="Arial" w:cs="Arial"/>
          <w:b/>
          <w:bCs/>
          <w:sz w:val="18"/>
          <w:szCs w:val="18"/>
          <w:lang w:val="en-GB"/>
        </w:rPr>
        <w:t>Available images</w:t>
      </w:r>
    </w:p>
    <w:p w14:paraId="1709A71B" w14:textId="68C406DC" w:rsidR="00D11D99" w:rsidRDefault="0026323E" w:rsidP="0026323E">
      <w:pPr>
        <w:spacing w:after="120" w:line="280" w:lineRule="exact"/>
      </w:pPr>
      <w:r>
        <w:rPr>
          <w:rFonts w:ascii="Arial" w:hAnsi="Arial" w:cs="Arial"/>
          <w:bCs/>
          <w:sz w:val="18"/>
          <w:szCs w:val="18"/>
          <w:lang w:val="en-GB"/>
        </w:rPr>
        <w:t>The following images can be downloaded from the Internet in printable quality:</w:t>
      </w:r>
      <w:r>
        <w:rPr>
          <w:lang w:val="en-GB"/>
        </w:rPr>
        <w:t xml:space="preserve"> </w:t>
      </w:r>
      <w:hyperlink r:id="rId15" w:history="1">
        <w:r>
          <w:rPr>
            <w:rStyle w:val="Hyperlink"/>
            <w:rFonts w:ascii="Arial" w:hAnsi="Arial" w:cs="Arial"/>
            <w:sz w:val="18"/>
            <w:szCs w:val="18"/>
          </w:rPr>
          <w:t>https://kk.htcm.de/press-releases/wuerth/</w:t>
        </w:r>
      </w:hyperlink>
    </w:p>
    <w:tbl>
      <w:tblPr>
        <w:tblW w:w="357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tblGrid>
      <w:tr w:rsidR="00535BCD" w:rsidRPr="009611B7" w14:paraId="7043FEED" w14:textId="77777777" w:rsidTr="00465072">
        <w:trPr>
          <w:trHeight w:val="1701"/>
        </w:trPr>
        <w:tc>
          <w:tcPr>
            <w:tcW w:w="3577" w:type="dxa"/>
          </w:tcPr>
          <w:p w14:paraId="76DB4CB9" w14:textId="3A176E59" w:rsidR="00535BCD" w:rsidRPr="00703262" w:rsidRDefault="0026323E" w:rsidP="00465072">
            <w:pPr>
              <w:pStyle w:val="txt"/>
              <w:rPr>
                <w:b/>
              </w:rPr>
            </w:pPr>
            <w:r>
              <w:rPr>
                <w:noProof/>
                <w:sz w:val="16"/>
              </w:rPr>
              <w:drawing>
                <wp:anchor distT="0" distB="0" distL="114300" distR="114300" simplePos="0" relativeHeight="251661312" behindDoc="0" locked="0" layoutInCell="1" allowOverlap="1" wp14:anchorId="44CFEC05" wp14:editId="13187D69">
                  <wp:simplePos x="0" y="0"/>
                  <wp:positionH relativeFrom="column">
                    <wp:posOffset>9525</wp:posOffset>
                  </wp:positionH>
                  <wp:positionV relativeFrom="paragraph">
                    <wp:posOffset>85725</wp:posOffset>
                  </wp:positionV>
                  <wp:extent cx="2171700" cy="1447800"/>
                  <wp:effectExtent l="0" t="0" r="0" b="0"/>
                  <wp:wrapTopAndBottom/>
                  <wp:docPr id="64328134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71700" cy="1447800"/>
                          </a:xfrm>
                          <a:prstGeom prst="rect">
                            <a:avLst/>
                          </a:prstGeom>
                          <a:noFill/>
                          <a:ln>
                            <a:noFill/>
                          </a:ln>
                        </pic:spPr>
                      </pic:pic>
                    </a:graphicData>
                  </a:graphic>
                </wp:anchor>
              </w:drawing>
            </w:r>
            <w:r w:rsidR="00535BCD">
              <w:rPr>
                <w:sz w:val="16"/>
              </w:rPr>
              <w:t xml:space="preserve">Image source: Würth Elektronik </w:t>
            </w:r>
          </w:p>
          <w:p w14:paraId="561B4C1E" w14:textId="77777777" w:rsidR="00535BCD" w:rsidRPr="00703262" w:rsidRDefault="00535BCD" w:rsidP="00465072">
            <w:pPr>
              <w:autoSpaceDE w:val="0"/>
              <w:autoSpaceDN w:val="0"/>
              <w:adjustRightInd w:val="0"/>
              <w:rPr>
                <w:rFonts w:ascii="Arial" w:hAnsi="Arial" w:cs="Arial"/>
                <w:b/>
                <w:bCs/>
                <w:sz w:val="18"/>
                <w:szCs w:val="18"/>
              </w:rPr>
            </w:pPr>
            <w:r>
              <w:rPr>
                <w:rFonts w:ascii="Arial" w:hAnsi="Arial"/>
                <w:b/>
                <w:sz w:val="18"/>
              </w:rPr>
              <w:t>This year, the Würth Elektronik Group will be represented at electronica with three booths.</w:t>
            </w:r>
            <w:r>
              <w:rPr>
                <w:rFonts w:ascii="Arial" w:hAnsi="Arial"/>
                <w:b/>
                <w:sz w:val="18"/>
              </w:rPr>
              <w:br/>
            </w:r>
          </w:p>
        </w:tc>
      </w:tr>
    </w:tbl>
    <w:p w14:paraId="4A0C28F1" w14:textId="77777777" w:rsidR="00535BCD" w:rsidRDefault="00535BCD" w:rsidP="00FA198C">
      <w:pPr>
        <w:spacing w:after="120" w:line="280" w:lineRule="exact"/>
        <w:rPr>
          <w:rFonts w:ascii="Arial" w:hAnsi="Arial" w:cs="Arial"/>
          <w:sz w:val="18"/>
          <w:szCs w:val="18"/>
        </w:rPr>
      </w:pPr>
    </w:p>
    <w:p w14:paraId="79DE914D" w14:textId="77777777" w:rsidR="002B134D" w:rsidRDefault="002B134D" w:rsidP="00FA198C">
      <w:pPr>
        <w:spacing w:after="120" w:line="280" w:lineRule="exact"/>
        <w:rPr>
          <w:rFonts w:ascii="Arial" w:hAnsi="Arial" w:cs="Arial"/>
          <w:sz w:val="18"/>
          <w:szCs w:val="18"/>
        </w:rPr>
      </w:pPr>
    </w:p>
    <w:p w14:paraId="67806CE8" w14:textId="77777777" w:rsidR="004B5AC5" w:rsidRDefault="004B5AC5" w:rsidP="004B5AC5">
      <w:pPr>
        <w:pStyle w:val="PITextkrper"/>
        <w:pBdr>
          <w:top w:val="single" w:sz="4" w:space="1" w:color="auto"/>
        </w:pBdr>
        <w:spacing w:before="240"/>
        <w:rPr>
          <w:b/>
          <w:sz w:val="18"/>
          <w:szCs w:val="18"/>
        </w:rPr>
      </w:pPr>
    </w:p>
    <w:p w14:paraId="288CA0E0" w14:textId="77777777" w:rsidR="0026323E" w:rsidRPr="00BB5967" w:rsidRDefault="0026323E" w:rsidP="0026323E">
      <w:pPr>
        <w:pStyle w:val="Textkrper"/>
        <w:spacing w:before="120" w:after="120" w:line="276" w:lineRule="auto"/>
        <w:rPr>
          <w:rFonts w:ascii="Arial" w:hAnsi="Arial"/>
        </w:rPr>
      </w:pPr>
      <w:r w:rsidRPr="00BB5967">
        <w:rPr>
          <w:rFonts w:ascii="Arial" w:hAnsi="Arial"/>
        </w:rPr>
        <w:t>About the Würth Elektronik group of companies</w:t>
      </w:r>
    </w:p>
    <w:p w14:paraId="360473C3" w14:textId="77777777" w:rsidR="0026323E" w:rsidRPr="00BB5967" w:rsidRDefault="0026323E" w:rsidP="0026323E">
      <w:pPr>
        <w:pStyle w:val="Textkrper"/>
        <w:spacing w:before="120" w:after="120" w:line="276" w:lineRule="auto"/>
        <w:jc w:val="both"/>
        <w:rPr>
          <w:rFonts w:ascii="Arial" w:hAnsi="Arial"/>
          <w:b w:val="0"/>
        </w:rPr>
      </w:pPr>
      <w:r w:rsidRPr="00BB5967">
        <w:rPr>
          <w:rFonts w:ascii="Arial" w:hAnsi="Arial"/>
          <w:b w:val="0"/>
        </w:rPr>
        <w:t xml:space="preserve">Founded in </w:t>
      </w:r>
      <w:proofErr w:type="spellStart"/>
      <w:r w:rsidRPr="00BB5967">
        <w:rPr>
          <w:rFonts w:ascii="Arial" w:hAnsi="Arial"/>
          <w:b w:val="0"/>
        </w:rPr>
        <w:t>Niedernhall</w:t>
      </w:r>
      <w:proofErr w:type="spellEnd"/>
      <w:r w:rsidRPr="00BB5967">
        <w:rPr>
          <w:rFonts w:ascii="Arial" w:hAnsi="Arial"/>
          <w:b w:val="0"/>
        </w:rPr>
        <w:t xml:space="preserve">, Baden-Württemberg, Germany, the Würth Elektronik Group of companies has about 7,300 employees worldwide and generated global sales of </w:t>
      </w:r>
      <w:r w:rsidRPr="00BB5967">
        <w:rPr>
          <w:rFonts w:ascii="Arial" w:hAnsi="Arial"/>
          <w:bCs w:val="0"/>
        </w:rPr>
        <w:t>€</w:t>
      </w:r>
      <w:r w:rsidRPr="00BB5967">
        <w:rPr>
          <w:rFonts w:ascii="Arial" w:hAnsi="Arial"/>
          <w:b w:val="0"/>
        </w:rPr>
        <w:t>1.06 Billion in 2025.</w:t>
      </w:r>
    </w:p>
    <w:p w14:paraId="63D9D721" w14:textId="77777777" w:rsidR="0026323E" w:rsidRPr="00BB5967" w:rsidRDefault="0026323E" w:rsidP="0026323E">
      <w:pPr>
        <w:pStyle w:val="Textkrper"/>
        <w:spacing w:before="120" w:after="120" w:line="276" w:lineRule="auto"/>
        <w:jc w:val="both"/>
        <w:rPr>
          <w:rFonts w:ascii="Arial" w:hAnsi="Arial"/>
          <w:b w:val="0"/>
        </w:rPr>
      </w:pPr>
      <w:r w:rsidRPr="00BB5967">
        <w:rPr>
          <w:rFonts w:ascii="Arial" w:hAnsi="Arial"/>
          <w:b w:val="0"/>
        </w:rPr>
        <w:t>With more than 23 production locations around the world, Würth Elektronik is one of the most successful companies within the Würth Group.</w:t>
      </w:r>
    </w:p>
    <w:p w14:paraId="371EFE48" w14:textId="77777777" w:rsidR="0026323E" w:rsidRPr="00BB5967" w:rsidRDefault="0026323E" w:rsidP="0026323E">
      <w:pPr>
        <w:pStyle w:val="Textkrper"/>
        <w:spacing w:before="120" w:after="120" w:line="276" w:lineRule="auto"/>
        <w:jc w:val="both"/>
        <w:rPr>
          <w:rFonts w:ascii="Arial" w:hAnsi="Arial"/>
          <w:b w:val="0"/>
        </w:rPr>
      </w:pPr>
      <w:r w:rsidRPr="00BB5967">
        <w:rPr>
          <w:rFonts w:ascii="Arial" w:hAnsi="Arial"/>
          <w:b w:val="0"/>
        </w:rPr>
        <w:t>Würth Elektronik operates internationally across three business units, serving a wide range of markets:</w:t>
      </w:r>
    </w:p>
    <w:p w14:paraId="3B0DDC36" w14:textId="77777777" w:rsidR="0026323E" w:rsidRPr="00BB5967" w:rsidRDefault="0026323E" w:rsidP="0026323E">
      <w:pPr>
        <w:pStyle w:val="Textkrper"/>
        <w:numPr>
          <w:ilvl w:val="0"/>
          <w:numId w:val="2"/>
        </w:numPr>
        <w:tabs>
          <w:tab w:val="clear" w:pos="720"/>
        </w:tabs>
        <w:spacing w:before="120" w:after="120" w:line="276" w:lineRule="auto"/>
        <w:jc w:val="both"/>
        <w:rPr>
          <w:rFonts w:ascii="Arial" w:hAnsi="Arial"/>
          <w:b w:val="0"/>
        </w:rPr>
      </w:pPr>
      <w:r w:rsidRPr="00BB5967">
        <w:rPr>
          <w:rFonts w:ascii="Arial" w:hAnsi="Arial"/>
          <w:b w:val="0"/>
        </w:rPr>
        <w:t>Electronic &amp; Electromechanical Components (eiSos) (Headquarters: Waldenburg)</w:t>
      </w:r>
    </w:p>
    <w:p w14:paraId="1DC5C51B" w14:textId="3E9CE699" w:rsidR="002B134D" w:rsidRDefault="0026323E" w:rsidP="0026323E">
      <w:pPr>
        <w:pStyle w:val="Textkrper"/>
        <w:spacing w:before="120" w:after="120" w:line="276" w:lineRule="auto"/>
        <w:ind w:left="720"/>
        <w:jc w:val="both"/>
        <w:rPr>
          <w:rFonts w:ascii="Arial" w:hAnsi="Arial"/>
          <w:b w:val="0"/>
        </w:rPr>
      </w:pPr>
      <w:r w:rsidRPr="00BB5967">
        <w:rPr>
          <w:rFonts w:ascii="Arial" w:hAnsi="Arial"/>
          <w:b w:val="0"/>
        </w:rPr>
        <w:t>Würth Elektronik eiSos is one of Europe's largest manufacturers of electronic and electromechanical components. A global direct sales network of more than 900 sales- unique within the electronics industry- provides customers with excellent on-site design-in support directly from the manufacturer. Production facilities in Germany, Romania, Bulgaria, USA, Mexico, Taiwan, and China ensure high product availability worldwide. All catalog products are available from stock and samples are provided free of charge.</w:t>
      </w:r>
    </w:p>
    <w:p w14:paraId="24475EDD" w14:textId="77777777" w:rsidR="002B134D" w:rsidRDefault="002B134D">
      <w:pPr>
        <w:rPr>
          <w:rFonts w:ascii="Arial" w:hAnsi="Arial" w:cs="Arial"/>
          <w:bCs/>
          <w:sz w:val="20"/>
          <w:szCs w:val="20"/>
        </w:rPr>
      </w:pPr>
      <w:r>
        <w:rPr>
          <w:rFonts w:ascii="Arial" w:hAnsi="Arial"/>
          <w:b/>
        </w:rPr>
        <w:br w:type="page"/>
      </w:r>
    </w:p>
    <w:p w14:paraId="47276D35" w14:textId="77777777" w:rsidR="0026323E" w:rsidRPr="00BB5967" w:rsidRDefault="0026323E" w:rsidP="0026323E">
      <w:pPr>
        <w:pStyle w:val="Textkrper"/>
        <w:numPr>
          <w:ilvl w:val="0"/>
          <w:numId w:val="2"/>
        </w:numPr>
        <w:tabs>
          <w:tab w:val="clear" w:pos="720"/>
        </w:tabs>
        <w:spacing w:before="120" w:after="120" w:line="276" w:lineRule="auto"/>
        <w:jc w:val="both"/>
        <w:rPr>
          <w:rFonts w:ascii="Arial" w:hAnsi="Arial"/>
          <w:b w:val="0"/>
        </w:rPr>
      </w:pPr>
      <w:r w:rsidRPr="00BB5967">
        <w:rPr>
          <w:rFonts w:ascii="Arial" w:hAnsi="Arial"/>
          <w:b w:val="0"/>
        </w:rPr>
        <w:lastRenderedPageBreak/>
        <w:t xml:space="preserve">Printed Circuit Boards (PCBs) (Headquarters: </w:t>
      </w:r>
      <w:proofErr w:type="spellStart"/>
      <w:r w:rsidRPr="00BB5967">
        <w:rPr>
          <w:rFonts w:ascii="Arial" w:hAnsi="Arial"/>
          <w:b w:val="0"/>
        </w:rPr>
        <w:t>Niedernhall</w:t>
      </w:r>
      <w:proofErr w:type="spellEnd"/>
      <w:r w:rsidRPr="00BB5967">
        <w:rPr>
          <w:rFonts w:ascii="Arial" w:hAnsi="Arial"/>
          <w:b w:val="0"/>
        </w:rPr>
        <w:t>)</w:t>
      </w:r>
    </w:p>
    <w:p w14:paraId="4E956045" w14:textId="77777777" w:rsidR="0026323E" w:rsidRPr="00BB5967" w:rsidRDefault="0026323E" w:rsidP="0026323E">
      <w:pPr>
        <w:pStyle w:val="Textkrper"/>
        <w:spacing w:before="120" w:after="120" w:line="276" w:lineRule="auto"/>
        <w:ind w:left="720"/>
        <w:jc w:val="both"/>
        <w:rPr>
          <w:rFonts w:ascii="Arial" w:hAnsi="Arial"/>
          <w:b w:val="0"/>
        </w:rPr>
      </w:pPr>
      <w:r w:rsidRPr="00BB5967">
        <w:rPr>
          <w:rFonts w:ascii="Arial" w:hAnsi="Arial"/>
          <w:b w:val="0"/>
        </w:rPr>
        <w:t>Würth Elektronik Circuit Board Technology is one of Europe's leading PCB manufacturers</w:t>
      </w:r>
      <w:r w:rsidRPr="00BB5967" w:rsidDel="008222B5">
        <w:rPr>
          <w:rFonts w:ascii="Arial" w:hAnsi="Arial"/>
          <w:b w:val="0"/>
        </w:rPr>
        <w:t xml:space="preserve"> </w:t>
      </w:r>
      <w:r w:rsidRPr="00BB5967">
        <w:rPr>
          <w:rFonts w:ascii="Arial" w:hAnsi="Arial"/>
          <w:b w:val="0"/>
        </w:rPr>
        <w:t>and, with its comprehensive portfolio, a reliable partner for both individual entrepreneurs and large corporations. From basic to high-end technologies, customer-specific requirements are support from the initial design concept through prototype production via the online shop, and ultimately to medium- and high-volume manufacturing in Germany or Asia.</w:t>
      </w:r>
    </w:p>
    <w:p w14:paraId="539B24FC" w14:textId="77777777" w:rsidR="0026323E" w:rsidRPr="00BB5967" w:rsidRDefault="0026323E" w:rsidP="0026323E">
      <w:pPr>
        <w:pStyle w:val="Textkrper"/>
        <w:numPr>
          <w:ilvl w:val="0"/>
          <w:numId w:val="2"/>
        </w:numPr>
        <w:spacing w:before="120" w:after="120" w:line="276" w:lineRule="auto"/>
        <w:jc w:val="both"/>
        <w:rPr>
          <w:rFonts w:ascii="Arial" w:hAnsi="Arial"/>
          <w:b w:val="0"/>
        </w:rPr>
      </w:pPr>
      <w:r w:rsidRPr="00BB5967">
        <w:rPr>
          <w:rFonts w:ascii="Arial" w:hAnsi="Arial"/>
          <w:b w:val="0"/>
        </w:rPr>
        <w:t xml:space="preserve">Intelligent Power &amp; Control Systems (ICS) (Headquarters: </w:t>
      </w:r>
      <w:proofErr w:type="spellStart"/>
      <w:r w:rsidRPr="00BB5967">
        <w:rPr>
          <w:rFonts w:ascii="Arial" w:hAnsi="Arial"/>
          <w:b w:val="0"/>
        </w:rPr>
        <w:t>Niedernhall-Waldzimmern</w:t>
      </w:r>
      <w:proofErr w:type="spellEnd"/>
      <w:r w:rsidRPr="00BB5967">
        <w:rPr>
          <w:rFonts w:ascii="Arial" w:hAnsi="Arial"/>
          <w:b w:val="0"/>
        </w:rPr>
        <w:t>)</w:t>
      </w:r>
    </w:p>
    <w:p w14:paraId="01E6C34C" w14:textId="77777777" w:rsidR="0026323E" w:rsidRPr="00B24899" w:rsidRDefault="0026323E" w:rsidP="0026323E">
      <w:pPr>
        <w:pStyle w:val="Textkrper"/>
        <w:spacing w:before="120" w:after="120" w:line="276" w:lineRule="auto"/>
        <w:ind w:left="720"/>
        <w:jc w:val="both"/>
        <w:rPr>
          <w:rFonts w:ascii="Arial" w:hAnsi="Arial"/>
          <w:b w:val="0"/>
        </w:rPr>
      </w:pPr>
      <w:r w:rsidRPr="00BB5967">
        <w:rPr>
          <w:rFonts w:ascii="Arial" w:hAnsi="Arial"/>
          <w:b w:val="0"/>
        </w:rPr>
        <w:t>Würth Elektronik ICS supplies intelligent systems and components for signal and power distribution, function control, and display and operating solutions. Its main customers include well-known manufacturers of construction and agricultural machinery, as well as special-purpose and commercial vehicles. Würth Elektronik ICS also serves industries, such as industrial technology and renewable energy, with high-quality standardized or customized solutions. Customers benefit from comprehensive service and expertise- from the initial concept through series production.</w:t>
      </w:r>
    </w:p>
    <w:p w14:paraId="0CDEF5BB" w14:textId="77777777" w:rsidR="0026323E" w:rsidRPr="00B24899" w:rsidRDefault="0026323E" w:rsidP="0026323E">
      <w:pPr>
        <w:pStyle w:val="Textkrper"/>
        <w:spacing w:before="120" w:after="120" w:line="276" w:lineRule="auto"/>
        <w:ind w:left="720"/>
        <w:jc w:val="both"/>
        <w:rPr>
          <w:rFonts w:ascii="Arial" w:hAnsi="Arial"/>
          <w:b w:val="0"/>
        </w:rPr>
      </w:pPr>
    </w:p>
    <w:p w14:paraId="6085C679" w14:textId="77777777" w:rsidR="0026323E" w:rsidRPr="00B24899" w:rsidRDefault="0026323E" w:rsidP="0026323E">
      <w:pPr>
        <w:pStyle w:val="Textkrper"/>
        <w:spacing w:before="120" w:after="120" w:line="276" w:lineRule="auto"/>
        <w:rPr>
          <w:rFonts w:ascii="Arial" w:hAnsi="Arial"/>
        </w:rPr>
      </w:pPr>
      <w:r w:rsidRPr="00B24899">
        <w:rPr>
          <w:rFonts w:ascii="Arial" w:hAnsi="Arial"/>
        </w:rPr>
        <w:t>Further info at www.we-online.com</w:t>
      </w:r>
    </w:p>
    <w:p w14:paraId="071C01FE" w14:textId="77777777" w:rsidR="0026323E" w:rsidRPr="00B24899" w:rsidRDefault="0026323E" w:rsidP="0026323E">
      <w:pPr>
        <w:pStyle w:val="Textkrper"/>
        <w:spacing w:before="120" w:after="120" w:line="276" w:lineRule="auto"/>
        <w:ind w:left="720"/>
        <w:jc w:val="both"/>
        <w:rPr>
          <w:rFonts w:ascii="Arial" w:hAnsi="Arial"/>
          <w:b w:val="0"/>
        </w:rPr>
      </w:pPr>
    </w:p>
    <w:tbl>
      <w:tblPr>
        <w:tblW w:w="7095" w:type="dxa"/>
        <w:tblLayout w:type="fixed"/>
        <w:tblCellMar>
          <w:left w:w="70" w:type="dxa"/>
          <w:right w:w="70" w:type="dxa"/>
        </w:tblCellMar>
        <w:tblLook w:val="04A0" w:firstRow="1" w:lastRow="0" w:firstColumn="1" w:lastColumn="0" w:noHBand="0" w:noVBand="1"/>
      </w:tblPr>
      <w:tblGrid>
        <w:gridCol w:w="3902"/>
        <w:gridCol w:w="3193"/>
      </w:tblGrid>
      <w:tr w:rsidR="0026323E" w:rsidRPr="00625C04" w14:paraId="6536FFED" w14:textId="77777777" w:rsidTr="00EC411C">
        <w:tc>
          <w:tcPr>
            <w:tcW w:w="3902" w:type="dxa"/>
            <w:hideMark/>
          </w:tcPr>
          <w:p w14:paraId="588522FF" w14:textId="77777777" w:rsidR="0026323E" w:rsidRPr="0026323E" w:rsidRDefault="0026323E" w:rsidP="00EC411C">
            <w:pPr>
              <w:pStyle w:val="Textkrper"/>
              <w:autoSpaceDE/>
              <w:adjustRightInd/>
              <w:spacing w:before="120" w:after="120" w:line="276" w:lineRule="auto"/>
              <w:rPr>
                <w:rFonts w:ascii="Arial" w:hAnsi="Arial"/>
                <w:bCs w:val="0"/>
                <w:szCs w:val="24"/>
                <w:lang w:val="de-DE"/>
              </w:rPr>
            </w:pPr>
            <w:r w:rsidRPr="0026323E">
              <w:rPr>
                <w:lang w:val="de-DE"/>
              </w:rPr>
              <w:br w:type="page"/>
            </w:r>
            <w:r w:rsidRPr="0026323E">
              <w:rPr>
                <w:rFonts w:ascii="Arial" w:hAnsi="Arial"/>
                <w:bCs w:val="0"/>
                <w:szCs w:val="24"/>
                <w:lang w:val="de-DE"/>
              </w:rPr>
              <w:t xml:space="preserve">Further </w:t>
            </w:r>
            <w:proofErr w:type="spellStart"/>
            <w:r w:rsidRPr="0026323E">
              <w:rPr>
                <w:rFonts w:ascii="Arial" w:hAnsi="Arial"/>
                <w:bCs w:val="0"/>
                <w:szCs w:val="24"/>
                <w:lang w:val="de-DE"/>
              </w:rPr>
              <w:t>information</w:t>
            </w:r>
            <w:proofErr w:type="spellEnd"/>
            <w:r w:rsidRPr="0026323E">
              <w:rPr>
                <w:rFonts w:ascii="Arial" w:hAnsi="Arial"/>
                <w:bCs w:val="0"/>
                <w:szCs w:val="24"/>
                <w:lang w:val="de-DE"/>
              </w:rPr>
              <w:t>:</w:t>
            </w:r>
          </w:p>
          <w:p w14:paraId="069C738C" w14:textId="77777777" w:rsidR="0026323E" w:rsidRDefault="0026323E" w:rsidP="00EC411C">
            <w:pPr>
              <w:spacing w:before="120" w:after="120" w:line="276" w:lineRule="auto"/>
              <w:rPr>
                <w:rFonts w:ascii="Arial" w:hAnsi="Arial" w:cs="Arial"/>
                <w:sz w:val="20"/>
              </w:rPr>
            </w:pPr>
            <w:r w:rsidRPr="0026323E">
              <w:rPr>
                <w:rFonts w:ascii="Arial" w:hAnsi="Arial"/>
                <w:sz w:val="20"/>
                <w:lang w:val="de-DE"/>
              </w:rPr>
              <w:t xml:space="preserve">Würth Elektronik eiSos GmbH &amp; Co. </w:t>
            </w:r>
            <w:r>
              <w:rPr>
                <w:rFonts w:ascii="Arial" w:hAnsi="Arial"/>
                <w:sz w:val="20"/>
              </w:rPr>
              <w:t>KG</w:t>
            </w:r>
            <w:r>
              <w:rPr>
                <w:rFonts w:ascii="Arial" w:hAnsi="Arial"/>
                <w:sz w:val="20"/>
              </w:rPr>
              <w:br/>
              <w:t>Sarah Hurst</w:t>
            </w:r>
            <w:r>
              <w:rPr>
                <w:rFonts w:ascii="Arial" w:hAnsi="Arial"/>
                <w:sz w:val="20"/>
              </w:rPr>
              <w:br/>
              <w:t>Clarita-Bernhard-Strasse 9</w:t>
            </w:r>
            <w:r>
              <w:rPr>
                <w:rFonts w:ascii="Arial" w:hAnsi="Arial"/>
                <w:sz w:val="20"/>
              </w:rPr>
              <w:br/>
              <w:t>81249 Munich</w:t>
            </w:r>
            <w:r>
              <w:rPr>
                <w:rFonts w:ascii="Arial" w:hAnsi="Arial"/>
                <w:sz w:val="20"/>
              </w:rPr>
              <w:br/>
              <w:t>Germany</w:t>
            </w:r>
          </w:p>
          <w:p w14:paraId="3B096C58" w14:textId="77777777" w:rsidR="0026323E" w:rsidRPr="004271B5" w:rsidRDefault="0026323E" w:rsidP="00EC411C">
            <w:pPr>
              <w:spacing w:before="120" w:after="120" w:line="276" w:lineRule="auto"/>
              <w:rPr>
                <w:rFonts w:ascii="Arial" w:hAnsi="Arial" w:cs="Arial"/>
                <w:bCs/>
                <w:sz w:val="20"/>
                <w:lang w:val="fr-FR"/>
              </w:rPr>
            </w:pPr>
            <w:proofErr w:type="gramStart"/>
            <w:r w:rsidRPr="004271B5">
              <w:rPr>
                <w:rFonts w:ascii="Arial" w:hAnsi="Arial"/>
                <w:sz w:val="20"/>
                <w:lang w:val="fr-FR"/>
              </w:rPr>
              <w:t>Phone:</w:t>
            </w:r>
            <w:proofErr w:type="gramEnd"/>
            <w:r w:rsidRPr="004271B5">
              <w:rPr>
                <w:rFonts w:ascii="Arial" w:hAnsi="Arial"/>
                <w:sz w:val="20"/>
                <w:lang w:val="fr-FR"/>
              </w:rPr>
              <w:t xml:space="preserve"> +49 7942 945-5186</w:t>
            </w:r>
            <w:r w:rsidRPr="004271B5">
              <w:rPr>
                <w:rFonts w:ascii="Arial" w:hAnsi="Arial"/>
                <w:sz w:val="20"/>
                <w:lang w:val="fr-FR"/>
              </w:rPr>
              <w:br/>
            </w:r>
            <w:proofErr w:type="gramStart"/>
            <w:r w:rsidRPr="004271B5">
              <w:rPr>
                <w:rFonts w:ascii="Arial" w:hAnsi="Arial"/>
                <w:sz w:val="20"/>
                <w:lang w:val="fr-FR"/>
              </w:rPr>
              <w:t>E-mail:</w:t>
            </w:r>
            <w:proofErr w:type="gramEnd"/>
            <w:r w:rsidRPr="004271B5">
              <w:rPr>
                <w:rFonts w:ascii="Arial" w:hAnsi="Arial"/>
                <w:sz w:val="20"/>
                <w:lang w:val="fr-FR"/>
              </w:rPr>
              <w:t xml:space="preserve"> </w:t>
            </w:r>
            <w:hyperlink r:id="rId17" w:history="1">
              <w:r w:rsidRPr="004271B5">
                <w:rPr>
                  <w:rStyle w:val="Hyperlink"/>
                  <w:rFonts w:ascii="Arial" w:hAnsi="Arial"/>
                  <w:color w:val="auto"/>
                  <w:sz w:val="20"/>
                  <w:u w:val="none"/>
                  <w:lang w:val="fr-FR"/>
                </w:rPr>
                <w:t>sarah.hurst@we-online.de</w:t>
              </w:r>
            </w:hyperlink>
            <w:r w:rsidRPr="004271B5">
              <w:rPr>
                <w:rFonts w:ascii="Arial" w:hAnsi="Arial"/>
                <w:sz w:val="20"/>
                <w:lang w:val="fr-FR"/>
              </w:rPr>
              <w:t xml:space="preserve"> </w:t>
            </w:r>
          </w:p>
          <w:p w14:paraId="738E456E" w14:textId="77777777" w:rsidR="0026323E" w:rsidRPr="00BC692E" w:rsidRDefault="0026323E" w:rsidP="00EC411C">
            <w:pPr>
              <w:spacing w:before="120" w:after="120" w:line="276" w:lineRule="auto"/>
              <w:rPr>
                <w:rFonts w:ascii="Arial" w:hAnsi="Arial" w:cs="Arial"/>
                <w:bCs/>
                <w:sz w:val="20"/>
              </w:rPr>
            </w:pPr>
            <w:hyperlink r:id="rId18" w:history="1">
              <w:r w:rsidRPr="00BC692E">
                <w:rPr>
                  <w:rStyle w:val="Hyperlink"/>
                  <w:rFonts w:ascii="Arial" w:hAnsi="Arial"/>
                  <w:bCs/>
                  <w:color w:val="auto"/>
                  <w:sz w:val="20"/>
                  <w:u w:val="none"/>
                </w:rPr>
                <w:t>www.we-online.com</w:t>
              </w:r>
            </w:hyperlink>
          </w:p>
          <w:p w14:paraId="340A8885" w14:textId="77777777" w:rsidR="0026323E" w:rsidRPr="00625C04" w:rsidRDefault="0026323E" w:rsidP="00EC411C">
            <w:pPr>
              <w:spacing w:before="120" w:after="120" w:line="276" w:lineRule="auto"/>
              <w:rPr>
                <w:rFonts w:ascii="Arial" w:hAnsi="Arial" w:cs="Arial"/>
                <w:bCs/>
                <w:sz w:val="20"/>
              </w:rPr>
            </w:pPr>
          </w:p>
        </w:tc>
        <w:tc>
          <w:tcPr>
            <w:tcW w:w="3193" w:type="dxa"/>
            <w:hideMark/>
          </w:tcPr>
          <w:p w14:paraId="13241E07" w14:textId="77777777" w:rsidR="0026323E" w:rsidRPr="00B24899" w:rsidRDefault="0026323E" w:rsidP="00EC411C">
            <w:pPr>
              <w:pStyle w:val="Textkrper"/>
              <w:tabs>
                <w:tab w:val="left" w:pos="1065"/>
              </w:tabs>
              <w:autoSpaceDE/>
              <w:adjustRightInd/>
              <w:spacing w:before="120" w:after="120" w:line="276" w:lineRule="auto"/>
              <w:rPr>
                <w:rFonts w:ascii="Arial" w:hAnsi="Arial"/>
                <w:bCs w:val="0"/>
                <w:szCs w:val="24"/>
              </w:rPr>
            </w:pPr>
            <w:r w:rsidRPr="00B24899">
              <w:rPr>
                <w:rFonts w:ascii="Arial" w:hAnsi="Arial"/>
                <w:bCs w:val="0"/>
                <w:szCs w:val="24"/>
              </w:rPr>
              <w:t>Press contact:</w:t>
            </w:r>
          </w:p>
          <w:p w14:paraId="6BA09F7F" w14:textId="77777777" w:rsidR="0026323E" w:rsidRPr="00B24899" w:rsidRDefault="0026323E" w:rsidP="00EC411C">
            <w:pPr>
              <w:tabs>
                <w:tab w:val="left" w:pos="1065"/>
              </w:tabs>
              <w:spacing w:before="120" w:after="120" w:line="276" w:lineRule="auto"/>
              <w:rPr>
                <w:rFonts w:ascii="Arial" w:hAnsi="Arial" w:cs="Arial"/>
                <w:bCs/>
                <w:sz w:val="20"/>
              </w:rPr>
            </w:pPr>
            <w:r w:rsidRPr="00B24899">
              <w:rPr>
                <w:rFonts w:ascii="Arial" w:hAnsi="Arial"/>
                <w:bCs/>
                <w:sz w:val="20"/>
              </w:rPr>
              <w:t>HighTech communications GmbH</w:t>
            </w:r>
            <w:r w:rsidRPr="00B24899">
              <w:rPr>
                <w:rFonts w:ascii="Arial" w:hAnsi="Arial"/>
                <w:bCs/>
                <w:sz w:val="20"/>
              </w:rPr>
              <w:br/>
              <w:t>Brigitte Basilio</w:t>
            </w:r>
            <w:r w:rsidRPr="00B24899">
              <w:rPr>
                <w:rFonts w:ascii="Arial" w:hAnsi="Arial"/>
                <w:bCs/>
                <w:sz w:val="20"/>
              </w:rPr>
              <w:br/>
            </w:r>
            <w:proofErr w:type="spellStart"/>
            <w:r w:rsidRPr="00B24899">
              <w:rPr>
                <w:rFonts w:ascii="Arial" w:hAnsi="Arial"/>
                <w:bCs/>
                <w:sz w:val="20"/>
              </w:rPr>
              <w:t>Brunhamstrasse</w:t>
            </w:r>
            <w:proofErr w:type="spellEnd"/>
            <w:r w:rsidRPr="00B24899">
              <w:rPr>
                <w:rFonts w:ascii="Arial" w:hAnsi="Arial"/>
                <w:bCs/>
                <w:sz w:val="20"/>
              </w:rPr>
              <w:t xml:space="preserve"> 21</w:t>
            </w:r>
            <w:r w:rsidRPr="00B24899">
              <w:rPr>
                <w:rFonts w:ascii="Arial" w:hAnsi="Arial"/>
                <w:bCs/>
                <w:sz w:val="20"/>
              </w:rPr>
              <w:br/>
              <w:t>81249 Munich</w:t>
            </w:r>
            <w:r w:rsidRPr="00B24899">
              <w:rPr>
                <w:rFonts w:ascii="Arial" w:hAnsi="Arial"/>
                <w:bCs/>
                <w:sz w:val="20"/>
              </w:rPr>
              <w:br/>
              <w:t>Germany</w:t>
            </w:r>
          </w:p>
          <w:p w14:paraId="0C13CABE" w14:textId="77777777" w:rsidR="0026323E" w:rsidRPr="004271B5" w:rsidRDefault="0026323E" w:rsidP="00EC411C">
            <w:pPr>
              <w:tabs>
                <w:tab w:val="left" w:pos="1065"/>
              </w:tabs>
              <w:spacing w:before="120" w:after="120" w:line="276" w:lineRule="auto"/>
              <w:rPr>
                <w:rFonts w:ascii="Arial" w:hAnsi="Arial" w:cs="Arial"/>
                <w:bCs/>
                <w:sz w:val="20"/>
                <w:lang w:val="fr-FR"/>
              </w:rPr>
            </w:pPr>
            <w:proofErr w:type="gramStart"/>
            <w:r w:rsidRPr="004271B5">
              <w:rPr>
                <w:rFonts w:ascii="Arial" w:hAnsi="Arial"/>
                <w:bCs/>
                <w:sz w:val="20"/>
                <w:lang w:val="fr-FR"/>
              </w:rPr>
              <w:t>Phone:</w:t>
            </w:r>
            <w:proofErr w:type="gramEnd"/>
            <w:r w:rsidRPr="004271B5">
              <w:rPr>
                <w:rFonts w:ascii="Arial" w:hAnsi="Arial"/>
                <w:bCs/>
                <w:sz w:val="20"/>
                <w:lang w:val="fr-FR"/>
              </w:rPr>
              <w:t xml:space="preserve"> +49 89 500778-20</w:t>
            </w:r>
            <w:r w:rsidRPr="004271B5">
              <w:rPr>
                <w:rFonts w:ascii="Arial" w:hAnsi="Arial"/>
                <w:bCs/>
                <w:sz w:val="20"/>
                <w:lang w:val="fr-FR"/>
              </w:rPr>
              <w:br/>
            </w:r>
            <w:proofErr w:type="gramStart"/>
            <w:r w:rsidRPr="004271B5">
              <w:rPr>
                <w:rFonts w:ascii="Arial" w:hAnsi="Arial"/>
                <w:bCs/>
                <w:sz w:val="20"/>
                <w:lang w:val="fr-FR"/>
              </w:rPr>
              <w:t>E-mail:</w:t>
            </w:r>
            <w:proofErr w:type="gramEnd"/>
            <w:r w:rsidRPr="004271B5">
              <w:rPr>
                <w:rFonts w:ascii="Arial" w:hAnsi="Arial"/>
                <w:bCs/>
                <w:sz w:val="20"/>
                <w:lang w:val="fr-FR"/>
              </w:rPr>
              <w:t xml:space="preserve"> b.basilio@htcm.de</w:t>
            </w:r>
          </w:p>
          <w:p w14:paraId="6E559B62" w14:textId="77777777" w:rsidR="0026323E" w:rsidRPr="00625C04" w:rsidRDefault="0026323E" w:rsidP="00EC411C">
            <w:pPr>
              <w:tabs>
                <w:tab w:val="left" w:pos="1065"/>
              </w:tabs>
              <w:spacing w:before="120" w:after="120" w:line="276" w:lineRule="auto"/>
              <w:rPr>
                <w:rFonts w:ascii="Arial" w:hAnsi="Arial" w:cs="Arial"/>
                <w:bCs/>
                <w:sz w:val="20"/>
              </w:rPr>
            </w:pPr>
            <w:r>
              <w:rPr>
                <w:rFonts w:ascii="Arial" w:hAnsi="Arial"/>
                <w:bCs/>
                <w:sz w:val="20"/>
              </w:rPr>
              <w:t xml:space="preserve">www.htcm.de </w:t>
            </w:r>
          </w:p>
        </w:tc>
      </w:tr>
    </w:tbl>
    <w:p w14:paraId="0E99422E" w14:textId="77777777" w:rsidR="0026323E" w:rsidRPr="005A3D18" w:rsidRDefault="0026323E" w:rsidP="0026323E">
      <w:pPr>
        <w:pStyle w:val="PITextkrper"/>
        <w:spacing w:before="240"/>
        <w:rPr>
          <w:b/>
          <w:sz w:val="18"/>
          <w:szCs w:val="18"/>
        </w:rPr>
      </w:pPr>
    </w:p>
    <w:sectPr w:rsidR="0026323E" w:rsidRPr="005A3D18" w:rsidSect="00CC318F">
      <w:headerReference w:type="default" r:id="rId19"/>
      <w:footerReference w:type="default" r:id="rId20"/>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24DEE" w14:textId="77777777" w:rsidR="007C7E39" w:rsidRDefault="007C7E39">
      <w:r>
        <w:separator/>
      </w:r>
    </w:p>
  </w:endnote>
  <w:endnote w:type="continuationSeparator" w:id="0">
    <w:p w14:paraId="2B7EA281" w14:textId="77777777" w:rsidR="007C7E39" w:rsidRDefault="007C7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BAB7" w14:textId="11627057" w:rsidR="007672B9" w:rsidRPr="00590E11" w:rsidRDefault="007672B9" w:rsidP="007672B9">
    <w:pPr>
      <w:pStyle w:val="Fuzeile"/>
      <w:tabs>
        <w:tab w:val="clear" w:pos="4536"/>
        <w:tab w:val="clear" w:pos="9072"/>
        <w:tab w:val="right" w:pos="7088"/>
      </w:tabs>
      <w:rPr>
        <w:rFonts w:ascii="Arial" w:hAnsi="Arial" w:cs="Arial"/>
        <w:noProof/>
        <w:snapToGrid w:val="0"/>
        <w:sz w:val="16"/>
        <w:szCs w:val="16"/>
      </w:rPr>
    </w:pPr>
    <w:r>
      <w:rPr>
        <w:rFonts w:ascii="Arial" w:hAnsi="Arial" w:cs="Arial"/>
        <w:snapToGrid w:val="0"/>
        <w:sz w:val="16"/>
      </w:rPr>
      <w:fldChar w:fldCharType="begin"/>
    </w:r>
    <w:r w:rsidRPr="00590E11">
      <w:rPr>
        <w:rFonts w:ascii="Arial" w:hAnsi="Arial" w:cs="Arial"/>
        <w:snapToGrid w:val="0"/>
        <w:sz w:val="16"/>
      </w:rPr>
      <w:instrText xml:space="preserve"> FILENAME  \* MERGEFORMAT </w:instrText>
    </w:r>
    <w:r>
      <w:rPr>
        <w:rFonts w:ascii="Arial" w:hAnsi="Arial" w:cs="Arial"/>
        <w:snapToGrid w:val="0"/>
        <w:sz w:val="16"/>
      </w:rPr>
      <w:fldChar w:fldCharType="separate"/>
    </w:r>
    <w:r w:rsidR="00D11D99">
      <w:rPr>
        <w:rFonts w:ascii="Arial" w:hAnsi="Arial" w:cs="Arial"/>
        <w:snapToGrid w:val="0"/>
        <w:sz w:val="16"/>
      </w:rPr>
      <w:t>WTH1PI1875</w:t>
    </w:r>
    <w:r w:rsidR="0026323E">
      <w:rPr>
        <w:rFonts w:ascii="Arial" w:hAnsi="Arial" w:cs="Arial"/>
        <w:snapToGrid w:val="0"/>
        <w:sz w:val="16"/>
      </w:rPr>
      <w:t>_en</w:t>
    </w:r>
    <w:r>
      <w:rPr>
        <w:rFonts w:ascii="Arial" w:hAnsi="Arial" w:cs="Arial"/>
        <w:snapToGrid w:val="0"/>
        <w:sz w:val="16"/>
      </w:rPr>
      <w:fldChar w:fldCharType="end"/>
    </w:r>
    <w:r>
      <w:rPr>
        <w:rFonts w:ascii="Arial" w:hAnsi="Arial"/>
        <w:snapToGrid w:val="0"/>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3EDFF" w14:textId="77777777" w:rsidR="007C7E39" w:rsidRDefault="007C7E39">
      <w:r>
        <w:separator/>
      </w:r>
    </w:p>
  </w:footnote>
  <w:footnote w:type="continuationSeparator" w:id="0">
    <w:p w14:paraId="3285B023" w14:textId="77777777" w:rsidR="007C7E39" w:rsidRDefault="007C7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270B203B" w:rsidR="00AD41FF" w:rsidRDefault="001961AB"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79FE2CD7">
          <wp:simplePos x="0" y="0"/>
          <wp:positionH relativeFrom="column">
            <wp:posOffset>4191000</wp:posOffset>
          </wp:positionH>
          <wp:positionV relativeFrom="paragraph">
            <wp:posOffset>114935</wp:posOffset>
          </wp:positionV>
          <wp:extent cx="1889760" cy="756285"/>
          <wp:effectExtent l="0" t="0" r="0" b="0"/>
          <wp:wrapNone/>
          <wp:docPr id="1"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A02FB9"/>
    <w:multiLevelType w:val="multilevel"/>
    <w:tmpl w:val="EFA40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4A4B49"/>
    <w:multiLevelType w:val="hybridMultilevel"/>
    <w:tmpl w:val="FFFFFFFF"/>
    <w:lvl w:ilvl="0" w:tplc="746CF262">
      <w:numFmt w:val="bullet"/>
      <w:lvlText w:val="-"/>
      <w:lvlJc w:val="left"/>
      <w:pPr>
        <w:ind w:left="720" w:hanging="360"/>
      </w:pPr>
      <w:rPr>
        <w:rFonts w:ascii="Aptos" w:eastAsia="DengXian" w:hAnsi="Aptos" w:hint="default"/>
      </w:rPr>
    </w:lvl>
    <w:lvl w:ilvl="1" w:tplc="04070003">
      <w:start w:val="1"/>
      <w:numFmt w:val="bullet"/>
      <w:lvlText w:val="o"/>
      <w:lvlJc w:val="left"/>
      <w:pPr>
        <w:ind w:left="1440" w:hanging="360"/>
      </w:pPr>
      <w:rPr>
        <w:rFonts w:ascii="Courier New" w:hAnsi="Courier New" w:cs="Times New Roman"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Times New Roman"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Times New Roman"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2414803">
    <w:abstractNumId w:val="2"/>
  </w:num>
  <w:num w:numId="2" w16cid:durableId="941840301">
    <w:abstractNumId w:val="0"/>
  </w:num>
  <w:num w:numId="3" w16cid:durableId="33531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8D8"/>
    <w:rsid w:val="0000354D"/>
    <w:rsid w:val="00004BEC"/>
    <w:rsid w:val="000064BD"/>
    <w:rsid w:val="00007808"/>
    <w:rsid w:val="000104BB"/>
    <w:rsid w:val="00013FA3"/>
    <w:rsid w:val="000258D8"/>
    <w:rsid w:val="00030BF2"/>
    <w:rsid w:val="00031561"/>
    <w:rsid w:val="00032BA0"/>
    <w:rsid w:val="00035374"/>
    <w:rsid w:val="00036752"/>
    <w:rsid w:val="000374D6"/>
    <w:rsid w:val="0004197D"/>
    <w:rsid w:val="00041E84"/>
    <w:rsid w:val="00042E00"/>
    <w:rsid w:val="000457A0"/>
    <w:rsid w:val="00050684"/>
    <w:rsid w:val="00051D17"/>
    <w:rsid w:val="00053170"/>
    <w:rsid w:val="00053D8B"/>
    <w:rsid w:val="0005666E"/>
    <w:rsid w:val="000568D7"/>
    <w:rsid w:val="0005795C"/>
    <w:rsid w:val="0006336C"/>
    <w:rsid w:val="000645F0"/>
    <w:rsid w:val="00066AB4"/>
    <w:rsid w:val="00067C15"/>
    <w:rsid w:val="00067C57"/>
    <w:rsid w:val="00070731"/>
    <w:rsid w:val="00070C77"/>
    <w:rsid w:val="00070D56"/>
    <w:rsid w:val="000721B7"/>
    <w:rsid w:val="00075C4C"/>
    <w:rsid w:val="000769F9"/>
    <w:rsid w:val="00080160"/>
    <w:rsid w:val="000831C7"/>
    <w:rsid w:val="000904AA"/>
    <w:rsid w:val="000909E1"/>
    <w:rsid w:val="00090E39"/>
    <w:rsid w:val="0009455D"/>
    <w:rsid w:val="000A09B0"/>
    <w:rsid w:val="000A13E8"/>
    <w:rsid w:val="000A486B"/>
    <w:rsid w:val="000A70FF"/>
    <w:rsid w:val="000B28AB"/>
    <w:rsid w:val="000B4E60"/>
    <w:rsid w:val="000B56A3"/>
    <w:rsid w:val="000B59CE"/>
    <w:rsid w:val="000B6091"/>
    <w:rsid w:val="000B69E5"/>
    <w:rsid w:val="000B6B5A"/>
    <w:rsid w:val="000B6F5F"/>
    <w:rsid w:val="000C23E9"/>
    <w:rsid w:val="000C7562"/>
    <w:rsid w:val="000D1E12"/>
    <w:rsid w:val="000D40B1"/>
    <w:rsid w:val="000E4B87"/>
    <w:rsid w:val="000E5647"/>
    <w:rsid w:val="000E56EE"/>
    <w:rsid w:val="000E61B4"/>
    <w:rsid w:val="000E6551"/>
    <w:rsid w:val="000E6F27"/>
    <w:rsid w:val="000E72A3"/>
    <w:rsid w:val="000F4BBA"/>
    <w:rsid w:val="00100528"/>
    <w:rsid w:val="00101B6C"/>
    <w:rsid w:val="00102297"/>
    <w:rsid w:val="00106E99"/>
    <w:rsid w:val="00111A03"/>
    <w:rsid w:val="001138B8"/>
    <w:rsid w:val="00114255"/>
    <w:rsid w:val="0011527C"/>
    <w:rsid w:val="00117E5E"/>
    <w:rsid w:val="00123175"/>
    <w:rsid w:val="001254AB"/>
    <w:rsid w:val="001255F4"/>
    <w:rsid w:val="00125D37"/>
    <w:rsid w:val="001274FC"/>
    <w:rsid w:val="00131977"/>
    <w:rsid w:val="00131F4F"/>
    <w:rsid w:val="0013409F"/>
    <w:rsid w:val="00135811"/>
    <w:rsid w:val="001456DE"/>
    <w:rsid w:val="0014630E"/>
    <w:rsid w:val="001501B4"/>
    <w:rsid w:val="0015437A"/>
    <w:rsid w:val="001557C9"/>
    <w:rsid w:val="00161F8B"/>
    <w:rsid w:val="0016652E"/>
    <w:rsid w:val="001667CD"/>
    <w:rsid w:val="00177450"/>
    <w:rsid w:val="00177BAA"/>
    <w:rsid w:val="00180178"/>
    <w:rsid w:val="001845DD"/>
    <w:rsid w:val="00184B2E"/>
    <w:rsid w:val="00190F4E"/>
    <w:rsid w:val="00194043"/>
    <w:rsid w:val="00194988"/>
    <w:rsid w:val="001961AB"/>
    <w:rsid w:val="001A2958"/>
    <w:rsid w:val="001A2CAF"/>
    <w:rsid w:val="001A6221"/>
    <w:rsid w:val="001B0162"/>
    <w:rsid w:val="001B06A2"/>
    <w:rsid w:val="001B2FCE"/>
    <w:rsid w:val="001B3A92"/>
    <w:rsid w:val="001B70FA"/>
    <w:rsid w:val="001B7BB4"/>
    <w:rsid w:val="001C041E"/>
    <w:rsid w:val="001C3507"/>
    <w:rsid w:val="001C3A0F"/>
    <w:rsid w:val="001C59D0"/>
    <w:rsid w:val="001D049E"/>
    <w:rsid w:val="001D0AE3"/>
    <w:rsid w:val="001D0DB2"/>
    <w:rsid w:val="001D243D"/>
    <w:rsid w:val="001D2D7C"/>
    <w:rsid w:val="001D3737"/>
    <w:rsid w:val="001E2992"/>
    <w:rsid w:val="001E4730"/>
    <w:rsid w:val="001E6BFC"/>
    <w:rsid w:val="001F02E1"/>
    <w:rsid w:val="001F039F"/>
    <w:rsid w:val="001F4BB0"/>
    <w:rsid w:val="001F758F"/>
    <w:rsid w:val="00202AC3"/>
    <w:rsid w:val="00206EC3"/>
    <w:rsid w:val="002132F7"/>
    <w:rsid w:val="00213E28"/>
    <w:rsid w:val="002148EF"/>
    <w:rsid w:val="00214A93"/>
    <w:rsid w:val="0021524E"/>
    <w:rsid w:val="00215586"/>
    <w:rsid w:val="00216878"/>
    <w:rsid w:val="00216AD1"/>
    <w:rsid w:val="00217CC2"/>
    <w:rsid w:val="00217D5F"/>
    <w:rsid w:val="00217FD0"/>
    <w:rsid w:val="00220558"/>
    <w:rsid w:val="0022152F"/>
    <w:rsid w:val="0022567B"/>
    <w:rsid w:val="00225D7A"/>
    <w:rsid w:val="002329D1"/>
    <w:rsid w:val="0023483C"/>
    <w:rsid w:val="00236438"/>
    <w:rsid w:val="00240A6A"/>
    <w:rsid w:val="00243D1A"/>
    <w:rsid w:val="00245DF2"/>
    <w:rsid w:val="002467F9"/>
    <w:rsid w:val="00247F81"/>
    <w:rsid w:val="00250440"/>
    <w:rsid w:val="0025115B"/>
    <w:rsid w:val="00253057"/>
    <w:rsid w:val="00254CE8"/>
    <w:rsid w:val="00255290"/>
    <w:rsid w:val="00260262"/>
    <w:rsid w:val="00260608"/>
    <w:rsid w:val="0026323E"/>
    <w:rsid w:val="002637AD"/>
    <w:rsid w:val="00263AD1"/>
    <w:rsid w:val="00264572"/>
    <w:rsid w:val="00265445"/>
    <w:rsid w:val="00270832"/>
    <w:rsid w:val="00273BD3"/>
    <w:rsid w:val="00273C1C"/>
    <w:rsid w:val="0028487E"/>
    <w:rsid w:val="00285B8D"/>
    <w:rsid w:val="002872A3"/>
    <w:rsid w:val="00287AE5"/>
    <w:rsid w:val="00291C4C"/>
    <w:rsid w:val="002921AC"/>
    <w:rsid w:val="00293FC3"/>
    <w:rsid w:val="00296C5F"/>
    <w:rsid w:val="002A01B5"/>
    <w:rsid w:val="002A095E"/>
    <w:rsid w:val="002A0E4D"/>
    <w:rsid w:val="002A3670"/>
    <w:rsid w:val="002A7AEE"/>
    <w:rsid w:val="002A7E50"/>
    <w:rsid w:val="002B134D"/>
    <w:rsid w:val="002B29D3"/>
    <w:rsid w:val="002B6C90"/>
    <w:rsid w:val="002B7DDA"/>
    <w:rsid w:val="002C0E0E"/>
    <w:rsid w:val="002C2A63"/>
    <w:rsid w:val="002C689E"/>
    <w:rsid w:val="002C696C"/>
    <w:rsid w:val="002D4194"/>
    <w:rsid w:val="002E0469"/>
    <w:rsid w:val="002E0DDA"/>
    <w:rsid w:val="002E156E"/>
    <w:rsid w:val="002E229A"/>
    <w:rsid w:val="002E7707"/>
    <w:rsid w:val="002F488A"/>
    <w:rsid w:val="002F663D"/>
    <w:rsid w:val="002F729F"/>
    <w:rsid w:val="00301A91"/>
    <w:rsid w:val="00304188"/>
    <w:rsid w:val="00307B15"/>
    <w:rsid w:val="003105E2"/>
    <w:rsid w:val="003154CD"/>
    <w:rsid w:val="003156CA"/>
    <w:rsid w:val="00320451"/>
    <w:rsid w:val="00320E03"/>
    <w:rsid w:val="00321F48"/>
    <w:rsid w:val="00324A6A"/>
    <w:rsid w:val="0032557D"/>
    <w:rsid w:val="003276C9"/>
    <w:rsid w:val="00336CC2"/>
    <w:rsid w:val="003375B0"/>
    <w:rsid w:val="00346E77"/>
    <w:rsid w:val="00347536"/>
    <w:rsid w:val="00347F46"/>
    <w:rsid w:val="003522EE"/>
    <w:rsid w:val="00355E1C"/>
    <w:rsid w:val="00356C16"/>
    <w:rsid w:val="00357372"/>
    <w:rsid w:val="00366479"/>
    <w:rsid w:val="003668D1"/>
    <w:rsid w:val="0037012B"/>
    <w:rsid w:val="00372533"/>
    <w:rsid w:val="00376468"/>
    <w:rsid w:val="003814F9"/>
    <w:rsid w:val="003822CF"/>
    <w:rsid w:val="0038399C"/>
    <w:rsid w:val="003851A9"/>
    <w:rsid w:val="00392336"/>
    <w:rsid w:val="003931C1"/>
    <w:rsid w:val="003A0D86"/>
    <w:rsid w:val="003B011F"/>
    <w:rsid w:val="003B1978"/>
    <w:rsid w:val="003B2106"/>
    <w:rsid w:val="003B3A4B"/>
    <w:rsid w:val="003B3E7A"/>
    <w:rsid w:val="003B513B"/>
    <w:rsid w:val="003B5455"/>
    <w:rsid w:val="003B7DC8"/>
    <w:rsid w:val="003C080B"/>
    <w:rsid w:val="003C0AA4"/>
    <w:rsid w:val="003C1DA5"/>
    <w:rsid w:val="003C3F95"/>
    <w:rsid w:val="003D4EDD"/>
    <w:rsid w:val="003D6E92"/>
    <w:rsid w:val="003E0DA0"/>
    <w:rsid w:val="003E1703"/>
    <w:rsid w:val="003E263B"/>
    <w:rsid w:val="003E79C4"/>
    <w:rsid w:val="003F0A22"/>
    <w:rsid w:val="003F0FE8"/>
    <w:rsid w:val="003F1053"/>
    <w:rsid w:val="003F2C47"/>
    <w:rsid w:val="003F4A78"/>
    <w:rsid w:val="003F6378"/>
    <w:rsid w:val="003F6D51"/>
    <w:rsid w:val="004001C1"/>
    <w:rsid w:val="00400AA8"/>
    <w:rsid w:val="00401B29"/>
    <w:rsid w:val="00401E0F"/>
    <w:rsid w:val="00404587"/>
    <w:rsid w:val="00406987"/>
    <w:rsid w:val="00410CE1"/>
    <w:rsid w:val="004120DD"/>
    <w:rsid w:val="004144AE"/>
    <w:rsid w:val="004204AA"/>
    <w:rsid w:val="004236C7"/>
    <w:rsid w:val="00423903"/>
    <w:rsid w:val="00425FDB"/>
    <w:rsid w:val="0042615E"/>
    <w:rsid w:val="004354C6"/>
    <w:rsid w:val="00441533"/>
    <w:rsid w:val="00443503"/>
    <w:rsid w:val="00444E30"/>
    <w:rsid w:val="004468E6"/>
    <w:rsid w:val="00446E39"/>
    <w:rsid w:val="00453315"/>
    <w:rsid w:val="00456913"/>
    <w:rsid w:val="0046027E"/>
    <w:rsid w:val="004646CB"/>
    <w:rsid w:val="00465024"/>
    <w:rsid w:val="00470FBA"/>
    <w:rsid w:val="004716F4"/>
    <w:rsid w:val="00483C3D"/>
    <w:rsid w:val="00493757"/>
    <w:rsid w:val="004953E8"/>
    <w:rsid w:val="00495798"/>
    <w:rsid w:val="0049593E"/>
    <w:rsid w:val="004A4093"/>
    <w:rsid w:val="004A674C"/>
    <w:rsid w:val="004B039C"/>
    <w:rsid w:val="004B0A52"/>
    <w:rsid w:val="004B2DAD"/>
    <w:rsid w:val="004B3468"/>
    <w:rsid w:val="004B3C29"/>
    <w:rsid w:val="004B4EB2"/>
    <w:rsid w:val="004B5422"/>
    <w:rsid w:val="004B5AC5"/>
    <w:rsid w:val="004B5E02"/>
    <w:rsid w:val="004B70EA"/>
    <w:rsid w:val="004C10F7"/>
    <w:rsid w:val="004C2963"/>
    <w:rsid w:val="004C4379"/>
    <w:rsid w:val="004D297F"/>
    <w:rsid w:val="004D6CCC"/>
    <w:rsid w:val="004D7301"/>
    <w:rsid w:val="004D78E8"/>
    <w:rsid w:val="004E212D"/>
    <w:rsid w:val="004E2BA1"/>
    <w:rsid w:val="004E3A3C"/>
    <w:rsid w:val="004E582D"/>
    <w:rsid w:val="004E5B8B"/>
    <w:rsid w:val="004F1218"/>
    <w:rsid w:val="004F1E8E"/>
    <w:rsid w:val="004F387D"/>
    <w:rsid w:val="004F4AB5"/>
    <w:rsid w:val="004F4C9D"/>
    <w:rsid w:val="004F513D"/>
    <w:rsid w:val="005005E9"/>
    <w:rsid w:val="00500C86"/>
    <w:rsid w:val="005010F7"/>
    <w:rsid w:val="00502845"/>
    <w:rsid w:val="00505509"/>
    <w:rsid w:val="00505827"/>
    <w:rsid w:val="005133F8"/>
    <w:rsid w:val="005160A9"/>
    <w:rsid w:val="00516D0B"/>
    <w:rsid w:val="00525673"/>
    <w:rsid w:val="00525AEC"/>
    <w:rsid w:val="0053012C"/>
    <w:rsid w:val="00530FC0"/>
    <w:rsid w:val="005327C7"/>
    <w:rsid w:val="005331A3"/>
    <w:rsid w:val="00534922"/>
    <w:rsid w:val="00535659"/>
    <w:rsid w:val="00535BCD"/>
    <w:rsid w:val="00537CB9"/>
    <w:rsid w:val="005405B1"/>
    <w:rsid w:val="005421CB"/>
    <w:rsid w:val="00543292"/>
    <w:rsid w:val="00546B11"/>
    <w:rsid w:val="00550D3E"/>
    <w:rsid w:val="005512B0"/>
    <w:rsid w:val="005538CF"/>
    <w:rsid w:val="00556A0C"/>
    <w:rsid w:val="00561524"/>
    <w:rsid w:val="005642D6"/>
    <w:rsid w:val="00571E32"/>
    <w:rsid w:val="00572009"/>
    <w:rsid w:val="00574987"/>
    <w:rsid w:val="005757A4"/>
    <w:rsid w:val="005758B7"/>
    <w:rsid w:val="00577058"/>
    <w:rsid w:val="00577D8A"/>
    <w:rsid w:val="00581536"/>
    <w:rsid w:val="00584F4C"/>
    <w:rsid w:val="00587F00"/>
    <w:rsid w:val="00590E11"/>
    <w:rsid w:val="0059367F"/>
    <w:rsid w:val="005A3D18"/>
    <w:rsid w:val="005A72D7"/>
    <w:rsid w:val="005B67C4"/>
    <w:rsid w:val="005C06DF"/>
    <w:rsid w:val="005C1020"/>
    <w:rsid w:val="005C1B52"/>
    <w:rsid w:val="005C61CB"/>
    <w:rsid w:val="005C6D6A"/>
    <w:rsid w:val="005D160B"/>
    <w:rsid w:val="005D7454"/>
    <w:rsid w:val="005E1091"/>
    <w:rsid w:val="005E1C5A"/>
    <w:rsid w:val="005F010C"/>
    <w:rsid w:val="00603854"/>
    <w:rsid w:val="00604F45"/>
    <w:rsid w:val="0060621A"/>
    <w:rsid w:val="00607616"/>
    <w:rsid w:val="006123E2"/>
    <w:rsid w:val="006125AC"/>
    <w:rsid w:val="00615C3C"/>
    <w:rsid w:val="00616918"/>
    <w:rsid w:val="006177E2"/>
    <w:rsid w:val="00620946"/>
    <w:rsid w:val="0062517E"/>
    <w:rsid w:val="00625C04"/>
    <w:rsid w:val="0062790E"/>
    <w:rsid w:val="00627AFD"/>
    <w:rsid w:val="006303C1"/>
    <w:rsid w:val="00633776"/>
    <w:rsid w:val="0063467B"/>
    <w:rsid w:val="0063628E"/>
    <w:rsid w:val="006443D0"/>
    <w:rsid w:val="006503AE"/>
    <w:rsid w:val="00650B9F"/>
    <w:rsid w:val="006535D2"/>
    <w:rsid w:val="0065536A"/>
    <w:rsid w:val="006555F1"/>
    <w:rsid w:val="00656ACE"/>
    <w:rsid w:val="00663854"/>
    <w:rsid w:val="0066406D"/>
    <w:rsid w:val="00666284"/>
    <w:rsid w:val="00667A63"/>
    <w:rsid w:val="0067131F"/>
    <w:rsid w:val="006769A9"/>
    <w:rsid w:val="00676CE8"/>
    <w:rsid w:val="00680F3E"/>
    <w:rsid w:val="00682000"/>
    <w:rsid w:val="00683D1C"/>
    <w:rsid w:val="006859A2"/>
    <w:rsid w:val="00686779"/>
    <w:rsid w:val="006909CA"/>
    <w:rsid w:val="00693290"/>
    <w:rsid w:val="00695E61"/>
    <w:rsid w:val="006963F9"/>
    <w:rsid w:val="006A07EF"/>
    <w:rsid w:val="006A1135"/>
    <w:rsid w:val="006A1A89"/>
    <w:rsid w:val="006A34DE"/>
    <w:rsid w:val="006A5AE1"/>
    <w:rsid w:val="006A6CD7"/>
    <w:rsid w:val="006B05BF"/>
    <w:rsid w:val="006B3831"/>
    <w:rsid w:val="006B3F8F"/>
    <w:rsid w:val="006B56DA"/>
    <w:rsid w:val="006B5888"/>
    <w:rsid w:val="006B5FAB"/>
    <w:rsid w:val="006C5F83"/>
    <w:rsid w:val="006D04BD"/>
    <w:rsid w:val="006D10F8"/>
    <w:rsid w:val="006D3950"/>
    <w:rsid w:val="006D6728"/>
    <w:rsid w:val="006D7E38"/>
    <w:rsid w:val="006E0378"/>
    <w:rsid w:val="006E17DE"/>
    <w:rsid w:val="006E2FFE"/>
    <w:rsid w:val="006E4AF5"/>
    <w:rsid w:val="006F1ECD"/>
    <w:rsid w:val="006F44B9"/>
    <w:rsid w:val="006F5B78"/>
    <w:rsid w:val="006F74C8"/>
    <w:rsid w:val="006F77BD"/>
    <w:rsid w:val="00700571"/>
    <w:rsid w:val="00701EFC"/>
    <w:rsid w:val="00703262"/>
    <w:rsid w:val="007034BB"/>
    <w:rsid w:val="00704805"/>
    <w:rsid w:val="00704ADD"/>
    <w:rsid w:val="00704EB5"/>
    <w:rsid w:val="00705DBF"/>
    <w:rsid w:val="00710CC4"/>
    <w:rsid w:val="007111CA"/>
    <w:rsid w:val="00711385"/>
    <w:rsid w:val="00711D05"/>
    <w:rsid w:val="00712F34"/>
    <w:rsid w:val="00715D37"/>
    <w:rsid w:val="0071735D"/>
    <w:rsid w:val="00721BD1"/>
    <w:rsid w:val="00723236"/>
    <w:rsid w:val="00724D2B"/>
    <w:rsid w:val="00725E27"/>
    <w:rsid w:val="00727453"/>
    <w:rsid w:val="0073468B"/>
    <w:rsid w:val="0073482F"/>
    <w:rsid w:val="007367F4"/>
    <w:rsid w:val="007372EF"/>
    <w:rsid w:val="00740F24"/>
    <w:rsid w:val="0074212D"/>
    <w:rsid w:val="007460CF"/>
    <w:rsid w:val="00750C6B"/>
    <w:rsid w:val="00754F0B"/>
    <w:rsid w:val="00755485"/>
    <w:rsid w:val="00755F6F"/>
    <w:rsid w:val="0076035C"/>
    <w:rsid w:val="00760B15"/>
    <w:rsid w:val="00760F61"/>
    <w:rsid w:val="0076179A"/>
    <w:rsid w:val="00764EC4"/>
    <w:rsid w:val="00766B74"/>
    <w:rsid w:val="007672B9"/>
    <w:rsid w:val="007708B8"/>
    <w:rsid w:val="00771DF4"/>
    <w:rsid w:val="007772EC"/>
    <w:rsid w:val="00777EB9"/>
    <w:rsid w:val="00782FF2"/>
    <w:rsid w:val="00783D9B"/>
    <w:rsid w:val="0078774B"/>
    <w:rsid w:val="007913E6"/>
    <w:rsid w:val="007A4345"/>
    <w:rsid w:val="007A6438"/>
    <w:rsid w:val="007B0971"/>
    <w:rsid w:val="007B24FD"/>
    <w:rsid w:val="007C1E35"/>
    <w:rsid w:val="007C335A"/>
    <w:rsid w:val="007C42E6"/>
    <w:rsid w:val="007C79D2"/>
    <w:rsid w:val="007C7E39"/>
    <w:rsid w:val="007D36B4"/>
    <w:rsid w:val="007D400B"/>
    <w:rsid w:val="007D7B8B"/>
    <w:rsid w:val="007E2CA5"/>
    <w:rsid w:val="007E3A15"/>
    <w:rsid w:val="007E4896"/>
    <w:rsid w:val="007E66DD"/>
    <w:rsid w:val="007E7DC6"/>
    <w:rsid w:val="007F2182"/>
    <w:rsid w:val="007F2862"/>
    <w:rsid w:val="008004D3"/>
    <w:rsid w:val="00800A15"/>
    <w:rsid w:val="00805256"/>
    <w:rsid w:val="00810F69"/>
    <w:rsid w:val="0081491D"/>
    <w:rsid w:val="0081664E"/>
    <w:rsid w:val="00820DFA"/>
    <w:rsid w:val="00822557"/>
    <w:rsid w:val="00822688"/>
    <w:rsid w:val="00824228"/>
    <w:rsid w:val="00824931"/>
    <w:rsid w:val="00832040"/>
    <w:rsid w:val="00834A7F"/>
    <w:rsid w:val="00837EBF"/>
    <w:rsid w:val="00840B24"/>
    <w:rsid w:val="0084641E"/>
    <w:rsid w:val="008517BF"/>
    <w:rsid w:val="008523FC"/>
    <w:rsid w:val="0085304E"/>
    <w:rsid w:val="008536A9"/>
    <w:rsid w:val="008545C1"/>
    <w:rsid w:val="00855486"/>
    <w:rsid w:val="008561E8"/>
    <w:rsid w:val="00856DDE"/>
    <w:rsid w:val="00857F72"/>
    <w:rsid w:val="00860705"/>
    <w:rsid w:val="00861F76"/>
    <w:rsid w:val="00862DC5"/>
    <w:rsid w:val="00865B71"/>
    <w:rsid w:val="00867F54"/>
    <w:rsid w:val="00870C94"/>
    <w:rsid w:val="00870CC9"/>
    <w:rsid w:val="0088128F"/>
    <w:rsid w:val="008830CD"/>
    <w:rsid w:val="00886681"/>
    <w:rsid w:val="008866CB"/>
    <w:rsid w:val="00894579"/>
    <w:rsid w:val="00897B98"/>
    <w:rsid w:val="008A2461"/>
    <w:rsid w:val="008A2AFC"/>
    <w:rsid w:val="008A6395"/>
    <w:rsid w:val="008A648E"/>
    <w:rsid w:val="008B0135"/>
    <w:rsid w:val="008B2299"/>
    <w:rsid w:val="008B7643"/>
    <w:rsid w:val="008C4506"/>
    <w:rsid w:val="008C6059"/>
    <w:rsid w:val="008D367B"/>
    <w:rsid w:val="008D3DFC"/>
    <w:rsid w:val="008D4149"/>
    <w:rsid w:val="008E0C0C"/>
    <w:rsid w:val="008E1E5C"/>
    <w:rsid w:val="008E384A"/>
    <w:rsid w:val="008E7B42"/>
    <w:rsid w:val="008F13AD"/>
    <w:rsid w:val="008F145F"/>
    <w:rsid w:val="008F3827"/>
    <w:rsid w:val="008F6F03"/>
    <w:rsid w:val="00901011"/>
    <w:rsid w:val="009011CE"/>
    <w:rsid w:val="009055D1"/>
    <w:rsid w:val="00905705"/>
    <w:rsid w:val="00910367"/>
    <w:rsid w:val="00912D24"/>
    <w:rsid w:val="009136ED"/>
    <w:rsid w:val="00916F53"/>
    <w:rsid w:val="0091720A"/>
    <w:rsid w:val="00917A75"/>
    <w:rsid w:val="009207E3"/>
    <w:rsid w:val="00921D8B"/>
    <w:rsid w:val="009225F3"/>
    <w:rsid w:val="00923B94"/>
    <w:rsid w:val="00924525"/>
    <w:rsid w:val="00927E75"/>
    <w:rsid w:val="00930724"/>
    <w:rsid w:val="009310B2"/>
    <w:rsid w:val="00933172"/>
    <w:rsid w:val="009345A6"/>
    <w:rsid w:val="00936CF9"/>
    <w:rsid w:val="0094150F"/>
    <w:rsid w:val="00945975"/>
    <w:rsid w:val="00945C65"/>
    <w:rsid w:val="0095031F"/>
    <w:rsid w:val="00950B5B"/>
    <w:rsid w:val="0095523A"/>
    <w:rsid w:val="00955D6E"/>
    <w:rsid w:val="00956D90"/>
    <w:rsid w:val="00962AC6"/>
    <w:rsid w:val="00962D50"/>
    <w:rsid w:val="009634CA"/>
    <w:rsid w:val="00964C14"/>
    <w:rsid w:val="00965C15"/>
    <w:rsid w:val="00966927"/>
    <w:rsid w:val="00970F7F"/>
    <w:rsid w:val="009764DD"/>
    <w:rsid w:val="009778D0"/>
    <w:rsid w:val="00977E34"/>
    <w:rsid w:val="0098005C"/>
    <w:rsid w:val="009805E8"/>
    <w:rsid w:val="009810CE"/>
    <w:rsid w:val="00981CD4"/>
    <w:rsid w:val="00982008"/>
    <w:rsid w:val="0098432E"/>
    <w:rsid w:val="0099174C"/>
    <w:rsid w:val="00991F97"/>
    <w:rsid w:val="00995576"/>
    <w:rsid w:val="009A1DA9"/>
    <w:rsid w:val="009A5E01"/>
    <w:rsid w:val="009A755C"/>
    <w:rsid w:val="009A7903"/>
    <w:rsid w:val="009B0FBA"/>
    <w:rsid w:val="009B101B"/>
    <w:rsid w:val="009B14AF"/>
    <w:rsid w:val="009B40C3"/>
    <w:rsid w:val="009B4D91"/>
    <w:rsid w:val="009B5041"/>
    <w:rsid w:val="009C0CAB"/>
    <w:rsid w:val="009C488D"/>
    <w:rsid w:val="009C4DAD"/>
    <w:rsid w:val="009C58E2"/>
    <w:rsid w:val="009C6BE5"/>
    <w:rsid w:val="009C74D6"/>
    <w:rsid w:val="009C7A55"/>
    <w:rsid w:val="009C7C0C"/>
    <w:rsid w:val="009D0330"/>
    <w:rsid w:val="009D5D22"/>
    <w:rsid w:val="009E375E"/>
    <w:rsid w:val="009E448A"/>
    <w:rsid w:val="009E4870"/>
    <w:rsid w:val="009E6233"/>
    <w:rsid w:val="009F20DB"/>
    <w:rsid w:val="009F2E8B"/>
    <w:rsid w:val="009F6962"/>
    <w:rsid w:val="00A02CED"/>
    <w:rsid w:val="00A03564"/>
    <w:rsid w:val="00A037C6"/>
    <w:rsid w:val="00A074A7"/>
    <w:rsid w:val="00A13E4A"/>
    <w:rsid w:val="00A221FC"/>
    <w:rsid w:val="00A22B86"/>
    <w:rsid w:val="00A2489E"/>
    <w:rsid w:val="00A262DC"/>
    <w:rsid w:val="00A3000D"/>
    <w:rsid w:val="00A402B9"/>
    <w:rsid w:val="00A419E2"/>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72406"/>
    <w:rsid w:val="00A74816"/>
    <w:rsid w:val="00A74CDC"/>
    <w:rsid w:val="00A75C82"/>
    <w:rsid w:val="00A75EFD"/>
    <w:rsid w:val="00A80273"/>
    <w:rsid w:val="00A80C24"/>
    <w:rsid w:val="00A8379F"/>
    <w:rsid w:val="00A91A29"/>
    <w:rsid w:val="00A91EF8"/>
    <w:rsid w:val="00AA6E73"/>
    <w:rsid w:val="00AB43E5"/>
    <w:rsid w:val="00AB742D"/>
    <w:rsid w:val="00AB7C6D"/>
    <w:rsid w:val="00AC010A"/>
    <w:rsid w:val="00AC7E6F"/>
    <w:rsid w:val="00AD038B"/>
    <w:rsid w:val="00AD41FF"/>
    <w:rsid w:val="00AD6C58"/>
    <w:rsid w:val="00AD74EC"/>
    <w:rsid w:val="00AE20CC"/>
    <w:rsid w:val="00AE40B5"/>
    <w:rsid w:val="00AE4759"/>
    <w:rsid w:val="00AF42AA"/>
    <w:rsid w:val="00AF480C"/>
    <w:rsid w:val="00AF7D4F"/>
    <w:rsid w:val="00B03998"/>
    <w:rsid w:val="00B126EF"/>
    <w:rsid w:val="00B12D65"/>
    <w:rsid w:val="00B12E2F"/>
    <w:rsid w:val="00B137FF"/>
    <w:rsid w:val="00B165B0"/>
    <w:rsid w:val="00B17B66"/>
    <w:rsid w:val="00B2006F"/>
    <w:rsid w:val="00B207AF"/>
    <w:rsid w:val="00B22632"/>
    <w:rsid w:val="00B22ED3"/>
    <w:rsid w:val="00B235CE"/>
    <w:rsid w:val="00B249FF"/>
    <w:rsid w:val="00B30138"/>
    <w:rsid w:val="00B35523"/>
    <w:rsid w:val="00B37564"/>
    <w:rsid w:val="00B40F06"/>
    <w:rsid w:val="00B42077"/>
    <w:rsid w:val="00B42801"/>
    <w:rsid w:val="00B43755"/>
    <w:rsid w:val="00B50499"/>
    <w:rsid w:val="00B5064E"/>
    <w:rsid w:val="00B54F4E"/>
    <w:rsid w:val="00B56EF0"/>
    <w:rsid w:val="00B61AE2"/>
    <w:rsid w:val="00B6442C"/>
    <w:rsid w:val="00B66573"/>
    <w:rsid w:val="00B6690A"/>
    <w:rsid w:val="00B67314"/>
    <w:rsid w:val="00B7233B"/>
    <w:rsid w:val="00B82FA5"/>
    <w:rsid w:val="00B8382D"/>
    <w:rsid w:val="00B86871"/>
    <w:rsid w:val="00B911CF"/>
    <w:rsid w:val="00B92ADC"/>
    <w:rsid w:val="00B945A9"/>
    <w:rsid w:val="00B9589D"/>
    <w:rsid w:val="00B95FB8"/>
    <w:rsid w:val="00B9756F"/>
    <w:rsid w:val="00BA04FB"/>
    <w:rsid w:val="00BA19ED"/>
    <w:rsid w:val="00BA24FA"/>
    <w:rsid w:val="00BA2BD7"/>
    <w:rsid w:val="00BB1505"/>
    <w:rsid w:val="00BB28CE"/>
    <w:rsid w:val="00BB42BE"/>
    <w:rsid w:val="00BB741C"/>
    <w:rsid w:val="00BC0FD6"/>
    <w:rsid w:val="00BC1F54"/>
    <w:rsid w:val="00BC356F"/>
    <w:rsid w:val="00BC37FC"/>
    <w:rsid w:val="00BD0BC8"/>
    <w:rsid w:val="00BD2843"/>
    <w:rsid w:val="00BD2B26"/>
    <w:rsid w:val="00BD5EAF"/>
    <w:rsid w:val="00BE5C1A"/>
    <w:rsid w:val="00BE7ED0"/>
    <w:rsid w:val="00BF09CC"/>
    <w:rsid w:val="00C10188"/>
    <w:rsid w:val="00C142AD"/>
    <w:rsid w:val="00C17CED"/>
    <w:rsid w:val="00C279D5"/>
    <w:rsid w:val="00C326FF"/>
    <w:rsid w:val="00C3633F"/>
    <w:rsid w:val="00C40959"/>
    <w:rsid w:val="00C4195B"/>
    <w:rsid w:val="00C437CE"/>
    <w:rsid w:val="00C43E68"/>
    <w:rsid w:val="00C43F98"/>
    <w:rsid w:val="00C500C5"/>
    <w:rsid w:val="00C537A3"/>
    <w:rsid w:val="00C5688B"/>
    <w:rsid w:val="00C61463"/>
    <w:rsid w:val="00C63D8C"/>
    <w:rsid w:val="00C645F4"/>
    <w:rsid w:val="00C64F64"/>
    <w:rsid w:val="00C70245"/>
    <w:rsid w:val="00C71265"/>
    <w:rsid w:val="00C73D28"/>
    <w:rsid w:val="00C7439C"/>
    <w:rsid w:val="00C8403A"/>
    <w:rsid w:val="00C87944"/>
    <w:rsid w:val="00C9372B"/>
    <w:rsid w:val="00C9434E"/>
    <w:rsid w:val="00C96263"/>
    <w:rsid w:val="00CB06BF"/>
    <w:rsid w:val="00CB56BA"/>
    <w:rsid w:val="00CB6417"/>
    <w:rsid w:val="00CB765C"/>
    <w:rsid w:val="00CC0017"/>
    <w:rsid w:val="00CC1740"/>
    <w:rsid w:val="00CC1D85"/>
    <w:rsid w:val="00CC318F"/>
    <w:rsid w:val="00CC31B8"/>
    <w:rsid w:val="00CC5E31"/>
    <w:rsid w:val="00CC740C"/>
    <w:rsid w:val="00CD080A"/>
    <w:rsid w:val="00CD1C4E"/>
    <w:rsid w:val="00CD2389"/>
    <w:rsid w:val="00CE0CA4"/>
    <w:rsid w:val="00CE3506"/>
    <w:rsid w:val="00CE3661"/>
    <w:rsid w:val="00CE5015"/>
    <w:rsid w:val="00CF06BD"/>
    <w:rsid w:val="00CF1140"/>
    <w:rsid w:val="00CF12AC"/>
    <w:rsid w:val="00CF2554"/>
    <w:rsid w:val="00CF36A7"/>
    <w:rsid w:val="00CF4135"/>
    <w:rsid w:val="00CF4A4B"/>
    <w:rsid w:val="00CF4A78"/>
    <w:rsid w:val="00CF5234"/>
    <w:rsid w:val="00CF7932"/>
    <w:rsid w:val="00D0181A"/>
    <w:rsid w:val="00D10313"/>
    <w:rsid w:val="00D10A07"/>
    <w:rsid w:val="00D10A7D"/>
    <w:rsid w:val="00D11D99"/>
    <w:rsid w:val="00D124AD"/>
    <w:rsid w:val="00D23260"/>
    <w:rsid w:val="00D25010"/>
    <w:rsid w:val="00D261A7"/>
    <w:rsid w:val="00D35686"/>
    <w:rsid w:val="00D3743B"/>
    <w:rsid w:val="00D4081F"/>
    <w:rsid w:val="00D464D9"/>
    <w:rsid w:val="00D471E2"/>
    <w:rsid w:val="00D54A29"/>
    <w:rsid w:val="00D564BF"/>
    <w:rsid w:val="00D679D2"/>
    <w:rsid w:val="00D70405"/>
    <w:rsid w:val="00D72A57"/>
    <w:rsid w:val="00D75A8B"/>
    <w:rsid w:val="00D7777E"/>
    <w:rsid w:val="00D77D60"/>
    <w:rsid w:val="00D8068E"/>
    <w:rsid w:val="00D834C3"/>
    <w:rsid w:val="00D83562"/>
    <w:rsid w:val="00D84800"/>
    <w:rsid w:val="00D935D4"/>
    <w:rsid w:val="00D979C7"/>
    <w:rsid w:val="00DA4966"/>
    <w:rsid w:val="00DA61E9"/>
    <w:rsid w:val="00DA6509"/>
    <w:rsid w:val="00DA66B6"/>
    <w:rsid w:val="00DA70D9"/>
    <w:rsid w:val="00DA7234"/>
    <w:rsid w:val="00DB03EF"/>
    <w:rsid w:val="00DB5486"/>
    <w:rsid w:val="00DC086E"/>
    <w:rsid w:val="00DC67F5"/>
    <w:rsid w:val="00DD1842"/>
    <w:rsid w:val="00DD18C5"/>
    <w:rsid w:val="00DD2023"/>
    <w:rsid w:val="00DD261B"/>
    <w:rsid w:val="00DD39BA"/>
    <w:rsid w:val="00DD42A4"/>
    <w:rsid w:val="00DD5276"/>
    <w:rsid w:val="00DE3F4B"/>
    <w:rsid w:val="00DE5AA0"/>
    <w:rsid w:val="00DE632D"/>
    <w:rsid w:val="00DE7025"/>
    <w:rsid w:val="00DF083B"/>
    <w:rsid w:val="00DF3657"/>
    <w:rsid w:val="00DF4A9A"/>
    <w:rsid w:val="00DF5ACA"/>
    <w:rsid w:val="00E041C8"/>
    <w:rsid w:val="00E06AE9"/>
    <w:rsid w:val="00E13FF1"/>
    <w:rsid w:val="00E21D22"/>
    <w:rsid w:val="00E235A7"/>
    <w:rsid w:val="00E27071"/>
    <w:rsid w:val="00E277BA"/>
    <w:rsid w:val="00E3345B"/>
    <w:rsid w:val="00E35F7D"/>
    <w:rsid w:val="00E41C6B"/>
    <w:rsid w:val="00E4697E"/>
    <w:rsid w:val="00E56EB0"/>
    <w:rsid w:val="00E57E93"/>
    <w:rsid w:val="00E60635"/>
    <w:rsid w:val="00E61113"/>
    <w:rsid w:val="00E63CB1"/>
    <w:rsid w:val="00E67044"/>
    <w:rsid w:val="00E8050A"/>
    <w:rsid w:val="00E815D2"/>
    <w:rsid w:val="00E821A2"/>
    <w:rsid w:val="00E82EB5"/>
    <w:rsid w:val="00E86437"/>
    <w:rsid w:val="00E87BA5"/>
    <w:rsid w:val="00E966E4"/>
    <w:rsid w:val="00E96706"/>
    <w:rsid w:val="00EA03DE"/>
    <w:rsid w:val="00EA0C44"/>
    <w:rsid w:val="00EA438E"/>
    <w:rsid w:val="00EA530D"/>
    <w:rsid w:val="00EA584A"/>
    <w:rsid w:val="00EA5874"/>
    <w:rsid w:val="00EA7C20"/>
    <w:rsid w:val="00EB12AA"/>
    <w:rsid w:val="00EC48ED"/>
    <w:rsid w:val="00EC6274"/>
    <w:rsid w:val="00EC6970"/>
    <w:rsid w:val="00ED0389"/>
    <w:rsid w:val="00ED24DF"/>
    <w:rsid w:val="00ED5214"/>
    <w:rsid w:val="00ED67AA"/>
    <w:rsid w:val="00EE0BC3"/>
    <w:rsid w:val="00EE17CD"/>
    <w:rsid w:val="00EE25AA"/>
    <w:rsid w:val="00EE3F9D"/>
    <w:rsid w:val="00EE59B9"/>
    <w:rsid w:val="00EE6C4D"/>
    <w:rsid w:val="00EF6119"/>
    <w:rsid w:val="00EF62C4"/>
    <w:rsid w:val="00EF6BE6"/>
    <w:rsid w:val="00EF7895"/>
    <w:rsid w:val="00F01A8D"/>
    <w:rsid w:val="00F020E7"/>
    <w:rsid w:val="00F02E63"/>
    <w:rsid w:val="00F06103"/>
    <w:rsid w:val="00F06EB7"/>
    <w:rsid w:val="00F07712"/>
    <w:rsid w:val="00F11AAA"/>
    <w:rsid w:val="00F1272C"/>
    <w:rsid w:val="00F13328"/>
    <w:rsid w:val="00F14F24"/>
    <w:rsid w:val="00F1580B"/>
    <w:rsid w:val="00F20B91"/>
    <w:rsid w:val="00F2437A"/>
    <w:rsid w:val="00F26A7D"/>
    <w:rsid w:val="00F27950"/>
    <w:rsid w:val="00F55A20"/>
    <w:rsid w:val="00F61BC9"/>
    <w:rsid w:val="00F621D8"/>
    <w:rsid w:val="00F630C4"/>
    <w:rsid w:val="00F633C4"/>
    <w:rsid w:val="00F7288A"/>
    <w:rsid w:val="00F74E4F"/>
    <w:rsid w:val="00F87D16"/>
    <w:rsid w:val="00F9549B"/>
    <w:rsid w:val="00FA02BD"/>
    <w:rsid w:val="00FA0A2F"/>
    <w:rsid w:val="00FA198C"/>
    <w:rsid w:val="00FA19AC"/>
    <w:rsid w:val="00FA3D93"/>
    <w:rsid w:val="00FB0CB6"/>
    <w:rsid w:val="00FB417E"/>
    <w:rsid w:val="00FC42F7"/>
    <w:rsid w:val="00FC4FAF"/>
    <w:rsid w:val="00FC50B8"/>
    <w:rsid w:val="00FC7446"/>
    <w:rsid w:val="00FD2691"/>
    <w:rsid w:val="00FD3927"/>
    <w:rsid w:val="00FD436E"/>
    <w:rsid w:val="00FD48FB"/>
    <w:rsid w:val="00FE1859"/>
    <w:rsid w:val="00FE4D7E"/>
    <w:rsid w:val="00FF1372"/>
    <w:rsid w:val="00FF155E"/>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2C86B8F7-9C62-4453-A6A8-32102148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paragraph" w:styleId="berschrift8">
    <w:name w:val="heading 8"/>
    <w:basedOn w:val="Standard"/>
    <w:next w:val="Standard"/>
    <w:link w:val="berschrift8Zchn"/>
    <w:semiHidden/>
    <w:unhideWhenUsed/>
    <w:qFormat/>
    <w:rsid w:val="006535D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US"/>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en-US"/>
    </w:rPr>
  </w:style>
  <w:style w:type="character" w:customStyle="1" w:styleId="NichtaufgelsteErwhnung1">
    <w:name w:val="Nicht aufgelöste Erwähnung1"/>
    <w:uiPriority w:val="99"/>
    <w:semiHidden/>
    <w:unhideWhenUsed/>
    <w:rsid w:val="006E2FFE"/>
    <w:rPr>
      <w:color w:val="605E5C"/>
      <w:shd w:val="clear" w:color="auto" w:fill="E1DFDD"/>
    </w:rPr>
  </w:style>
  <w:style w:type="character" w:styleId="NichtaufgelsteErwhnung">
    <w:name w:val="Unresolved Mention"/>
    <w:basedOn w:val="Absatz-Standardschriftart"/>
    <w:uiPriority w:val="99"/>
    <w:semiHidden/>
    <w:unhideWhenUsed/>
    <w:rsid w:val="00C61463"/>
    <w:rPr>
      <w:color w:val="605E5C"/>
      <w:shd w:val="clear" w:color="auto" w:fill="E1DFDD"/>
    </w:rPr>
  </w:style>
  <w:style w:type="character" w:customStyle="1" w:styleId="berschrift8Zchn">
    <w:name w:val="Überschrift 8 Zchn"/>
    <w:basedOn w:val="Absatz-Standardschriftart"/>
    <w:link w:val="berschrift8"/>
    <w:uiPriority w:val="9"/>
    <w:semiHidden/>
    <w:rsid w:val="006535D2"/>
    <w:rPr>
      <w:rFonts w:asciiTheme="majorHAnsi" w:eastAsiaTheme="majorEastAsia" w:hAnsiTheme="majorHAnsi" w:cstheme="majorBidi"/>
      <w:color w:val="272727" w:themeColor="text1" w:themeTint="D8"/>
      <w:sz w:val="21"/>
      <w:szCs w:val="21"/>
    </w:rPr>
  </w:style>
  <w:style w:type="character" w:styleId="BesuchterLink">
    <w:name w:val="FollowedHyperlink"/>
    <w:basedOn w:val="Absatz-Standardschriftart"/>
    <w:rsid w:val="00BB42B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877427127">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edexpert.we-online.com/" TargetMode="External"/><Relationship Id="rId18" Type="http://schemas.openxmlformats.org/officeDocument/2006/relationships/hyperlink" Target="http://www.we-online.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we-online.com/en/news-center/events/electronica/electronica-ics" TargetMode="External"/><Relationship Id="rId17" Type="http://schemas.openxmlformats.org/officeDocument/2006/relationships/hyperlink" Target="mailto:sarah.hurst@we-online.de"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online.com/en/news-center/events/electronica/electronica-cbt" TargetMode="External"/><Relationship Id="rId5" Type="http://schemas.openxmlformats.org/officeDocument/2006/relationships/webSettings" Target="webSettings.xml"/><Relationship Id="rId15" Type="http://schemas.openxmlformats.org/officeDocument/2006/relationships/hyperlink" Target="https://kk.htcm.de/press-releases/wuerth/" TargetMode="External"/><Relationship Id="rId10" Type="http://schemas.openxmlformats.org/officeDocument/2006/relationships/hyperlink" Target="https://www.we-online.com/en/news-center/events/electronica/electronica-eisos"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e-online.com/en/news-center/events/electronica" TargetMode="External"/><Relationship Id="rId14" Type="http://schemas.openxmlformats.org/officeDocument/2006/relationships/hyperlink" Target="https://www.we-online.com/en/news-center/events/electronica"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D2EA84-8FC0-4B82-9FE5-B31F571DB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$1$2
  <TotalTime>0</TotalTime>
  <Pages>4</Pages>
  <Words>1209</Words>
  <Characters>7617</Characters>
  <DocSecurity>0</DocSecurity>
  <Lines>63</Lines>
  <Paragraphs>17</Paragraphs>
  <ScaleCrop>false</ScaleCrop>
  <HeadingPairs>
    <vt:vector size="2" baseType="variant">
      <vt:variant>
        <vt:lpstr>Titel</vt:lpstr>
      </vt:variant>
      <vt:variant>
        <vt:i4>1</vt:i4>
      </vt:variant>
    </vt:vector>
  </HeadingPairs>
  <TitlesOfParts>
    <vt:vector size="1" baseType="lpstr">
      <vt:lpstr>Pressemitteilung</vt:lpstr>
    </vt:vector>
  </TitlesOfParts>
  $1$2
  <LinksUpToDate>false</LinksUpToDate>
  <CharactersWithSpaces>8809</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$1$2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