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1BB415CD" w:rsidR="00B4555A" w:rsidRPr="009611B7" w:rsidRDefault="00A9438D" w:rsidP="00B4555A">
      <w:pPr>
        <w:pStyle w:val="berschrift1"/>
        <w:spacing w:before="720" w:after="720" w:line="260" w:lineRule="exact"/>
        <w:rPr>
          <w:sz w:val="20"/>
        </w:rPr>
      </w:pPr>
      <w:r>
        <w:rPr>
          <w:sz w:val="20"/>
        </w:rPr>
        <w:t>PRESS RELEASE</w:t>
      </w:r>
    </w:p>
    <w:p w14:paraId="59879415" w14:textId="2516E4E5" w:rsidR="00485E6F" w:rsidRPr="009611B7" w:rsidRDefault="004701BE"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receives the world's first TDAP Stage 2 certificate for its EMC chokes</w:t>
      </w:r>
    </w:p>
    <w:p w14:paraId="4148C797" w14:textId="18829780" w:rsidR="00485E6F" w:rsidRPr="00414297" w:rsidRDefault="004701BE"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Licen</w:t>
      </w:r>
      <w:r w:rsidR="00BF23A7">
        <w:rPr>
          <w:rFonts w:ascii="Arial" w:hAnsi="Arial"/>
          <w:b/>
          <w:color w:val="000000"/>
          <w:sz w:val="36"/>
        </w:rPr>
        <w:t>s</w:t>
      </w:r>
      <w:r>
        <w:rPr>
          <w:rFonts w:ascii="Arial" w:hAnsi="Arial"/>
          <w:b/>
          <w:color w:val="000000"/>
          <w:sz w:val="36"/>
        </w:rPr>
        <w:t>e for Acceptance Testing</w:t>
      </w:r>
    </w:p>
    <w:p w14:paraId="2FE2016B" w14:textId="267A3FF7" w:rsidR="00F95158" w:rsidRPr="00414297" w:rsidRDefault="00485E6F" w:rsidP="00303737">
      <w:pPr>
        <w:pStyle w:val="Textkrper"/>
        <w:spacing w:before="120" w:after="120" w:line="260" w:lineRule="exact"/>
        <w:jc w:val="both"/>
        <w:rPr>
          <w:rFonts w:ascii="Arial" w:hAnsi="Arial"/>
          <w:color w:val="000000"/>
        </w:rPr>
      </w:pPr>
      <w:r>
        <w:rPr>
          <w:rFonts w:ascii="Arial" w:hAnsi="Arial"/>
          <w:color w:val="000000"/>
        </w:rPr>
        <w:t>Waldenburg, Offenbach</w:t>
      </w:r>
      <w:r w:rsidR="00A9438D">
        <w:rPr>
          <w:rFonts w:ascii="Arial" w:hAnsi="Arial"/>
          <w:color w:val="000000"/>
        </w:rPr>
        <w:t xml:space="preserve"> (</w:t>
      </w:r>
      <w:r>
        <w:rPr>
          <w:rFonts w:ascii="Arial" w:hAnsi="Arial"/>
          <w:color w:val="000000"/>
        </w:rPr>
        <w:t>Germany</w:t>
      </w:r>
      <w:r w:rsidR="00A9438D">
        <w:rPr>
          <w:rFonts w:ascii="Arial" w:hAnsi="Arial"/>
          <w:color w:val="000000"/>
        </w:rPr>
        <w:t>)</w:t>
      </w:r>
      <w:r>
        <w:rPr>
          <w:rFonts w:ascii="Arial" w:hAnsi="Arial"/>
          <w:color w:val="000000"/>
        </w:rPr>
        <w:t xml:space="preserve">, </w:t>
      </w:r>
      <w:r w:rsidR="00386628">
        <w:rPr>
          <w:rFonts w:ascii="Arial" w:hAnsi="Arial"/>
          <w:color w:val="000000"/>
        </w:rPr>
        <w:t>September 9</w:t>
      </w:r>
      <w:r>
        <w:rPr>
          <w:rFonts w:ascii="Arial" w:hAnsi="Arial"/>
          <w:color w:val="000000"/>
        </w:rPr>
        <w:t>, 2026 – The Würth Elektronik lab at its Quality Design Center Asia in Shenzhen has been awarded the world’s first TDAP Stage 2 certificate for the product “choke for suppressing electromagnetic interference” by VDE Prüf- und Zertifizierungsinstitut GmbH. This entitles Würth Elektronik to conduct tests in its own lab at its Chinese site under the supervision of VDE experts. The test results are recognized by VDE and, if successful, can lead to VDE certification.</w:t>
      </w:r>
    </w:p>
    <w:p w14:paraId="77DA3C1E" w14:textId="5906CF5E" w:rsidR="00EA729C" w:rsidRPr="00EA729C" w:rsidRDefault="00237F8F" w:rsidP="00303737">
      <w:pPr>
        <w:pStyle w:val="Textkrper"/>
        <w:spacing w:before="120" w:after="120" w:line="260" w:lineRule="exact"/>
        <w:jc w:val="both"/>
        <w:rPr>
          <w:rFonts w:ascii="Arial" w:hAnsi="Arial"/>
          <w:b w:val="0"/>
          <w:bCs w:val="0"/>
          <w:color w:val="000000"/>
        </w:rPr>
      </w:pPr>
      <w:r>
        <w:rPr>
          <w:rFonts w:ascii="Arial" w:hAnsi="Arial"/>
          <w:b w:val="0"/>
          <w:color w:val="000000"/>
        </w:rPr>
        <w:t>The VDE Institute’s TDAP (Test Data Acceptance Program) accelerates the certification process, thereby reducing time to market. Specifically, the certification of the laboratory in Shenzhen means that Würth Elektronik is permitted to conduct acceptance testing of its common-mode chokes in accordance with IEC 60938.</w:t>
      </w:r>
    </w:p>
    <w:p w14:paraId="0BFD7AC9" w14:textId="5C82BD65" w:rsidR="00410547" w:rsidRDefault="00EA729C" w:rsidP="00303737">
      <w:pPr>
        <w:pStyle w:val="Textkrper"/>
        <w:spacing w:before="120" w:after="120" w:line="260" w:lineRule="exact"/>
        <w:jc w:val="both"/>
        <w:rPr>
          <w:rFonts w:ascii="Arial" w:hAnsi="Arial"/>
          <w:b w:val="0"/>
          <w:bCs w:val="0"/>
        </w:rPr>
      </w:pPr>
      <w:r>
        <w:rPr>
          <w:rFonts w:ascii="Arial" w:hAnsi="Arial"/>
          <w:b w:val="0"/>
        </w:rPr>
        <w:t>Assessment of the lab at the recently expanded Quality Design Center (QDC) Asia was accompanied by intensive technical discussions. The successful certification was followed by a presentation ceremony in Offenbach, where Yangyang Chen, Head of Würth Elektronik’s facility in Shenzhen, received the certificate.</w:t>
      </w:r>
    </w:p>
    <w:p w14:paraId="2DE36A23" w14:textId="7DEB1C09" w:rsidR="00410547" w:rsidRPr="006B1621" w:rsidRDefault="00410547" w:rsidP="00303737">
      <w:pPr>
        <w:pStyle w:val="Textkrper"/>
        <w:spacing w:before="120" w:after="120" w:line="260" w:lineRule="exact"/>
        <w:jc w:val="both"/>
        <w:rPr>
          <w:rFonts w:ascii="Arial" w:hAnsi="Arial"/>
        </w:rPr>
      </w:pPr>
      <w:r>
        <w:rPr>
          <w:rFonts w:ascii="Arial" w:hAnsi="Arial"/>
        </w:rPr>
        <w:t>Accelerated certification</w:t>
      </w:r>
    </w:p>
    <w:p w14:paraId="645A9584" w14:textId="0DA82219" w:rsidR="00410547" w:rsidRDefault="00410547" w:rsidP="00303737">
      <w:pPr>
        <w:pStyle w:val="Textkrper"/>
        <w:spacing w:before="120" w:after="120" w:line="260" w:lineRule="exact"/>
        <w:jc w:val="both"/>
        <w:rPr>
          <w:rFonts w:ascii="Arial" w:hAnsi="Arial"/>
          <w:b w:val="0"/>
          <w:bCs w:val="0"/>
        </w:rPr>
      </w:pPr>
      <w:r>
        <w:rPr>
          <w:rFonts w:ascii="Arial" w:hAnsi="Arial"/>
          <w:b w:val="0"/>
        </w:rPr>
        <w:t>“Since this product line is in particularly high demand, the TDAP Stage 2 certificate for our common-mode chokes and the resulting simplification of the product certification process are most welcome. However, I also see this certificate as recognition of the achievements of our colleagues on site and the outstanding quality of their lab. Not least, this also sends a signal to the market, as the QDC also provides services to external customers,” explains Yangyang Chen, Head of Würth Elektronik’s facility in Shenzhen.</w:t>
      </w:r>
    </w:p>
    <w:p w14:paraId="2E85F3DD" w14:textId="6C70FAFB" w:rsidR="00303737" w:rsidRPr="009611B7" w:rsidRDefault="00410547" w:rsidP="00303737">
      <w:pPr>
        <w:pStyle w:val="Textkrper"/>
        <w:spacing w:before="120" w:after="120" w:line="260" w:lineRule="exact"/>
        <w:jc w:val="both"/>
        <w:rPr>
          <w:rFonts w:ascii="Arial" w:hAnsi="Arial"/>
          <w:color w:val="000000"/>
        </w:rPr>
      </w:pPr>
      <w:r>
        <w:rPr>
          <w:rFonts w:ascii="Arial" w:hAnsi="Arial"/>
          <w:b w:val="0"/>
        </w:rPr>
        <w:t>Founded in August 2008, QDC Asia extends over an area of around 4,700 m². The dedicated testing area covers 1,700 m² and is equipped with more than 300 high-precision testing devices. The center operates in accordance with ISO/IEC 17025 and ISO/IEC 17043 and is accredited as a testing lab and proficiency testing provider.</w:t>
      </w:r>
    </w:p>
    <w:p w14:paraId="784E7E64" w14:textId="450671A5" w:rsidR="005C0412" w:rsidRDefault="005C0412">
      <w:pPr>
        <w:rPr>
          <w:rFonts w:ascii="Arial" w:hAnsi="Arial" w:cs="Arial"/>
          <w:sz w:val="20"/>
          <w:szCs w:val="20"/>
        </w:rPr>
      </w:pPr>
      <w:r>
        <w:br w:type="page"/>
      </w:r>
    </w:p>
    <w:p w14:paraId="2342A6B4" w14:textId="77777777" w:rsidR="00485E6F" w:rsidRPr="009611B7" w:rsidRDefault="00485E6F" w:rsidP="00303737">
      <w:pPr>
        <w:pStyle w:val="Textkrper"/>
        <w:spacing w:before="120" w:after="120" w:line="260" w:lineRule="exact"/>
        <w:jc w:val="both"/>
        <w:rPr>
          <w:rFonts w:ascii="Arial" w:hAnsi="Arial"/>
          <w:b w:val="0"/>
          <w:bCs w:val="0"/>
        </w:rPr>
      </w:pPr>
    </w:p>
    <w:p w14:paraId="7653B424" w14:textId="77777777" w:rsidR="00485E6F" w:rsidRPr="00A9438D" w:rsidRDefault="00485E6F" w:rsidP="00485E6F">
      <w:pPr>
        <w:pStyle w:val="PITextkrper"/>
        <w:pBdr>
          <w:top w:val="single" w:sz="4" w:space="1" w:color="auto"/>
        </w:pBdr>
        <w:spacing w:before="240"/>
        <w:rPr>
          <w:b/>
          <w:sz w:val="18"/>
          <w:szCs w:val="18"/>
        </w:rPr>
      </w:pPr>
    </w:p>
    <w:p w14:paraId="25A8793D" w14:textId="77777777" w:rsidR="00386628" w:rsidRPr="00A91DDF" w:rsidRDefault="00386628" w:rsidP="00386628">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4B3FCDD6" w14:textId="77777777" w:rsidR="00386628" w:rsidRDefault="00386628" w:rsidP="00386628">
      <w:pPr>
        <w:spacing w:after="120" w:line="280" w:lineRule="exact"/>
        <w:rPr>
          <w:rStyle w:val="Hyperlink"/>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8" w:history="1">
        <w:r>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24C6A66" w:rsidR="00485E6F" w:rsidRPr="009611B7" w:rsidRDefault="00582EB2" w:rsidP="00CE17D6">
            <w:pPr>
              <w:pStyle w:val="txt"/>
              <w:rPr>
                <w:b/>
                <w:bCs/>
                <w:sz w:val="18"/>
              </w:rPr>
            </w:pPr>
            <w:r>
              <w:br/>
            </w:r>
            <w:r>
              <w:rPr>
                <w:noProof/>
              </w:rPr>
              <w:drawing>
                <wp:inline distT="0" distB="0" distL="0" distR="0" wp14:anchorId="58A85AFF" wp14:editId="4DB7DF53">
                  <wp:extent cx="2139950" cy="1605280"/>
                  <wp:effectExtent l="0" t="0" r="0" b="0"/>
                  <wp:docPr id="12137139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9950" cy="1605280"/>
                          </a:xfrm>
                          <a:prstGeom prst="rect">
                            <a:avLst/>
                          </a:prstGeom>
                          <a:noFill/>
                          <a:ln>
                            <a:noFill/>
                          </a:ln>
                        </pic:spPr>
                      </pic:pic>
                    </a:graphicData>
                  </a:graphic>
                </wp:inline>
              </w:drawing>
            </w:r>
            <w:r>
              <w:rPr>
                <w:b/>
              </w:rPr>
              <w:br/>
            </w:r>
            <w:r>
              <w:rPr>
                <w:sz w:val="16"/>
              </w:rPr>
              <w:t xml:space="preserve">Image source: VDE </w:t>
            </w:r>
          </w:p>
          <w:p w14:paraId="5ED23578" w14:textId="4F9ECAAF" w:rsidR="00485E6F" w:rsidRPr="009611B7" w:rsidRDefault="004701BE" w:rsidP="00CE17D6">
            <w:pPr>
              <w:autoSpaceDE w:val="0"/>
              <w:autoSpaceDN w:val="0"/>
              <w:adjustRightInd w:val="0"/>
              <w:rPr>
                <w:rFonts w:ascii="Arial" w:hAnsi="Arial" w:cs="Arial"/>
                <w:b/>
                <w:bCs/>
                <w:sz w:val="18"/>
                <w:szCs w:val="18"/>
              </w:rPr>
            </w:pPr>
            <w:r>
              <w:rPr>
                <w:rFonts w:ascii="Arial" w:hAnsi="Arial"/>
                <w:b/>
                <w:sz w:val="18"/>
              </w:rPr>
              <w:t>Certificate presentation in Offenbach to Yangyang Chen, Head of Quality Design Center Asia, Wurth Electronics, Shenzhen (3rd from left), Alexander Monsch, Head of Product Unit EMC Mains Filter, Würth Elektronik eiSos (1st from left), and Stefanie Birkenbach, Senior Product Manager EMC Mains Filter, Würth Elektronik eiSos (1st from right). The certificate was presented by Giuseppe Messinese, Head of Department TL3 – Electrical Systems and Components, VDE Institute (2nd from left), and Tobias Daum, Team Leader Customer Product Management, VDE Institute (2nd from right).</w:t>
            </w:r>
            <w:r>
              <w:rPr>
                <w:rFonts w:ascii="Arial" w:hAnsi="Arial"/>
                <w:b/>
                <w:sz w:val="18"/>
              </w:rPr>
              <w:br/>
            </w:r>
          </w:p>
        </w:tc>
      </w:tr>
    </w:tbl>
    <w:p w14:paraId="388B8CF4" w14:textId="77777777" w:rsidR="00485E6F" w:rsidRDefault="00485E6F" w:rsidP="00485E6F">
      <w:pPr>
        <w:pStyle w:val="PITextkrper"/>
        <w:rPr>
          <w:b/>
          <w:bCs/>
          <w:sz w:val="18"/>
          <w:szCs w:val="18"/>
        </w:rPr>
      </w:pPr>
    </w:p>
    <w:p w14:paraId="78C8B5BF" w14:textId="77777777" w:rsidR="00386628" w:rsidRDefault="00386628" w:rsidP="00386628">
      <w:pPr>
        <w:pStyle w:val="Textkrper"/>
        <w:spacing w:before="120" w:after="120" w:line="260" w:lineRule="exact"/>
        <w:jc w:val="both"/>
        <w:rPr>
          <w:rFonts w:ascii="Arial" w:hAnsi="Arial"/>
          <w:b w:val="0"/>
          <w:bCs w:val="0"/>
        </w:rPr>
      </w:pPr>
    </w:p>
    <w:p w14:paraId="46F16130" w14:textId="77777777" w:rsidR="00386628" w:rsidRDefault="00386628" w:rsidP="00386628">
      <w:pPr>
        <w:pStyle w:val="PITextkrper"/>
        <w:pBdr>
          <w:top w:val="single" w:sz="4" w:space="1" w:color="auto"/>
        </w:pBdr>
        <w:spacing w:before="240"/>
        <w:rPr>
          <w:b/>
          <w:sz w:val="18"/>
          <w:szCs w:val="18"/>
        </w:rPr>
      </w:pPr>
    </w:p>
    <w:p w14:paraId="352A5192" w14:textId="77777777" w:rsidR="00386628" w:rsidRDefault="00386628" w:rsidP="00386628">
      <w:pPr>
        <w:pStyle w:val="Textkrper"/>
        <w:spacing w:before="120" w:after="120" w:line="260" w:lineRule="exact"/>
        <w:jc w:val="both"/>
        <w:rPr>
          <w:rFonts w:ascii="Arial" w:hAnsi="Arial"/>
        </w:rPr>
      </w:pPr>
      <w:r>
        <w:rPr>
          <w:rFonts w:ascii="Arial" w:hAnsi="Arial"/>
        </w:rPr>
        <w:t>About the Würth Elektronik eiSos Group</w:t>
      </w:r>
    </w:p>
    <w:p w14:paraId="33880D6E" w14:textId="48E3B7A7" w:rsidR="00386628" w:rsidRDefault="00386628" w:rsidP="00386628">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6309640C" w14:textId="77777777" w:rsidR="00386628" w:rsidRDefault="00386628">
      <w:pPr>
        <w:rPr>
          <w:rFonts w:ascii="Arial" w:hAnsi="Arial" w:cs="Arial"/>
          <w:bCs/>
          <w:sz w:val="20"/>
          <w:szCs w:val="20"/>
        </w:rPr>
      </w:pPr>
      <w:r>
        <w:rPr>
          <w:rFonts w:ascii="Arial" w:hAnsi="Arial"/>
          <w:b/>
        </w:rPr>
        <w:br w:type="page"/>
      </w:r>
    </w:p>
    <w:p w14:paraId="6177B83C" w14:textId="77777777" w:rsidR="00386628" w:rsidRDefault="00386628" w:rsidP="00386628">
      <w:pPr>
        <w:pStyle w:val="Textkrper"/>
        <w:spacing w:before="120" w:after="120" w:line="276" w:lineRule="auto"/>
        <w:jc w:val="both"/>
        <w:rPr>
          <w:rFonts w:ascii="Arial" w:hAnsi="Arial"/>
          <w:b w:val="0"/>
        </w:rPr>
      </w:pPr>
    </w:p>
    <w:p w14:paraId="05780211" w14:textId="77777777" w:rsidR="00386628" w:rsidRPr="00DF5B64" w:rsidRDefault="00386628" w:rsidP="00386628">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67F3F621" w14:textId="77777777" w:rsidR="00386628" w:rsidRPr="00DF5B64" w:rsidRDefault="00386628" w:rsidP="00386628">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1536336C" w14:textId="77777777" w:rsidR="00386628" w:rsidRPr="0052429E" w:rsidRDefault="00386628" w:rsidP="00386628">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w:t>
      </w:r>
      <w:proofErr w:type="gramStart"/>
      <w:r w:rsidRPr="0052429E">
        <w:rPr>
          <w:rFonts w:ascii="Arial" w:hAnsi="Arial"/>
          <w:b w:val="0"/>
        </w:rPr>
        <w:t>Billion</w:t>
      </w:r>
      <w:proofErr w:type="gramEnd"/>
      <w:r w:rsidRPr="0052429E">
        <w:rPr>
          <w:rFonts w:ascii="Arial" w:hAnsi="Arial"/>
          <w:b w:val="0"/>
        </w:rPr>
        <w:t xml:space="preserve"> Euro.</w:t>
      </w:r>
    </w:p>
    <w:p w14:paraId="5B5F6B22" w14:textId="77777777" w:rsidR="00386628" w:rsidRDefault="00386628" w:rsidP="00386628">
      <w:pPr>
        <w:pStyle w:val="Textkrper"/>
        <w:spacing w:before="120" w:after="120" w:line="276" w:lineRule="auto"/>
        <w:rPr>
          <w:rFonts w:ascii="Arial" w:hAnsi="Arial"/>
          <w:b w:val="0"/>
        </w:rPr>
      </w:pPr>
      <w:r>
        <w:rPr>
          <w:rFonts w:ascii="Arial" w:hAnsi="Arial"/>
          <w:b w:val="0"/>
        </w:rPr>
        <w:t>Würth Elektronik: more than you expect!</w:t>
      </w:r>
    </w:p>
    <w:p w14:paraId="769DDA54" w14:textId="77777777" w:rsidR="00386628" w:rsidRDefault="00386628" w:rsidP="00386628">
      <w:pPr>
        <w:pStyle w:val="Textkrper"/>
        <w:spacing w:before="120" w:after="120" w:line="276" w:lineRule="auto"/>
        <w:rPr>
          <w:rFonts w:ascii="Arial" w:hAnsi="Arial"/>
        </w:rPr>
      </w:pPr>
      <w:r>
        <w:rPr>
          <w:rFonts w:ascii="Arial" w:hAnsi="Arial"/>
        </w:rPr>
        <w:t xml:space="preserve">Further information at </w:t>
      </w:r>
      <w:hyperlink r:id="rId10" w:history="1">
        <w:r w:rsidRPr="00ED437F">
          <w:rPr>
            <w:rStyle w:val="Hyperlink"/>
            <w:rFonts w:ascii="Arial" w:hAnsi="Arial"/>
          </w:rPr>
          <w:t>www.we-online.com</w:t>
        </w:r>
      </w:hyperlink>
    </w:p>
    <w:p w14:paraId="20CDC6B2" w14:textId="77777777" w:rsidR="00386628" w:rsidRDefault="00386628" w:rsidP="00386628">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386628" w14:paraId="27B02CE7" w14:textId="77777777" w:rsidTr="00DB1C66">
        <w:tc>
          <w:tcPr>
            <w:tcW w:w="3902" w:type="dxa"/>
            <w:hideMark/>
          </w:tcPr>
          <w:p w14:paraId="114C7003" w14:textId="77777777" w:rsidR="00386628" w:rsidRDefault="00386628" w:rsidP="00DB1C66">
            <w:pPr>
              <w:pStyle w:val="Textkrper"/>
              <w:autoSpaceDE/>
              <w:adjustRightInd/>
              <w:spacing w:before="120" w:after="120" w:line="276" w:lineRule="auto"/>
              <w:rPr>
                <w:rFonts w:ascii="Arial" w:hAnsi="Arial"/>
                <w:bCs w:val="0"/>
                <w:szCs w:val="24"/>
              </w:rPr>
            </w:pPr>
            <w:r w:rsidRPr="0052429E">
              <w:br w:type="page"/>
            </w:r>
            <w:r>
              <w:rPr>
                <w:rFonts w:ascii="Arial" w:hAnsi="Arial"/>
                <w:bCs w:val="0"/>
                <w:szCs w:val="24"/>
              </w:rPr>
              <w:t>Further information:</w:t>
            </w:r>
          </w:p>
          <w:p w14:paraId="3C71D24C" w14:textId="77777777" w:rsidR="00386628" w:rsidRDefault="00386628" w:rsidP="00DB1C66">
            <w:pPr>
              <w:spacing w:before="120" w:after="120" w:line="276" w:lineRule="auto"/>
              <w:rPr>
                <w:rFonts w:ascii="Arial" w:hAnsi="Arial" w:cs="Arial"/>
                <w:sz w:val="20"/>
              </w:rPr>
            </w:pPr>
            <w:r>
              <w:rPr>
                <w:rFonts w:ascii="Arial" w:hAnsi="Arial"/>
                <w:sz w:val="20"/>
              </w:rPr>
              <w:t>Würth Elektronik eiSos GmbH &amp; Co. 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759D71B7" w14:textId="77777777" w:rsidR="00386628" w:rsidRDefault="00386628" w:rsidP="00DB1C66">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1" w:history="1">
              <w:r>
                <w:rPr>
                  <w:rStyle w:val="Hyperlink"/>
                  <w:rFonts w:ascii="Arial" w:hAnsi="Arial"/>
                  <w:sz w:val="20"/>
                </w:rPr>
                <w:t>sarah.hurst@we-online.de</w:t>
              </w:r>
            </w:hyperlink>
            <w:r>
              <w:rPr>
                <w:rFonts w:ascii="Arial" w:hAnsi="Arial"/>
                <w:sz w:val="20"/>
              </w:rPr>
              <w:t xml:space="preserve"> </w:t>
            </w:r>
          </w:p>
          <w:p w14:paraId="34207DF4" w14:textId="77777777" w:rsidR="00386628" w:rsidRDefault="00386628" w:rsidP="00DB1C66">
            <w:pPr>
              <w:spacing w:before="120" w:after="120" w:line="276" w:lineRule="auto"/>
              <w:rPr>
                <w:rFonts w:ascii="Arial" w:hAnsi="Arial" w:cs="Arial"/>
                <w:bCs/>
                <w:sz w:val="20"/>
              </w:rPr>
            </w:pPr>
            <w:hyperlink r:id="rId12" w:history="1">
              <w:r>
                <w:rPr>
                  <w:rStyle w:val="Hyperlink"/>
                  <w:rFonts w:ascii="Arial" w:hAnsi="Arial"/>
                  <w:bCs/>
                  <w:sz w:val="20"/>
                </w:rPr>
                <w:t>www.we-online.com</w:t>
              </w:r>
            </w:hyperlink>
            <w:r>
              <w:rPr>
                <w:rFonts w:ascii="Arial" w:hAnsi="Arial"/>
                <w:bCs/>
                <w:sz w:val="20"/>
              </w:rPr>
              <w:t xml:space="preserve"> </w:t>
            </w:r>
          </w:p>
          <w:p w14:paraId="5D8CD8DF" w14:textId="77777777" w:rsidR="00386628" w:rsidRDefault="00386628" w:rsidP="00DB1C66">
            <w:pPr>
              <w:spacing w:before="120" w:after="120" w:line="276" w:lineRule="auto"/>
              <w:rPr>
                <w:rFonts w:ascii="Arial" w:hAnsi="Arial" w:cs="Arial"/>
                <w:bCs/>
                <w:sz w:val="20"/>
              </w:rPr>
            </w:pPr>
          </w:p>
        </w:tc>
        <w:tc>
          <w:tcPr>
            <w:tcW w:w="3193" w:type="dxa"/>
            <w:hideMark/>
          </w:tcPr>
          <w:p w14:paraId="7F68DE0A" w14:textId="77777777" w:rsidR="00386628" w:rsidRDefault="00386628" w:rsidP="00DB1C66">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751B2F93" w14:textId="77777777" w:rsidR="00386628" w:rsidRDefault="00386628" w:rsidP="00DB1C66">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2EFD03AE" w14:textId="77777777" w:rsidR="00386628" w:rsidRPr="0052429E" w:rsidRDefault="00386628" w:rsidP="00DB1C66">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3" w:history="1">
              <w:r w:rsidRPr="0052429E">
                <w:rPr>
                  <w:rStyle w:val="Hyperlink"/>
                  <w:rFonts w:ascii="Arial" w:hAnsi="Arial"/>
                  <w:bCs/>
                  <w:sz w:val="20"/>
                </w:rPr>
                <w:t>b.basilio@htcm.de</w:t>
              </w:r>
            </w:hyperlink>
            <w:r w:rsidRPr="0052429E">
              <w:rPr>
                <w:rFonts w:ascii="Arial" w:hAnsi="Arial"/>
                <w:bCs/>
                <w:sz w:val="20"/>
              </w:rPr>
              <w:t xml:space="preserve"> </w:t>
            </w:r>
          </w:p>
          <w:p w14:paraId="3B82E5A1" w14:textId="77777777" w:rsidR="00386628" w:rsidRDefault="00386628" w:rsidP="00DB1C66">
            <w:pPr>
              <w:tabs>
                <w:tab w:val="left" w:pos="1065"/>
              </w:tabs>
              <w:spacing w:before="120" w:after="120" w:line="276" w:lineRule="auto"/>
              <w:rPr>
                <w:rFonts w:ascii="Arial" w:hAnsi="Arial" w:cs="Arial"/>
                <w:bCs/>
                <w:sz w:val="20"/>
              </w:rPr>
            </w:pPr>
            <w:hyperlink r:id="rId14" w:history="1">
              <w:r>
                <w:rPr>
                  <w:rStyle w:val="Hyperlink"/>
                  <w:rFonts w:ascii="Arial" w:hAnsi="Arial"/>
                  <w:bCs/>
                  <w:sz w:val="20"/>
                </w:rPr>
                <w:t>www.htcm.de</w:t>
              </w:r>
            </w:hyperlink>
            <w:r>
              <w:rPr>
                <w:rFonts w:ascii="Arial" w:hAnsi="Arial"/>
                <w:bCs/>
                <w:sz w:val="20"/>
              </w:rPr>
              <w:t xml:space="preserve">  </w:t>
            </w:r>
          </w:p>
        </w:tc>
      </w:tr>
    </w:tbl>
    <w:p w14:paraId="4695B835" w14:textId="77777777" w:rsidR="00386628" w:rsidRPr="00A9438D" w:rsidRDefault="00386628" w:rsidP="00485E6F">
      <w:pPr>
        <w:pStyle w:val="PITextkrper"/>
        <w:rPr>
          <w:b/>
          <w:bCs/>
          <w:sz w:val="18"/>
          <w:szCs w:val="18"/>
        </w:rPr>
      </w:pPr>
    </w:p>
    <w:sectPr w:rsidR="00386628" w:rsidRPr="00A9438D" w:rsidSect="00CC318F">
      <w:headerReference w:type="default" r:id="rId15"/>
      <w:footerReference w:type="default" r:id="rId16"/>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9C607" w14:textId="77777777" w:rsidR="005F5C5C" w:rsidRDefault="005F5C5C">
      <w:r>
        <w:separator/>
      </w:r>
    </w:p>
  </w:endnote>
  <w:endnote w:type="continuationSeparator" w:id="0">
    <w:p w14:paraId="21EED845" w14:textId="77777777" w:rsidR="005F5C5C" w:rsidRDefault="005F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C966650" w:rsidR="00D84800" w:rsidRPr="00A9438D"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A9438D">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1803B6">
      <w:rPr>
        <w:rFonts w:ascii="Arial" w:hAnsi="Arial" w:cs="Arial"/>
        <w:noProof/>
        <w:snapToGrid w:val="0"/>
        <w:sz w:val="16"/>
        <w:lang w:val="de-DE"/>
      </w:rPr>
      <w:t>WTH1PI1857</w:t>
    </w:r>
    <w:r w:rsidR="00386628">
      <w:rPr>
        <w:rFonts w:ascii="Arial" w:hAnsi="Arial" w:cs="Arial"/>
        <w:noProof/>
        <w:snapToGrid w:val="0"/>
        <w:sz w:val="16"/>
        <w:lang w:val="de-DE"/>
      </w:rPr>
      <w:t>_en</w:t>
    </w:r>
    <w:r w:rsidRPr="00A74816">
      <w:rPr>
        <w:rFonts w:ascii="Arial" w:hAnsi="Arial"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FB58" w14:textId="77777777" w:rsidR="005F5C5C" w:rsidRDefault="005F5C5C">
      <w:r>
        <w:separator/>
      </w:r>
    </w:p>
  </w:footnote>
  <w:footnote w:type="continuationSeparator" w:id="0">
    <w:p w14:paraId="5235E13D" w14:textId="77777777" w:rsidR="005F5C5C" w:rsidRDefault="005F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1629"/>
    <w:rsid w:val="000258D8"/>
    <w:rsid w:val="00030BF2"/>
    <w:rsid w:val="00031561"/>
    <w:rsid w:val="00035374"/>
    <w:rsid w:val="000374D6"/>
    <w:rsid w:val="0004197D"/>
    <w:rsid w:val="00041E84"/>
    <w:rsid w:val="00042E00"/>
    <w:rsid w:val="000457A0"/>
    <w:rsid w:val="00050684"/>
    <w:rsid w:val="00051D17"/>
    <w:rsid w:val="000538DF"/>
    <w:rsid w:val="00053D8B"/>
    <w:rsid w:val="0005666E"/>
    <w:rsid w:val="000568D7"/>
    <w:rsid w:val="0005795C"/>
    <w:rsid w:val="000645F0"/>
    <w:rsid w:val="00066AB4"/>
    <w:rsid w:val="00067C15"/>
    <w:rsid w:val="00067C57"/>
    <w:rsid w:val="00070731"/>
    <w:rsid w:val="00070D56"/>
    <w:rsid w:val="00071052"/>
    <w:rsid w:val="00080160"/>
    <w:rsid w:val="00080F03"/>
    <w:rsid w:val="000904AA"/>
    <w:rsid w:val="000909E1"/>
    <w:rsid w:val="0009455D"/>
    <w:rsid w:val="000A09B0"/>
    <w:rsid w:val="000A13E8"/>
    <w:rsid w:val="000A486B"/>
    <w:rsid w:val="000A70FF"/>
    <w:rsid w:val="000B09DE"/>
    <w:rsid w:val="000B28AB"/>
    <w:rsid w:val="000B4E60"/>
    <w:rsid w:val="000B56A3"/>
    <w:rsid w:val="000B59CE"/>
    <w:rsid w:val="000B6091"/>
    <w:rsid w:val="000B6B5A"/>
    <w:rsid w:val="000B6F5F"/>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03B6"/>
    <w:rsid w:val="001820BD"/>
    <w:rsid w:val="001845DD"/>
    <w:rsid w:val="00184B2E"/>
    <w:rsid w:val="00190F4E"/>
    <w:rsid w:val="00194043"/>
    <w:rsid w:val="00194988"/>
    <w:rsid w:val="00196279"/>
    <w:rsid w:val="00196391"/>
    <w:rsid w:val="001A2958"/>
    <w:rsid w:val="001A2CAF"/>
    <w:rsid w:val="001A6221"/>
    <w:rsid w:val="001B0162"/>
    <w:rsid w:val="001B06A2"/>
    <w:rsid w:val="001B2FCE"/>
    <w:rsid w:val="001B3A92"/>
    <w:rsid w:val="001B70FA"/>
    <w:rsid w:val="001B7BB4"/>
    <w:rsid w:val="001C041E"/>
    <w:rsid w:val="001C3507"/>
    <w:rsid w:val="001C3A0F"/>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5477"/>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37F8F"/>
    <w:rsid w:val="00240A6A"/>
    <w:rsid w:val="00243D1A"/>
    <w:rsid w:val="00244F5D"/>
    <w:rsid w:val="002467F9"/>
    <w:rsid w:val="00250440"/>
    <w:rsid w:val="0025115B"/>
    <w:rsid w:val="00254CE8"/>
    <w:rsid w:val="00255290"/>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94E87"/>
    <w:rsid w:val="002A01B5"/>
    <w:rsid w:val="002A095E"/>
    <w:rsid w:val="002A0E4D"/>
    <w:rsid w:val="002A3670"/>
    <w:rsid w:val="002A7AEE"/>
    <w:rsid w:val="002A7E50"/>
    <w:rsid w:val="002B1C8D"/>
    <w:rsid w:val="002B6C90"/>
    <w:rsid w:val="002B7DDA"/>
    <w:rsid w:val="002C0E0E"/>
    <w:rsid w:val="002C11A6"/>
    <w:rsid w:val="002C2A63"/>
    <w:rsid w:val="002C33F5"/>
    <w:rsid w:val="002C4F77"/>
    <w:rsid w:val="002C689E"/>
    <w:rsid w:val="002C696C"/>
    <w:rsid w:val="002D18E8"/>
    <w:rsid w:val="002D4194"/>
    <w:rsid w:val="002E0469"/>
    <w:rsid w:val="002E0DDA"/>
    <w:rsid w:val="002E156E"/>
    <w:rsid w:val="002E229A"/>
    <w:rsid w:val="002E69C0"/>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448C"/>
    <w:rsid w:val="00366479"/>
    <w:rsid w:val="003668D1"/>
    <w:rsid w:val="0037012B"/>
    <w:rsid w:val="00372533"/>
    <w:rsid w:val="00376468"/>
    <w:rsid w:val="003814F9"/>
    <w:rsid w:val="003822CF"/>
    <w:rsid w:val="0038399C"/>
    <w:rsid w:val="00383D0E"/>
    <w:rsid w:val="003851A9"/>
    <w:rsid w:val="00386628"/>
    <w:rsid w:val="00392336"/>
    <w:rsid w:val="003931C1"/>
    <w:rsid w:val="003955B5"/>
    <w:rsid w:val="003A0D86"/>
    <w:rsid w:val="003A2E6C"/>
    <w:rsid w:val="003B011F"/>
    <w:rsid w:val="003B1978"/>
    <w:rsid w:val="003B2106"/>
    <w:rsid w:val="003B33CD"/>
    <w:rsid w:val="003B3A4B"/>
    <w:rsid w:val="003B3E7A"/>
    <w:rsid w:val="003B513B"/>
    <w:rsid w:val="003B5455"/>
    <w:rsid w:val="003B62BA"/>
    <w:rsid w:val="003B7DC8"/>
    <w:rsid w:val="003C080B"/>
    <w:rsid w:val="003C0AA4"/>
    <w:rsid w:val="003C1DA5"/>
    <w:rsid w:val="003C3F95"/>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547"/>
    <w:rsid w:val="00410CE1"/>
    <w:rsid w:val="004120DD"/>
    <w:rsid w:val="00414297"/>
    <w:rsid w:val="004144AE"/>
    <w:rsid w:val="004204AA"/>
    <w:rsid w:val="004236C7"/>
    <w:rsid w:val="00423903"/>
    <w:rsid w:val="00424011"/>
    <w:rsid w:val="0042615E"/>
    <w:rsid w:val="004354C6"/>
    <w:rsid w:val="00441533"/>
    <w:rsid w:val="00444E30"/>
    <w:rsid w:val="0046027E"/>
    <w:rsid w:val="004628C9"/>
    <w:rsid w:val="004646CB"/>
    <w:rsid w:val="00465024"/>
    <w:rsid w:val="004662AE"/>
    <w:rsid w:val="004701BE"/>
    <w:rsid w:val="00470FBA"/>
    <w:rsid w:val="00476C76"/>
    <w:rsid w:val="00483C3D"/>
    <w:rsid w:val="00485E6F"/>
    <w:rsid w:val="004929D4"/>
    <w:rsid w:val="00493757"/>
    <w:rsid w:val="00494ED1"/>
    <w:rsid w:val="004953E8"/>
    <w:rsid w:val="00495798"/>
    <w:rsid w:val="0049593E"/>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2D94"/>
    <w:rsid w:val="00505509"/>
    <w:rsid w:val="00505827"/>
    <w:rsid w:val="0050785A"/>
    <w:rsid w:val="005133F8"/>
    <w:rsid w:val="00516D0B"/>
    <w:rsid w:val="00525673"/>
    <w:rsid w:val="00525AEC"/>
    <w:rsid w:val="00530FC0"/>
    <w:rsid w:val="005327C7"/>
    <w:rsid w:val="005331A3"/>
    <w:rsid w:val="00535659"/>
    <w:rsid w:val="00537CB9"/>
    <w:rsid w:val="005405B1"/>
    <w:rsid w:val="005421CB"/>
    <w:rsid w:val="005463C0"/>
    <w:rsid w:val="00550C63"/>
    <w:rsid w:val="00550D3E"/>
    <w:rsid w:val="005538CF"/>
    <w:rsid w:val="00556A0C"/>
    <w:rsid w:val="00561524"/>
    <w:rsid w:val="005642D6"/>
    <w:rsid w:val="00571E32"/>
    <w:rsid w:val="00572009"/>
    <w:rsid w:val="005724EE"/>
    <w:rsid w:val="00574987"/>
    <w:rsid w:val="005757A4"/>
    <w:rsid w:val="005758B7"/>
    <w:rsid w:val="00575F63"/>
    <w:rsid w:val="00577058"/>
    <w:rsid w:val="005770FD"/>
    <w:rsid w:val="00577D8A"/>
    <w:rsid w:val="00581536"/>
    <w:rsid w:val="00582EB2"/>
    <w:rsid w:val="00584F4C"/>
    <w:rsid w:val="00587F00"/>
    <w:rsid w:val="0059367F"/>
    <w:rsid w:val="00596CF9"/>
    <w:rsid w:val="005A7BE2"/>
    <w:rsid w:val="005C0412"/>
    <w:rsid w:val="005C06DF"/>
    <w:rsid w:val="005C1020"/>
    <w:rsid w:val="005C1B52"/>
    <w:rsid w:val="005C61CB"/>
    <w:rsid w:val="005C6D6A"/>
    <w:rsid w:val="005D160B"/>
    <w:rsid w:val="005D7454"/>
    <w:rsid w:val="005E1091"/>
    <w:rsid w:val="005E5168"/>
    <w:rsid w:val="005E6D53"/>
    <w:rsid w:val="005F5C5C"/>
    <w:rsid w:val="00604F45"/>
    <w:rsid w:val="0060621A"/>
    <w:rsid w:val="00607616"/>
    <w:rsid w:val="006123E2"/>
    <w:rsid w:val="006125AC"/>
    <w:rsid w:val="00615B88"/>
    <w:rsid w:val="00615C3C"/>
    <w:rsid w:val="00616918"/>
    <w:rsid w:val="006177E2"/>
    <w:rsid w:val="0062517E"/>
    <w:rsid w:val="00625C04"/>
    <w:rsid w:val="006303C1"/>
    <w:rsid w:val="006314F1"/>
    <w:rsid w:val="00633776"/>
    <w:rsid w:val="0063467B"/>
    <w:rsid w:val="0063628E"/>
    <w:rsid w:val="00636624"/>
    <w:rsid w:val="00641AE4"/>
    <w:rsid w:val="006503AE"/>
    <w:rsid w:val="00653582"/>
    <w:rsid w:val="0065536A"/>
    <w:rsid w:val="00656ACE"/>
    <w:rsid w:val="00657EAF"/>
    <w:rsid w:val="00663854"/>
    <w:rsid w:val="0066406D"/>
    <w:rsid w:val="00666284"/>
    <w:rsid w:val="00667A63"/>
    <w:rsid w:val="0067131F"/>
    <w:rsid w:val="00672F2F"/>
    <w:rsid w:val="006769A9"/>
    <w:rsid w:val="00676CE8"/>
    <w:rsid w:val="00683D1C"/>
    <w:rsid w:val="00684461"/>
    <w:rsid w:val="00685329"/>
    <w:rsid w:val="006859A2"/>
    <w:rsid w:val="00686779"/>
    <w:rsid w:val="00691954"/>
    <w:rsid w:val="00693290"/>
    <w:rsid w:val="00695E61"/>
    <w:rsid w:val="006963F9"/>
    <w:rsid w:val="006A07EF"/>
    <w:rsid w:val="006A1135"/>
    <w:rsid w:val="006A1A89"/>
    <w:rsid w:val="006A34DE"/>
    <w:rsid w:val="006A6CD7"/>
    <w:rsid w:val="006B05BF"/>
    <w:rsid w:val="006B1621"/>
    <w:rsid w:val="006B3831"/>
    <w:rsid w:val="006B3F8F"/>
    <w:rsid w:val="006B56DA"/>
    <w:rsid w:val="006B5888"/>
    <w:rsid w:val="006C5F83"/>
    <w:rsid w:val="006D04BD"/>
    <w:rsid w:val="006D10F8"/>
    <w:rsid w:val="006D3950"/>
    <w:rsid w:val="006D6728"/>
    <w:rsid w:val="006D7E38"/>
    <w:rsid w:val="006E0378"/>
    <w:rsid w:val="006E17DE"/>
    <w:rsid w:val="006E277B"/>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87FB0"/>
    <w:rsid w:val="007913E6"/>
    <w:rsid w:val="00793542"/>
    <w:rsid w:val="007A4345"/>
    <w:rsid w:val="007B24FD"/>
    <w:rsid w:val="007C0D6F"/>
    <w:rsid w:val="007C1E35"/>
    <w:rsid w:val="007C27E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25CAF"/>
    <w:rsid w:val="00831C63"/>
    <w:rsid w:val="00832040"/>
    <w:rsid w:val="00834A7F"/>
    <w:rsid w:val="00837EBF"/>
    <w:rsid w:val="00840B24"/>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2F02"/>
    <w:rsid w:val="008F3008"/>
    <w:rsid w:val="008F3827"/>
    <w:rsid w:val="008F6F03"/>
    <w:rsid w:val="00901011"/>
    <w:rsid w:val="009011CE"/>
    <w:rsid w:val="009055D1"/>
    <w:rsid w:val="00905705"/>
    <w:rsid w:val="00910367"/>
    <w:rsid w:val="00912D24"/>
    <w:rsid w:val="009136ED"/>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1F6"/>
    <w:rsid w:val="009611B7"/>
    <w:rsid w:val="0096175C"/>
    <w:rsid w:val="00962AC6"/>
    <w:rsid w:val="00962D50"/>
    <w:rsid w:val="009634CA"/>
    <w:rsid w:val="00964C14"/>
    <w:rsid w:val="00965C15"/>
    <w:rsid w:val="00966927"/>
    <w:rsid w:val="00970AA9"/>
    <w:rsid w:val="00970CA3"/>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F20DB"/>
    <w:rsid w:val="009F2E8B"/>
    <w:rsid w:val="009F6962"/>
    <w:rsid w:val="00A02CED"/>
    <w:rsid w:val="00A03564"/>
    <w:rsid w:val="00A037C6"/>
    <w:rsid w:val="00A06FFA"/>
    <w:rsid w:val="00A10939"/>
    <w:rsid w:val="00A13E4A"/>
    <w:rsid w:val="00A16C18"/>
    <w:rsid w:val="00A22B86"/>
    <w:rsid w:val="00A2489E"/>
    <w:rsid w:val="00A262DC"/>
    <w:rsid w:val="00A3000D"/>
    <w:rsid w:val="00A402B9"/>
    <w:rsid w:val="00A44E74"/>
    <w:rsid w:val="00A47072"/>
    <w:rsid w:val="00A504EC"/>
    <w:rsid w:val="00A50609"/>
    <w:rsid w:val="00A509E1"/>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438D"/>
    <w:rsid w:val="00A95843"/>
    <w:rsid w:val="00AA0E25"/>
    <w:rsid w:val="00AA6E73"/>
    <w:rsid w:val="00AB43E5"/>
    <w:rsid w:val="00AC010A"/>
    <w:rsid w:val="00AC7E6F"/>
    <w:rsid w:val="00AD038B"/>
    <w:rsid w:val="00AD41FF"/>
    <w:rsid w:val="00AD6C58"/>
    <w:rsid w:val="00AD74EC"/>
    <w:rsid w:val="00AE20CC"/>
    <w:rsid w:val="00AE40B5"/>
    <w:rsid w:val="00AF0B14"/>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AE2"/>
    <w:rsid w:val="00B66573"/>
    <w:rsid w:val="00B6690A"/>
    <w:rsid w:val="00B67314"/>
    <w:rsid w:val="00B74D5C"/>
    <w:rsid w:val="00B757F2"/>
    <w:rsid w:val="00B8501E"/>
    <w:rsid w:val="00B911CF"/>
    <w:rsid w:val="00B945A9"/>
    <w:rsid w:val="00B94DAE"/>
    <w:rsid w:val="00B9589D"/>
    <w:rsid w:val="00BA04FB"/>
    <w:rsid w:val="00BA19ED"/>
    <w:rsid w:val="00BA2BD7"/>
    <w:rsid w:val="00BB03F5"/>
    <w:rsid w:val="00BB2804"/>
    <w:rsid w:val="00BB555E"/>
    <w:rsid w:val="00BB741C"/>
    <w:rsid w:val="00BC1F54"/>
    <w:rsid w:val="00BC356F"/>
    <w:rsid w:val="00BC74C8"/>
    <w:rsid w:val="00BD0BC8"/>
    <w:rsid w:val="00BD2843"/>
    <w:rsid w:val="00BD2B26"/>
    <w:rsid w:val="00BD5EAF"/>
    <w:rsid w:val="00BE5C1A"/>
    <w:rsid w:val="00BE7ED0"/>
    <w:rsid w:val="00BF09CC"/>
    <w:rsid w:val="00BF23A7"/>
    <w:rsid w:val="00C036DC"/>
    <w:rsid w:val="00C10188"/>
    <w:rsid w:val="00C17CED"/>
    <w:rsid w:val="00C279D5"/>
    <w:rsid w:val="00C317DF"/>
    <w:rsid w:val="00C351B8"/>
    <w:rsid w:val="00C40959"/>
    <w:rsid w:val="00C40BC9"/>
    <w:rsid w:val="00C416BF"/>
    <w:rsid w:val="00C437CE"/>
    <w:rsid w:val="00C43E68"/>
    <w:rsid w:val="00C47605"/>
    <w:rsid w:val="00C500C5"/>
    <w:rsid w:val="00C537A3"/>
    <w:rsid w:val="00C5688B"/>
    <w:rsid w:val="00C62222"/>
    <w:rsid w:val="00C626B6"/>
    <w:rsid w:val="00C63D8C"/>
    <w:rsid w:val="00C645F4"/>
    <w:rsid w:val="00C70245"/>
    <w:rsid w:val="00C71265"/>
    <w:rsid w:val="00C7439C"/>
    <w:rsid w:val="00C8403A"/>
    <w:rsid w:val="00C87944"/>
    <w:rsid w:val="00C9372B"/>
    <w:rsid w:val="00C9434E"/>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10313"/>
    <w:rsid w:val="00D1089F"/>
    <w:rsid w:val="00D10A7D"/>
    <w:rsid w:val="00D11C40"/>
    <w:rsid w:val="00D124A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A8B"/>
    <w:rsid w:val="00D7777E"/>
    <w:rsid w:val="00D77D60"/>
    <w:rsid w:val="00D8068E"/>
    <w:rsid w:val="00D834C3"/>
    <w:rsid w:val="00D84800"/>
    <w:rsid w:val="00D979C7"/>
    <w:rsid w:val="00DA27A8"/>
    <w:rsid w:val="00DA4966"/>
    <w:rsid w:val="00DA70D9"/>
    <w:rsid w:val="00DA7234"/>
    <w:rsid w:val="00DB03EF"/>
    <w:rsid w:val="00DC4B0A"/>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429A"/>
    <w:rsid w:val="00E06AE9"/>
    <w:rsid w:val="00E102CD"/>
    <w:rsid w:val="00E13FF1"/>
    <w:rsid w:val="00E14798"/>
    <w:rsid w:val="00E21D22"/>
    <w:rsid w:val="00E235A7"/>
    <w:rsid w:val="00E2649F"/>
    <w:rsid w:val="00E27071"/>
    <w:rsid w:val="00E277BA"/>
    <w:rsid w:val="00E3345B"/>
    <w:rsid w:val="00E41C6B"/>
    <w:rsid w:val="00E4697E"/>
    <w:rsid w:val="00E56EB0"/>
    <w:rsid w:val="00E57E93"/>
    <w:rsid w:val="00E63CB1"/>
    <w:rsid w:val="00E64D39"/>
    <w:rsid w:val="00E65FA2"/>
    <w:rsid w:val="00E67044"/>
    <w:rsid w:val="00E8050A"/>
    <w:rsid w:val="00E815D2"/>
    <w:rsid w:val="00E821A2"/>
    <w:rsid w:val="00E86437"/>
    <w:rsid w:val="00E87BA5"/>
    <w:rsid w:val="00E966E4"/>
    <w:rsid w:val="00E96706"/>
    <w:rsid w:val="00EA03DE"/>
    <w:rsid w:val="00EA0C44"/>
    <w:rsid w:val="00EA438E"/>
    <w:rsid w:val="00EA530D"/>
    <w:rsid w:val="00EA5874"/>
    <w:rsid w:val="00EA729C"/>
    <w:rsid w:val="00EA7C20"/>
    <w:rsid w:val="00EB12AA"/>
    <w:rsid w:val="00EB46DE"/>
    <w:rsid w:val="00EB6DAE"/>
    <w:rsid w:val="00EB7BDF"/>
    <w:rsid w:val="00EB7CEE"/>
    <w:rsid w:val="00EC48ED"/>
    <w:rsid w:val="00EC6274"/>
    <w:rsid w:val="00EC6970"/>
    <w:rsid w:val="00EC78DC"/>
    <w:rsid w:val="00ED0389"/>
    <w:rsid w:val="00ED24DF"/>
    <w:rsid w:val="00ED3ED3"/>
    <w:rsid w:val="00ED67AA"/>
    <w:rsid w:val="00EE17CD"/>
    <w:rsid w:val="00EE3F9D"/>
    <w:rsid w:val="00EE59B9"/>
    <w:rsid w:val="00EE6C4D"/>
    <w:rsid w:val="00EF6119"/>
    <w:rsid w:val="00EF62C4"/>
    <w:rsid w:val="00EF7895"/>
    <w:rsid w:val="00F020E7"/>
    <w:rsid w:val="00F02E63"/>
    <w:rsid w:val="00F06103"/>
    <w:rsid w:val="00F11AAA"/>
    <w:rsid w:val="00F1272C"/>
    <w:rsid w:val="00F13328"/>
    <w:rsid w:val="00F14F24"/>
    <w:rsid w:val="00F1580B"/>
    <w:rsid w:val="00F22047"/>
    <w:rsid w:val="00F2437A"/>
    <w:rsid w:val="00F26A7D"/>
    <w:rsid w:val="00F27950"/>
    <w:rsid w:val="00F27AAC"/>
    <w:rsid w:val="00F34F46"/>
    <w:rsid w:val="00F43CA9"/>
    <w:rsid w:val="00F55A20"/>
    <w:rsid w:val="00F55F0D"/>
    <w:rsid w:val="00F61BC9"/>
    <w:rsid w:val="00F630C4"/>
    <w:rsid w:val="00F633C4"/>
    <w:rsid w:val="00F7288A"/>
    <w:rsid w:val="00F74E4F"/>
    <w:rsid w:val="00F95158"/>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2C9B"/>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D18CB12-1136-4687-A5DD-4A1FCD22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hyperlink" Target="mailto:b.basilio@htcm.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e-onlin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hurst@we-online.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e-online.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htc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657</Words>
  <Characters>4143</Characters>
  <DocSecurity>0</DocSecurity>
  <Lines>34</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4791</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