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77777777" w:rsidR="00B4555A" w:rsidRPr="009611B7" w:rsidRDefault="00B4555A" w:rsidP="00B4555A">
      <w:pPr>
        <w:pStyle w:val="berschrift1"/>
        <w:spacing w:before="720" w:after="720" w:line="260" w:lineRule="exact"/>
        <w:rPr>
          <w:sz w:val="20"/>
        </w:rPr>
      </w:pPr>
      <w:r>
        <w:rPr>
          <w:sz w:val="20"/>
        </w:rPr>
        <w:t>COMUNICADO DE PRENSA</w:t>
      </w:r>
    </w:p>
    <w:p w14:paraId="59879415" w14:textId="237F0A6E" w:rsidR="00485E6F" w:rsidRPr="00A67AA3" w:rsidRDefault="00A67AA3" w:rsidP="00A67AA3">
      <w:pPr>
        <w:spacing w:line="280" w:lineRule="exact"/>
        <w:rPr>
          <w:rFonts w:ascii="Arial" w:eastAsia="Arial" w:hAnsi="Arial"/>
          <w:b/>
          <w:color w:val="000000"/>
          <w:sz w:val="22"/>
          <w:szCs w:val="22"/>
        </w:rPr>
      </w:pPr>
      <w:r>
        <w:rPr>
          <w:rFonts w:ascii="Arial" w:hAnsi="Arial"/>
          <w:b/>
          <w:color w:val="000000"/>
          <w:sz w:val="22"/>
        </w:rPr>
        <w:t>Würth Elektronik amplía su programa de optoacopladores</w:t>
      </w:r>
    </w:p>
    <w:p w14:paraId="4148C797" w14:textId="5561DBF4" w:rsidR="00485E6F" w:rsidRPr="009611B7" w:rsidRDefault="00327879" w:rsidP="00485E6F">
      <w:pPr>
        <w:pStyle w:val="Kopfzeile"/>
        <w:tabs>
          <w:tab w:val="clear" w:pos="4536"/>
          <w:tab w:val="clear" w:pos="9072"/>
        </w:tabs>
        <w:spacing w:before="360" w:after="360"/>
        <w:rPr>
          <w:rFonts w:ascii="Arial" w:hAnsi="Arial" w:cs="Arial"/>
          <w:b/>
          <w:bCs/>
          <w:color w:val="000000"/>
          <w:sz w:val="36"/>
        </w:rPr>
      </w:pPr>
      <w:r>
        <w:rPr>
          <w:rFonts w:ascii="Arial" w:hAnsi="Arial"/>
          <w:b/>
          <w:color w:val="000000"/>
          <w:sz w:val="36"/>
        </w:rPr>
        <w:t>Optoacoplador de alta velocidad para una transmisión de señales rápida y resistente a las interferencias</w:t>
      </w:r>
    </w:p>
    <w:p w14:paraId="472F5B16" w14:textId="6045D00D" w:rsidR="00303737" w:rsidRDefault="00485E6F" w:rsidP="00303737">
      <w:pPr>
        <w:pStyle w:val="Textkrper"/>
        <w:spacing w:before="120" w:after="120" w:line="260" w:lineRule="exact"/>
        <w:jc w:val="both"/>
        <w:rPr>
          <w:rFonts w:ascii="Arial" w:hAnsi="Arial"/>
          <w:color w:val="000000"/>
        </w:rPr>
      </w:pPr>
      <w:r>
        <w:rPr>
          <w:rFonts w:ascii="Arial" w:hAnsi="Arial"/>
          <w:color w:val="000000"/>
        </w:rPr>
        <w:t xml:space="preserve">Waldenburg (Alemania), </w:t>
      </w:r>
      <w:r w:rsidR="00FF103F" w:rsidRPr="00FF103F">
        <w:rPr>
          <w:rFonts w:ascii="Arial" w:hAnsi="Arial"/>
          <w:color w:val="000000"/>
        </w:rPr>
        <w:t>3 de septiembre</w:t>
      </w:r>
      <w:r w:rsidR="00FF103F">
        <w:rPr>
          <w:rFonts w:ascii="Arial" w:hAnsi="Arial"/>
          <w:color w:val="000000"/>
        </w:rPr>
        <w:t xml:space="preserve"> </w:t>
      </w:r>
      <w:r>
        <w:rPr>
          <w:rFonts w:ascii="Arial" w:hAnsi="Arial"/>
          <w:color w:val="000000"/>
        </w:rPr>
        <w:t xml:space="preserve">de 2026 – Würth Elektronik amplía su portfolio de soluciones de optoelectrónica con el </w:t>
      </w:r>
      <w:r>
        <w:fldChar w:fldCharType="begin"/>
      </w:r>
      <w:r>
        <w:instrText>HYPERLINK "https://www.we-online.com/en/components/products/led/optoelectronic_optocoupler/wl-ochs"</w:instrText>
      </w:r>
      <w:r>
        <w:fldChar w:fldCharType="separate"/>
      </w:r>
      <w:r>
        <w:rPr>
          <w:rStyle w:val="Hyperlink"/>
          <w:rFonts w:ascii="Arial" w:hAnsi="Arial"/>
        </w:rPr>
        <w:t>optoacoplador de alta velocidad WL-OCHS</w:t>
      </w:r>
      <w:r>
        <w:fldChar w:fldCharType="end"/>
      </w:r>
      <w:r>
        <w:rPr>
          <w:rFonts w:ascii="Arial" w:hAnsi="Arial"/>
          <w:color w:val="000000"/>
        </w:rPr>
        <w:t>. El componente sirve para la transmisión rápida de señales digitales entre partes del circuito separadas galvánicamente. El optoacoplador admite velocidades de transmisión de datos de 1 MBd a 10</w:t>
      </w:r>
      <w:r w:rsidR="00FF103F">
        <w:rPr>
          <w:rFonts w:ascii="Arial" w:hAnsi="Arial"/>
          <w:color w:val="000000"/>
        </w:rPr>
        <w:t> </w:t>
      </w:r>
      <w:r>
        <w:rPr>
          <w:rFonts w:ascii="Arial" w:hAnsi="Arial"/>
          <w:color w:val="000000"/>
        </w:rPr>
        <w:t>MBd y ofrece una tensión de aislamiento de hasta 5000 V</w:t>
      </w:r>
      <w:r>
        <w:rPr>
          <w:rFonts w:ascii="Arial" w:hAnsi="Arial"/>
          <w:color w:val="000000"/>
          <w:vertAlign w:val="subscript"/>
        </w:rPr>
        <w:t>RMS</w:t>
      </w:r>
      <w:r>
        <w:rPr>
          <w:rFonts w:ascii="Arial" w:hAnsi="Arial"/>
          <w:color w:val="000000"/>
        </w:rPr>
        <w:t>, así como una elevada inmunidad a las interferencias EMC.</w:t>
      </w:r>
    </w:p>
    <w:p w14:paraId="2320AC84" w14:textId="5B9AAB1F" w:rsidR="00162967" w:rsidRDefault="00FC52FC" w:rsidP="00303737">
      <w:pPr>
        <w:pStyle w:val="Textkrper"/>
        <w:spacing w:before="120" w:after="120" w:line="260" w:lineRule="exact"/>
        <w:jc w:val="both"/>
        <w:rPr>
          <w:rFonts w:ascii="Arial" w:hAnsi="Arial"/>
          <w:b w:val="0"/>
          <w:bCs w:val="0"/>
        </w:rPr>
      </w:pPr>
      <w:r>
        <w:rPr>
          <w:rFonts w:ascii="Arial" w:hAnsi="Arial"/>
          <w:b w:val="0"/>
          <w:color w:val="000000"/>
        </w:rPr>
        <w:t>Los optoacopladores ofrecen un aislamiento galvánico</w:t>
      </w:r>
      <w:r w:rsidR="00E77681">
        <w:rPr>
          <w:rFonts w:ascii="Arial" w:hAnsi="Arial"/>
          <w:b w:val="0"/>
          <w:color w:val="000000"/>
        </w:rPr>
        <w:t xml:space="preserve"> seguro</w:t>
      </w:r>
      <w:r>
        <w:rPr>
          <w:rFonts w:ascii="Arial" w:hAnsi="Arial"/>
          <w:b w:val="0"/>
          <w:color w:val="000000"/>
        </w:rPr>
        <w:t xml:space="preserve"> frente a tensiones elevadas y diferencias de potencial.</w:t>
      </w:r>
      <w:r>
        <w:rPr>
          <w:rFonts w:ascii="Arial" w:hAnsi="Arial"/>
          <w:color w:val="000000"/>
        </w:rPr>
        <w:t xml:space="preserve"> </w:t>
      </w:r>
      <w:r>
        <w:rPr>
          <w:rFonts w:ascii="Arial" w:hAnsi="Arial"/>
          <w:b w:val="0"/>
        </w:rPr>
        <w:t>Sin embargo, los cortos tiempos de conmutación (tpHL/tpLH), de 100 ns a 1500 ns, permiten al optoacoplador de alta velocidad transmitir señales con un retardo considerablemente menor que los optoacopladores convencionales</w:t>
      </w:r>
      <w:r w:rsidR="00806EC3">
        <w:rPr>
          <w:rFonts w:ascii="Arial" w:hAnsi="Arial"/>
          <w:b w:val="0"/>
        </w:rPr>
        <w:t>.</w:t>
      </w:r>
      <w:r>
        <w:rPr>
          <w:rFonts w:ascii="Arial" w:hAnsi="Arial"/>
          <w:b w:val="0"/>
        </w:rPr>
        <w:t xml:space="preserve"> Gracias a su elevada CMTI (Common Mode Transient Immunity), el optoacoplador garantiza una transmisión de señales fiable incluso ante </w:t>
      </w:r>
      <w:r w:rsidR="00D36071">
        <w:rPr>
          <w:rFonts w:ascii="Arial" w:hAnsi="Arial"/>
          <w:b w:val="0"/>
        </w:rPr>
        <w:t xml:space="preserve">variaciones rápidas </w:t>
      </w:r>
      <w:r>
        <w:rPr>
          <w:rFonts w:ascii="Arial" w:hAnsi="Arial"/>
          <w:b w:val="0"/>
        </w:rPr>
        <w:t xml:space="preserve">de tensión entre </w:t>
      </w:r>
      <w:r w:rsidR="00D36071">
        <w:rPr>
          <w:rFonts w:ascii="Arial" w:hAnsi="Arial"/>
          <w:b w:val="0"/>
        </w:rPr>
        <w:t xml:space="preserve">la </w:t>
      </w:r>
      <w:r>
        <w:rPr>
          <w:rFonts w:ascii="Arial" w:hAnsi="Arial"/>
          <w:b w:val="0"/>
        </w:rPr>
        <w:t xml:space="preserve">entrada y </w:t>
      </w:r>
      <w:r w:rsidR="00D36071">
        <w:rPr>
          <w:rFonts w:ascii="Arial" w:hAnsi="Arial"/>
          <w:b w:val="0"/>
        </w:rPr>
        <w:t xml:space="preserve">la </w:t>
      </w:r>
      <w:r>
        <w:rPr>
          <w:rFonts w:ascii="Arial" w:hAnsi="Arial"/>
          <w:b w:val="0"/>
        </w:rPr>
        <w:t xml:space="preserve">salida en entornos exigentes con interferencias. Además, un </w:t>
      </w:r>
      <w:r w:rsidR="00DB68AC">
        <w:rPr>
          <w:rFonts w:ascii="Arial" w:hAnsi="Arial"/>
          <w:b w:val="0"/>
        </w:rPr>
        <w:t xml:space="preserve"> sustrato</w:t>
      </w:r>
      <w:r>
        <w:rPr>
          <w:rFonts w:ascii="Arial" w:hAnsi="Arial"/>
          <w:b w:val="0"/>
        </w:rPr>
        <w:t xml:space="preserve"> de cobre aumenta la resistencia a la corrosión y a las influencias ambientales, lo que incrementa considerablemente la robustez de la nueva serie de optoacopladores.</w:t>
      </w:r>
    </w:p>
    <w:p w14:paraId="6A2C5E76" w14:textId="4CC0A303" w:rsidR="00162967" w:rsidRPr="00162967" w:rsidRDefault="00162967" w:rsidP="00162967">
      <w:pPr>
        <w:pStyle w:val="Textkrper"/>
        <w:spacing w:before="120" w:after="120" w:line="260" w:lineRule="exact"/>
        <w:jc w:val="both"/>
        <w:rPr>
          <w:rFonts w:ascii="Arial" w:hAnsi="Arial"/>
          <w:bCs w:val="0"/>
        </w:rPr>
      </w:pPr>
      <w:r>
        <w:rPr>
          <w:rFonts w:ascii="Arial" w:hAnsi="Arial"/>
        </w:rPr>
        <w:t>Amplias posibilidades de aplicación</w:t>
      </w:r>
    </w:p>
    <w:p w14:paraId="77676694" w14:textId="5F4DA6D9" w:rsidR="00B376AA" w:rsidRDefault="00161084" w:rsidP="00162967">
      <w:pPr>
        <w:pStyle w:val="Textkrper"/>
        <w:spacing w:before="120" w:after="120" w:line="260" w:lineRule="exact"/>
        <w:jc w:val="both"/>
        <w:rPr>
          <w:rFonts w:ascii="Arial" w:hAnsi="Arial"/>
          <w:b w:val="0"/>
          <w:bCs w:val="0"/>
        </w:rPr>
      </w:pPr>
      <w:r>
        <w:rPr>
          <w:rFonts w:ascii="Arial" w:hAnsi="Arial"/>
          <w:b w:val="0"/>
        </w:rPr>
        <w:t>El optoacoplador de alta velocidad de Würth Elektronik es adecuado para interfaces de microcontroladores, FPGA y DSP, así como para interfaces de comunicación serie como UART, SPI o RS-232/RS-485. Por tanto, sus campos de aplicación son la de medición y control</w:t>
      </w:r>
      <w:r w:rsidR="00516850">
        <w:rPr>
          <w:rFonts w:ascii="Arial" w:hAnsi="Arial"/>
          <w:b w:val="0"/>
        </w:rPr>
        <w:t xml:space="preserve"> de señales</w:t>
      </w:r>
      <w:r>
        <w:rPr>
          <w:rFonts w:ascii="Arial" w:hAnsi="Arial"/>
          <w:b w:val="0"/>
        </w:rPr>
        <w:t>, la electrónica industrial con un alto nivel de interferencias, los equipos médicos con aislamiento eléctrico seguro, así como los sistemas de automatización</w:t>
      </w:r>
      <w:r w:rsidR="00E97B85">
        <w:rPr>
          <w:rFonts w:ascii="Arial" w:hAnsi="Arial"/>
          <w:b w:val="0"/>
        </w:rPr>
        <w:t xml:space="preserve"> y PLC</w:t>
      </w:r>
      <w:r>
        <w:rPr>
          <w:rFonts w:ascii="Arial" w:hAnsi="Arial"/>
          <w:b w:val="0"/>
        </w:rPr>
        <w:t>.</w:t>
      </w:r>
    </w:p>
    <w:p w14:paraId="2E85F3DD" w14:textId="74F50901" w:rsidR="00303737" w:rsidRPr="009611B7" w:rsidRDefault="00100EA3" w:rsidP="00162967">
      <w:pPr>
        <w:pStyle w:val="Textkrper"/>
        <w:spacing w:before="120" w:after="120" w:line="260" w:lineRule="exact"/>
        <w:jc w:val="both"/>
        <w:rPr>
          <w:rFonts w:ascii="Arial" w:hAnsi="Arial"/>
          <w:color w:val="000000"/>
        </w:rPr>
      </w:pPr>
      <w:r>
        <w:rPr>
          <w:rFonts w:ascii="Arial" w:hAnsi="Arial"/>
          <w:b w:val="0"/>
        </w:rPr>
        <w:t>El nuevo optoacoplador ya está disponible en stock. Los diseñadores disponen de muestras gratuitas previa solicitud.</w:t>
      </w:r>
    </w:p>
    <w:p w14:paraId="277B475E" w14:textId="32DA861C" w:rsidR="00FC52FC" w:rsidRDefault="00FC52FC">
      <w:pPr>
        <w:rPr>
          <w:rFonts w:ascii="Arial" w:hAnsi="Arial" w:cs="Arial"/>
          <w:sz w:val="20"/>
          <w:szCs w:val="20"/>
        </w:rPr>
      </w:pPr>
    </w:p>
    <w:p w14:paraId="281FD121" w14:textId="6BBFCE64" w:rsidR="00FF103F" w:rsidRDefault="00FF103F">
      <w:pPr>
        <w:rPr>
          <w:rFonts w:ascii="Arial" w:hAnsi="Arial" w:cs="Arial"/>
          <w:sz w:val="20"/>
          <w:szCs w:val="20"/>
        </w:rPr>
      </w:pPr>
      <w:r>
        <w:rPr>
          <w:rFonts w:ascii="Arial" w:hAnsi="Arial"/>
          <w:b/>
          <w:bCs/>
        </w:rPr>
        <w:br w:type="page"/>
      </w:r>
    </w:p>
    <w:p w14:paraId="385DBBC1" w14:textId="77777777" w:rsidR="008815F4" w:rsidRPr="009611B7" w:rsidRDefault="008815F4" w:rsidP="00303737">
      <w:pPr>
        <w:pStyle w:val="Textkrper"/>
        <w:spacing w:before="120" w:after="120" w:line="260" w:lineRule="exact"/>
        <w:jc w:val="both"/>
        <w:rPr>
          <w:rFonts w:ascii="Arial" w:hAnsi="Arial"/>
          <w:b w:val="0"/>
          <w:bCs w:val="0"/>
        </w:rPr>
      </w:pPr>
    </w:p>
    <w:p w14:paraId="7653B424" w14:textId="77777777" w:rsidR="00485E6F" w:rsidRPr="009A2B10" w:rsidRDefault="00485E6F" w:rsidP="00485E6F">
      <w:pPr>
        <w:pStyle w:val="PITextkrper"/>
        <w:pBdr>
          <w:top w:val="single" w:sz="4" w:space="1" w:color="auto"/>
        </w:pBdr>
        <w:spacing w:before="240"/>
        <w:rPr>
          <w:b/>
          <w:sz w:val="18"/>
          <w:szCs w:val="18"/>
        </w:rPr>
      </w:pPr>
    </w:p>
    <w:p w14:paraId="4C768CAD" w14:textId="77777777" w:rsidR="00FF103F" w:rsidRPr="00735520" w:rsidRDefault="00FF103F" w:rsidP="00FF103F">
      <w:pPr>
        <w:spacing w:after="120" w:line="280" w:lineRule="exact"/>
        <w:rPr>
          <w:rFonts w:ascii="Arial" w:hAnsi="Arial" w:cs="Arial"/>
          <w:b/>
          <w:bCs/>
          <w:sz w:val="18"/>
          <w:szCs w:val="18"/>
        </w:rPr>
      </w:pPr>
      <w:r w:rsidRPr="00735520">
        <w:rPr>
          <w:rFonts w:ascii="Arial" w:hAnsi="Arial"/>
          <w:b/>
          <w:sz w:val="18"/>
        </w:rPr>
        <w:t>Imágenes disponibles</w:t>
      </w:r>
    </w:p>
    <w:p w14:paraId="7AFFA814" w14:textId="77777777" w:rsidR="00FF103F" w:rsidRPr="00735520" w:rsidRDefault="00FF103F" w:rsidP="00FF103F">
      <w:pPr>
        <w:spacing w:after="120" w:line="280" w:lineRule="exact"/>
        <w:rPr>
          <w:rStyle w:val="Hyperlink"/>
          <w:rFonts w:ascii="Arial" w:hAnsi="Arial"/>
          <w:sz w:val="18"/>
        </w:rPr>
      </w:pPr>
      <w:r w:rsidRPr="00735520">
        <w:rPr>
          <w:rFonts w:ascii="Arial" w:hAnsi="Arial"/>
          <w:sz w:val="18"/>
        </w:rPr>
        <w:t>Las siguientes imágenes se encuentran disponibles para impresión y descarga en:</w:t>
      </w:r>
      <w:r w:rsidRPr="00735520">
        <w:t xml:space="preserve"> </w:t>
      </w:r>
      <w:hyperlink r:id="rId11" w:history="1">
        <w:r w:rsidRPr="00735520">
          <w:rPr>
            <w:rStyle w:val="Hyperlink"/>
            <w:rFonts w:ascii="Arial" w:hAnsi="Arial" w:cs="Arial"/>
            <w:sz w:val="18"/>
            <w:szCs w:val="18"/>
          </w:rPr>
          <w:t>https://kk.htcm.de/press-releases/wuerth/</w:t>
        </w:r>
      </w:hyperlink>
    </w:p>
    <w:tbl>
      <w:tblPr>
        <w:tblW w:w="351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0"/>
      </w:tblGrid>
      <w:tr w:rsidR="00485E6F" w:rsidRPr="009611B7" w14:paraId="415A195B" w14:textId="77777777" w:rsidTr="00CE17D6">
        <w:trPr>
          <w:trHeight w:val="1701"/>
        </w:trPr>
        <w:tc>
          <w:tcPr>
            <w:tcW w:w="3510" w:type="dxa"/>
          </w:tcPr>
          <w:p w14:paraId="5A320371" w14:textId="3D71EE73" w:rsidR="00485E6F" w:rsidRPr="00FC52FC" w:rsidRDefault="00485E6F" w:rsidP="00CE17D6">
            <w:pPr>
              <w:pStyle w:val="txt"/>
              <w:rPr>
                <w:b/>
                <w:bCs/>
                <w:sz w:val="18"/>
              </w:rPr>
            </w:pPr>
            <w:r>
              <w:rPr>
                <w:b/>
              </w:rPr>
              <w:br/>
            </w:r>
            <w:r>
              <w:rPr>
                <w:noProof/>
              </w:rPr>
              <w:drawing>
                <wp:inline distT="0" distB="0" distL="0" distR="0" wp14:anchorId="009F11AA" wp14:editId="7F75B369">
                  <wp:extent cx="2139950" cy="1978025"/>
                  <wp:effectExtent l="0" t="0" r="0" b="3175"/>
                  <wp:docPr id="8859334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567"/>
                          <a:stretch>
                            <a:fillRect/>
                          </a:stretch>
                        </pic:blipFill>
                        <pic:spPr bwMode="auto">
                          <a:xfrm>
                            <a:off x="0" y="0"/>
                            <a:ext cx="2139950" cy="1978025"/>
                          </a:xfrm>
                          <a:prstGeom prst="rect">
                            <a:avLst/>
                          </a:prstGeom>
                          <a:noFill/>
                          <a:ln>
                            <a:noFill/>
                          </a:ln>
                          <a:extLst>
                            <a:ext uri="{53640926-AAD7-44D8-BBD7-CCE9431645EC}">
                              <a14:shadowObscured xmlns:a14="http://schemas.microsoft.com/office/drawing/2010/main"/>
                            </a:ext>
                          </a:extLst>
                        </pic:spPr>
                      </pic:pic>
                    </a:graphicData>
                  </a:graphic>
                </wp:inline>
              </w:drawing>
            </w:r>
            <w:r>
              <w:rPr>
                <w:b/>
                <w:sz w:val="18"/>
              </w:rPr>
              <w:br/>
            </w:r>
            <w:r>
              <w:rPr>
                <w:sz w:val="16"/>
              </w:rPr>
              <w:t xml:space="preserve">Fuente de la imagen: Würth Elektronik </w:t>
            </w:r>
          </w:p>
          <w:p w14:paraId="5ED23578" w14:textId="04541B0A" w:rsidR="00485E6F" w:rsidRPr="009611B7" w:rsidRDefault="00FC52FC" w:rsidP="00FC52FC">
            <w:pPr>
              <w:autoSpaceDE w:val="0"/>
              <w:autoSpaceDN w:val="0"/>
              <w:adjustRightInd w:val="0"/>
              <w:rPr>
                <w:rFonts w:ascii="Arial" w:hAnsi="Arial" w:cs="Arial"/>
                <w:b/>
                <w:bCs/>
                <w:sz w:val="18"/>
                <w:szCs w:val="18"/>
              </w:rPr>
            </w:pPr>
            <w:r>
              <w:rPr>
                <w:rFonts w:ascii="Arial" w:hAnsi="Arial"/>
                <w:b/>
                <w:sz w:val="18"/>
              </w:rPr>
              <w:t>Optoacoplador</w:t>
            </w:r>
            <w:r w:rsidR="009A2B10">
              <w:rPr>
                <w:rFonts w:ascii="Arial" w:hAnsi="Arial"/>
                <w:b/>
                <w:sz w:val="18"/>
              </w:rPr>
              <w:t xml:space="preserve"> </w:t>
            </w:r>
            <w:r>
              <w:rPr>
                <w:rFonts w:ascii="Arial" w:hAnsi="Arial"/>
                <w:b/>
                <w:sz w:val="18"/>
              </w:rPr>
              <w:t>de alta velocidad WL</w:t>
            </w:r>
            <w:r>
              <w:rPr>
                <w:rFonts w:ascii="Arial" w:hAnsi="Arial"/>
                <w:b/>
                <w:sz w:val="18"/>
              </w:rPr>
              <w:noBreakHyphen/>
              <w:t>OCHS: transmisión rápida de señales digitales entre partes del circuito separadas galvánicamente.</w:t>
            </w:r>
            <w:r>
              <w:rPr>
                <w:rFonts w:ascii="Arial" w:hAnsi="Arial"/>
                <w:b/>
                <w:sz w:val="18"/>
              </w:rPr>
              <w:br/>
            </w:r>
          </w:p>
        </w:tc>
      </w:tr>
    </w:tbl>
    <w:p w14:paraId="51A22A6B" w14:textId="77777777" w:rsidR="00485E6F" w:rsidRPr="009611B7" w:rsidRDefault="00485E6F" w:rsidP="00485E6F">
      <w:pPr>
        <w:pStyle w:val="Textkrper"/>
        <w:spacing w:before="120" w:after="120" w:line="260" w:lineRule="exact"/>
        <w:jc w:val="both"/>
        <w:rPr>
          <w:rFonts w:ascii="Arial" w:hAnsi="Arial"/>
          <w:b w:val="0"/>
          <w:bCs w:val="0"/>
        </w:rPr>
      </w:pPr>
    </w:p>
    <w:p w14:paraId="046F6D5C" w14:textId="77777777" w:rsidR="00FF103F" w:rsidRDefault="00FF103F" w:rsidP="00FF103F">
      <w:pPr>
        <w:pStyle w:val="Textkrper"/>
        <w:spacing w:before="120" w:after="120" w:line="260" w:lineRule="exact"/>
        <w:jc w:val="both"/>
        <w:rPr>
          <w:rFonts w:ascii="Arial" w:hAnsi="Arial"/>
          <w:color w:val="000000"/>
        </w:rPr>
      </w:pPr>
    </w:p>
    <w:p w14:paraId="41C32209" w14:textId="77777777" w:rsidR="00FF103F" w:rsidRDefault="00FF103F" w:rsidP="00FF103F">
      <w:pPr>
        <w:pStyle w:val="PITextkrper"/>
        <w:pBdr>
          <w:top w:val="single" w:sz="4" w:space="1" w:color="auto"/>
        </w:pBdr>
        <w:spacing w:before="240"/>
        <w:rPr>
          <w:b/>
          <w:sz w:val="18"/>
          <w:szCs w:val="18"/>
        </w:rPr>
      </w:pPr>
    </w:p>
    <w:p w14:paraId="75FD9546" w14:textId="77777777" w:rsidR="00FF103F" w:rsidRPr="00735520" w:rsidRDefault="00FF103F" w:rsidP="00FF103F">
      <w:pPr>
        <w:pStyle w:val="Textkrper"/>
        <w:spacing w:before="120" w:after="120" w:line="276" w:lineRule="auto"/>
        <w:jc w:val="both"/>
        <w:rPr>
          <w:rFonts w:ascii="Arial" w:hAnsi="Arial"/>
        </w:rPr>
      </w:pPr>
      <w:bookmarkStart w:id="0" w:name="_Hlk529547556"/>
      <w:bookmarkStart w:id="1" w:name="_Hlk530469551"/>
      <w:r w:rsidRPr="00735520">
        <w:rPr>
          <w:rFonts w:ascii="Arial" w:hAnsi="Arial"/>
        </w:rPr>
        <w:t xml:space="preserve">Acerca del Grupo Würth Elektronik eiSos </w:t>
      </w:r>
    </w:p>
    <w:bookmarkEnd w:id="0"/>
    <w:p w14:paraId="1C548EC0" w14:textId="77777777" w:rsidR="00FF103F" w:rsidRPr="00735520" w:rsidRDefault="00FF103F" w:rsidP="00FF103F">
      <w:pPr>
        <w:pStyle w:val="Textkrper"/>
        <w:spacing w:before="120" w:after="120" w:line="276" w:lineRule="auto"/>
        <w:jc w:val="both"/>
        <w:rPr>
          <w:rFonts w:ascii="Arial" w:hAnsi="Arial"/>
          <w:b w:val="0"/>
        </w:rPr>
      </w:pPr>
      <w:r w:rsidRPr="00735520">
        <w:rPr>
          <w:rFonts w:ascii="Arial" w:hAnsi="Arial"/>
          <w:b w:val="0"/>
        </w:rPr>
        <w:t>El Grupo Würth Elektronik eiSos es un fabricante de componentes electrónicos y electromecánicos para la industria electrónica, que aporta soluciones electrónicas innovadoras con su liderazgo tecnológico. Würth Elektronik eiSos es uno de los mayores fabricantes europeos de componentes pasivos y opera en 50 países. Sus plantas de producción en Europa, Asia y América del Norte suministran productos a un creciente número de clientes en todo el mundo.</w:t>
      </w:r>
    </w:p>
    <w:p w14:paraId="72F51A03" w14:textId="77777777" w:rsidR="00FF103F" w:rsidRDefault="00FF103F" w:rsidP="00FF103F">
      <w:pPr>
        <w:pStyle w:val="Textkrper"/>
        <w:spacing w:before="120" w:after="120" w:line="276" w:lineRule="auto"/>
        <w:jc w:val="both"/>
        <w:rPr>
          <w:rFonts w:ascii="Arial" w:hAnsi="Arial"/>
          <w:b w:val="0"/>
        </w:rPr>
      </w:pPr>
      <w:r w:rsidRPr="00C342ED">
        <w:rPr>
          <w:rFonts w:ascii="Arial" w:hAnsi="Arial"/>
          <w:b w:val="0"/>
          <w:bCs w:val="0"/>
        </w:rPr>
        <w:t>La gama de productos incluye componentes pasivos, módulos de potencia, aisladores digitales, optoelectrónica, componentes electromecánicos, soluciones de gestión térmica, sensores y módulos inalámbricos. La cartera se completa con soluciones personalizadas.</w:t>
      </w:r>
    </w:p>
    <w:p w14:paraId="3FF3E31F" w14:textId="77777777" w:rsidR="00FF103F" w:rsidRDefault="00FF103F" w:rsidP="00FF103F">
      <w:pPr>
        <w:pStyle w:val="Textkrper"/>
        <w:spacing w:before="120" w:after="120" w:line="276" w:lineRule="auto"/>
        <w:jc w:val="both"/>
        <w:rPr>
          <w:rFonts w:ascii="Arial" w:hAnsi="Arial"/>
          <w:b w:val="0"/>
        </w:rPr>
      </w:pPr>
      <w:r w:rsidRPr="00C342ED">
        <w:rPr>
          <w:rFonts w:ascii="Arial" w:hAnsi="Arial"/>
          <w:b w:val="0"/>
        </w:rPr>
        <w:t>La clara vocación de servicio de la empresa se caracteriza por la disponibilidad de todos los componentes del catálogo en stock sin una cantidad mínima de pedido, muestras gratuitas, haciendo hincapié en el soporte técnico proporcionado por el departamento técnico de ventas con las herramientas de selección de componentes.</w:t>
      </w:r>
    </w:p>
    <w:p w14:paraId="35E7840C" w14:textId="77777777" w:rsidR="00FF103F" w:rsidRDefault="00FF103F" w:rsidP="00FF103F">
      <w:pPr>
        <w:pStyle w:val="Textkrper"/>
        <w:spacing w:before="120" w:after="120" w:line="276" w:lineRule="auto"/>
        <w:jc w:val="both"/>
        <w:rPr>
          <w:rFonts w:ascii="Arial" w:hAnsi="Arial"/>
          <w:b w:val="0"/>
        </w:rPr>
      </w:pPr>
    </w:p>
    <w:p w14:paraId="54402AFD" w14:textId="77777777" w:rsidR="00FF103F" w:rsidRDefault="00FF103F" w:rsidP="00FF103F">
      <w:pPr>
        <w:pStyle w:val="Textkrper"/>
        <w:spacing w:before="120" w:after="120" w:line="276" w:lineRule="auto"/>
        <w:jc w:val="both"/>
        <w:rPr>
          <w:rFonts w:ascii="Arial" w:hAnsi="Arial"/>
          <w:b w:val="0"/>
        </w:rPr>
      </w:pPr>
    </w:p>
    <w:p w14:paraId="0A5CE3D2" w14:textId="77777777" w:rsidR="00FF103F" w:rsidRDefault="00FF103F" w:rsidP="00FF103F">
      <w:pPr>
        <w:pStyle w:val="Textkrper"/>
        <w:spacing w:before="120" w:after="120" w:line="276" w:lineRule="auto"/>
        <w:jc w:val="both"/>
      </w:pPr>
      <w:r w:rsidRPr="00C342ED">
        <w:rPr>
          <w:rFonts w:ascii="Arial" w:hAnsi="Arial"/>
          <w:b w:val="0"/>
        </w:rPr>
        <w:t>Würth Elektronik forma parte del Grupo Würth, líder del mercado mundial en el desarrollo, la fabricación y la distribución de materiales de montaje y fijación. La empresa emplea a unos 7.</w:t>
      </w:r>
      <w:r>
        <w:rPr>
          <w:rFonts w:ascii="Arial" w:hAnsi="Arial"/>
          <w:b w:val="0"/>
        </w:rPr>
        <w:t>3</w:t>
      </w:r>
      <w:r w:rsidRPr="00C342ED">
        <w:rPr>
          <w:rFonts w:ascii="Arial" w:hAnsi="Arial"/>
          <w:b w:val="0"/>
        </w:rPr>
        <w:t xml:space="preserve">00 trabajadores. </w:t>
      </w:r>
      <w:r w:rsidRPr="002F7933">
        <w:rPr>
          <w:rFonts w:ascii="Arial" w:hAnsi="Arial"/>
          <w:b w:val="0"/>
        </w:rPr>
        <w:t>En el año 202</w:t>
      </w:r>
      <w:r>
        <w:rPr>
          <w:rFonts w:ascii="Arial" w:hAnsi="Arial"/>
          <w:b w:val="0"/>
        </w:rPr>
        <w:t>5</w:t>
      </w:r>
      <w:r w:rsidRPr="002F7933">
        <w:rPr>
          <w:rFonts w:ascii="Arial" w:hAnsi="Arial"/>
          <w:b w:val="0"/>
        </w:rPr>
        <w:t>, el grupo Würth Elektronik generó una facturación de 1.0</w:t>
      </w:r>
      <w:r>
        <w:rPr>
          <w:rFonts w:ascii="Arial" w:hAnsi="Arial"/>
          <w:b w:val="0"/>
        </w:rPr>
        <w:t>6</w:t>
      </w:r>
      <w:r w:rsidRPr="002F7933">
        <w:rPr>
          <w:rFonts w:ascii="Arial" w:hAnsi="Arial"/>
          <w:b w:val="0"/>
        </w:rPr>
        <w:t>0 millones de euros.</w:t>
      </w:r>
    </w:p>
    <w:p w14:paraId="289CB4AD" w14:textId="77777777" w:rsidR="00FF103F" w:rsidRPr="00163BBC" w:rsidRDefault="00FF103F" w:rsidP="00FF103F">
      <w:pPr>
        <w:pStyle w:val="Textkrper"/>
        <w:spacing w:before="120" w:after="120" w:line="276" w:lineRule="auto"/>
        <w:rPr>
          <w:rFonts w:ascii="Arial" w:hAnsi="Arial"/>
          <w:b w:val="0"/>
          <w:lang w:val="en-US"/>
        </w:rPr>
      </w:pPr>
      <w:r w:rsidRPr="00163BBC">
        <w:rPr>
          <w:rFonts w:ascii="Arial" w:hAnsi="Arial"/>
          <w:b w:val="0"/>
          <w:lang w:val="en-US"/>
        </w:rPr>
        <w:t>Würth Elektronik: more than you expect!</w:t>
      </w:r>
    </w:p>
    <w:p w14:paraId="1ECC0BF8" w14:textId="77777777" w:rsidR="00FF103F" w:rsidRPr="00735520" w:rsidRDefault="00FF103F" w:rsidP="00FF103F">
      <w:pPr>
        <w:pStyle w:val="Textkrper"/>
        <w:spacing w:before="120" w:after="120" w:line="276" w:lineRule="auto"/>
        <w:rPr>
          <w:rFonts w:ascii="Arial" w:hAnsi="Arial"/>
        </w:rPr>
      </w:pPr>
      <w:r w:rsidRPr="00735520">
        <w:rPr>
          <w:rFonts w:ascii="Arial" w:hAnsi="Arial"/>
        </w:rPr>
        <w:t>Más información en www.we-online.com</w:t>
      </w:r>
    </w:p>
    <w:p w14:paraId="14F3E8A3" w14:textId="77777777" w:rsidR="00FF103F" w:rsidRPr="00735520" w:rsidRDefault="00FF103F" w:rsidP="00FF103F">
      <w:pPr>
        <w:pStyle w:val="Textkrper"/>
        <w:spacing w:before="120" w:after="120" w:line="276" w:lineRule="auto"/>
      </w:pPr>
    </w:p>
    <w:tbl>
      <w:tblPr>
        <w:tblW w:w="0" w:type="dxa"/>
        <w:tblLayout w:type="fixed"/>
        <w:tblCellMar>
          <w:left w:w="0" w:type="dxa"/>
          <w:right w:w="0" w:type="dxa"/>
        </w:tblCellMar>
        <w:tblLook w:val="04A0" w:firstRow="1" w:lastRow="0" w:firstColumn="1" w:lastColumn="0" w:noHBand="0" w:noVBand="1"/>
      </w:tblPr>
      <w:tblGrid>
        <w:gridCol w:w="3902"/>
        <w:gridCol w:w="3193"/>
      </w:tblGrid>
      <w:tr w:rsidR="00FF103F" w:rsidRPr="00163BBC" w14:paraId="2E947F8E" w14:textId="77777777" w:rsidTr="0013198E">
        <w:tc>
          <w:tcPr>
            <w:tcW w:w="3902" w:type="dxa"/>
            <w:hideMark/>
          </w:tcPr>
          <w:p w14:paraId="6C3069E3" w14:textId="77777777" w:rsidR="00FF103F" w:rsidRPr="00735520" w:rsidRDefault="00FF103F" w:rsidP="0013198E">
            <w:pPr>
              <w:pStyle w:val="Textkrper"/>
              <w:autoSpaceDE/>
              <w:adjustRightInd/>
              <w:spacing w:before="120" w:after="120" w:line="276" w:lineRule="auto"/>
              <w:rPr>
                <w:rFonts w:ascii="Arial" w:hAnsi="Arial"/>
                <w:bCs w:val="0"/>
                <w:szCs w:val="24"/>
              </w:rPr>
            </w:pPr>
            <w:r w:rsidRPr="00735520">
              <w:rPr>
                <w:b w:val="0"/>
                <w:bCs w:val="0"/>
              </w:rPr>
              <w:br w:type="page"/>
            </w:r>
            <w:r w:rsidRPr="00735520">
              <w:rPr>
                <w:rFonts w:ascii="Arial" w:hAnsi="Arial"/>
              </w:rPr>
              <w:t>Más información:</w:t>
            </w:r>
          </w:p>
          <w:p w14:paraId="185B1DE8" w14:textId="77777777" w:rsidR="00FF103F" w:rsidRPr="0061533B" w:rsidRDefault="00FF103F" w:rsidP="0013198E">
            <w:pPr>
              <w:spacing w:before="120" w:after="120" w:line="276" w:lineRule="auto"/>
              <w:rPr>
                <w:rFonts w:ascii="Arial" w:hAnsi="Arial" w:cs="Arial"/>
                <w:sz w:val="20"/>
                <w:lang w:val="en-US"/>
              </w:rPr>
            </w:pPr>
            <w:r w:rsidRPr="00735520">
              <w:rPr>
                <w:rFonts w:ascii="Arial" w:hAnsi="Arial"/>
                <w:sz w:val="20"/>
              </w:rPr>
              <w:t xml:space="preserve">Würth Elektronik eiSos GmbH &amp; Co. </w:t>
            </w:r>
            <w:r w:rsidRPr="0061533B">
              <w:rPr>
                <w:rFonts w:ascii="Arial" w:hAnsi="Arial"/>
                <w:sz w:val="20"/>
                <w:lang w:val="en-US"/>
              </w:rPr>
              <w:t>KG</w:t>
            </w:r>
            <w:r w:rsidRPr="0061533B">
              <w:rPr>
                <w:lang w:val="en-US"/>
              </w:rPr>
              <w:br/>
            </w:r>
            <w:r w:rsidRPr="0061533B">
              <w:rPr>
                <w:rFonts w:ascii="Arial" w:hAnsi="Arial"/>
                <w:sz w:val="20"/>
                <w:lang w:val="en-US"/>
              </w:rPr>
              <w:t>Sarah Hurst</w:t>
            </w:r>
            <w:r w:rsidRPr="0061533B">
              <w:rPr>
                <w:lang w:val="en-US"/>
              </w:rPr>
              <w:br/>
            </w:r>
            <w:r w:rsidRPr="0061533B">
              <w:rPr>
                <w:rFonts w:ascii="Arial" w:hAnsi="Arial"/>
                <w:sz w:val="20"/>
                <w:lang w:val="en-US"/>
              </w:rPr>
              <w:t>Clarita-Bernhard-Strasse 9</w:t>
            </w:r>
            <w:r w:rsidRPr="0061533B">
              <w:rPr>
                <w:lang w:val="en-US"/>
              </w:rPr>
              <w:br/>
            </w:r>
            <w:r w:rsidRPr="0061533B">
              <w:rPr>
                <w:rFonts w:ascii="Arial" w:hAnsi="Arial"/>
                <w:sz w:val="20"/>
                <w:lang w:val="en-US"/>
              </w:rPr>
              <w:t>81249 München</w:t>
            </w:r>
            <w:r w:rsidRPr="0061533B">
              <w:rPr>
                <w:rFonts w:ascii="Arial" w:hAnsi="Arial"/>
                <w:sz w:val="20"/>
                <w:lang w:val="en-US"/>
              </w:rPr>
              <w:br/>
              <w:t>Alemania</w:t>
            </w:r>
          </w:p>
          <w:p w14:paraId="7A970B3E" w14:textId="77777777" w:rsidR="00FF103F" w:rsidRPr="0061533B" w:rsidRDefault="00FF103F" w:rsidP="0013198E">
            <w:pPr>
              <w:spacing w:before="120" w:after="120" w:line="276" w:lineRule="auto"/>
              <w:rPr>
                <w:rFonts w:ascii="Arial" w:hAnsi="Arial" w:cs="Arial"/>
                <w:bCs/>
                <w:sz w:val="20"/>
                <w:lang w:val="en-US"/>
              </w:rPr>
            </w:pPr>
            <w:r w:rsidRPr="0061533B">
              <w:rPr>
                <w:rFonts w:ascii="Arial" w:hAnsi="Arial"/>
                <w:sz w:val="20"/>
                <w:lang w:val="en-US"/>
              </w:rPr>
              <w:t>Tel.: +49 7942 945-5186</w:t>
            </w:r>
            <w:r w:rsidRPr="0061533B">
              <w:rPr>
                <w:lang w:val="en-US"/>
              </w:rPr>
              <w:br/>
            </w:r>
            <w:r w:rsidRPr="0061533B">
              <w:rPr>
                <w:rFonts w:ascii="Arial" w:hAnsi="Arial"/>
                <w:sz w:val="20"/>
                <w:lang w:val="en-US"/>
              </w:rPr>
              <w:t xml:space="preserve">Correo </w:t>
            </w:r>
            <w:proofErr w:type="spellStart"/>
            <w:r w:rsidRPr="0061533B">
              <w:rPr>
                <w:rFonts w:ascii="Arial" w:hAnsi="Arial"/>
                <w:sz w:val="20"/>
                <w:lang w:val="en-US"/>
              </w:rPr>
              <w:t>electrónico</w:t>
            </w:r>
            <w:proofErr w:type="spellEnd"/>
            <w:r w:rsidRPr="0061533B">
              <w:rPr>
                <w:rFonts w:ascii="Arial" w:hAnsi="Arial"/>
                <w:sz w:val="20"/>
                <w:lang w:val="en-US"/>
              </w:rPr>
              <w:t xml:space="preserve">: </w:t>
            </w:r>
            <w:r w:rsidRPr="0061533B">
              <w:rPr>
                <w:rFonts w:ascii="Arial" w:hAnsi="Arial"/>
                <w:sz w:val="20"/>
                <w:lang w:val="en-US"/>
              </w:rPr>
              <w:br/>
              <w:t>sarah.hurst@we-online.de</w:t>
            </w:r>
          </w:p>
          <w:p w14:paraId="0F97520C" w14:textId="77777777" w:rsidR="00FF103F" w:rsidRPr="00735520" w:rsidRDefault="00FF103F" w:rsidP="0013198E">
            <w:pPr>
              <w:spacing w:before="120" w:after="120" w:line="276" w:lineRule="auto"/>
              <w:rPr>
                <w:rFonts w:ascii="Arial" w:hAnsi="Arial" w:cs="Arial"/>
                <w:bCs/>
                <w:sz w:val="20"/>
              </w:rPr>
            </w:pPr>
            <w:r w:rsidRPr="00735520">
              <w:rPr>
                <w:rFonts w:ascii="Arial" w:hAnsi="Arial"/>
                <w:sz w:val="20"/>
              </w:rPr>
              <w:t>www.we-online.com</w:t>
            </w:r>
          </w:p>
        </w:tc>
        <w:tc>
          <w:tcPr>
            <w:tcW w:w="3193" w:type="dxa"/>
            <w:hideMark/>
          </w:tcPr>
          <w:p w14:paraId="3B33480A" w14:textId="77777777" w:rsidR="00FF103F" w:rsidRPr="00735520" w:rsidRDefault="00FF103F" w:rsidP="0013198E">
            <w:pPr>
              <w:pStyle w:val="Textkrper"/>
              <w:tabs>
                <w:tab w:val="left" w:pos="1065"/>
              </w:tabs>
              <w:autoSpaceDE/>
              <w:adjustRightInd/>
              <w:spacing w:before="120" w:after="120" w:line="276" w:lineRule="auto"/>
              <w:rPr>
                <w:rFonts w:ascii="Arial" w:hAnsi="Arial"/>
                <w:bCs w:val="0"/>
                <w:szCs w:val="24"/>
              </w:rPr>
            </w:pPr>
            <w:r w:rsidRPr="00735520">
              <w:rPr>
                <w:rFonts w:ascii="Arial" w:hAnsi="Arial"/>
              </w:rPr>
              <w:t>Contacto para la prensa:</w:t>
            </w:r>
          </w:p>
          <w:p w14:paraId="395F6B85" w14:textId="77777777" w:rsidR="00FF103F" w:rsidRPr="0061533B" w:rsidRDefault="00FF103F" w:rsidP="0013198E">
            <w:pPr>
              <w:tabs>
                <w:tab w:val="left" w:pos="1065"/>
              </w:tabs>
              <w:spacing w:before="120" w:after="120" w:line="276" w:lineRule="auto"/>
              <w:rPr>
                <w:rFonts w:ascii="Arial" w:hAnsi="Arial" w:cs="Arial"/>
                <w:bCs/>
                <w:sz w:val="20"/>
                <w:lang w:val="en-US"/>
              </w:rPr>
            </w:pPr>
            <w:r w:rsidRPr="0061533B">
              <w:rPr>
                <w:rFonts w:ascii="Arial" w:hAnsi="Arial"/>
                <w:sz w:val="20"/>
                <w:lang w:val="en-US"/>
              </w:rPr>
              <w:t>HighTech communications GmbH</w:t>
            </w:r>
            <w:r w:rsidRPr="0061533B">
              <w:rPr>
                <w:lang w:val="en-US"/>
              </w:rPr>
              <w:br/>
            </w:r>
            <w:r w:rsidRPr="0061533B">
              <w:rPr>
                <w:rFonts w:ascii="Arial" w:hAnsi="Arial"/>
                <w:sz w:val="20"/>
                <w:lang w:val="en-US"/>
              </w:rPr>
              <w:t>Brigitte Basilio</w:t>
            </w:r>
            <w:r w:rsidRPr="0061533B">
              <w:rPr>
                <w:lang w:val="en-US"/>
              </w:rPr>
              <w:br/>
            </w:r>
            <w:proofErr w:type="spellStart"/>
            <w:r w:rsidRPr="0061533B">
              <w:rPr>
                <w:rFonts w:ascii="Arial" w:hAnsi="Arial"/>
                <w:sz w:val="20"/>
                <w:lang w:val="en-US"/>
              </w:rPr>
              <w:t>Brunhamstrasse</w:t>
            </w:r>
            <w:proofErr w:type="spellEnd"/>
            <w:r w:rsidRPr="0061533B">
              <w:rPr>
                <w:rFonts w:ascii="Arial" w:hAnsi="Arial"/>
                <w:sz w:val="20"/>
                <w:lang w:val="en-US"/>
              </w:rPr>
              <w:t xml:space="preserve"> 21</w:t>
            </w:r>
            <w:r w:rsidRPr="0061533B">
              <w:rPr>
                <w:lang w:val="en-US"/>
              </w:rPr>
              <w:br/>
            </w:r>
            <w:r w:rsidRPr="0061533B">
              <w:rPr>
                <w:rFonts w:ascii="Arial" w:hAnsi="Arial"/>
                <w:sz w:val="20"/>
                <w:lang w:val="en-US"/>
              </w:rPr>
              <w:t>81249 München</w:t>
            </w:r>
            <w:r w:rsidRPr="0061533B">
              <w:rPr>
                <w:rFonts w:ascii="Arial" w:hAnsi="Arial"/>
                <w:sz w:val="20"/>
                <w:lang w:val="en-US"/>
              </w:rPr>
              <w:br/>
              <w:t>Alemania</w:t>
            </w:r>
          </w:p>
          <w:p w14:paraId="1CAC9686" w14:textId="77777777" w:rsidR="00FF103F" w:rsidRPr="0061533B" w:rsidRDefault="00FF103F" w:rsidP="0013198E">
            <w:pPr>
              <w:tabs>
                <w:tab w:val="left" w:pos="1065"/>
              </w:tabs>
              <w:spacing w:before="120" w:after="120" w:line="276" w:lineRule="auto"/>
              <w:rPr>
                <w:rFonts w:ascii="Arial" w:hAnsi="Arial" w:cs="Arial"/>
                <w:bCs/>
                <w:sz w:val="20"/>
                <w:lang w:val="en-US"/>
              </w:rPr>
            </w:pPr>
            <w:r w:rsidRPr="0061533B">
              <w:rPr>
                <w:rFonts w:ascii="Arial" w:hAnsi="Arial"/>
                <w:sz w:val="20"/>
                <w:lang w:val="en-US"/>
              </w:rPr>
              <w:t xml:space="preserve">Tel.: +49 89 500778-20 </w:t>
            </w:r>
            <w:r w:rsidRPr="0061533B">
              <w:rPr>
                <w:lang w:val="en-US"/>
              </w:rPr>
              <w:br/>
            </w:r>
            <w:r w:rsidRPr="0061533B">
              <w:rPr>
                <w:rFonts w:ascii="Arial" w:hAnsi="Arial"/>
                <w:sz w:val="20"/>
                <w:lang w:val="en-US"/>
              </w:rPr>
              <w:t xml:space="preserve">Correo </w:t>
            </w:r>
            <w:proofErr w:type="spellStart"/>
            <w:r w:rsidRPr="0061533B">
              <w:rPr>
                <w:rFonts w:ascii="Arial" w:hAnsi="Arial"/>
                <w:sz w:val="20"/>
                <w:lang w:val="en-US"/>
              </w:rPr>
              <w:t>electrónico</w:t>
            </w:r>
            <w:proofErr w:type="spellEnd"/>
            <w:r w:rsidRPr="0061533B">
              <w:rPr>
                <w:rFonts w:ascii="Arial" w:hAnsi="Arial"/>
                <w:sz w:val="20"/>
                <w:lang w:val="en-US"/>
              </w:rPr>
              <w:t>: b.basilio@htcm.de</w:t>
            </w:r>
          </w:p>
          <w:p w14:paraId="241757EA" w14:textId="77777777" w:rsidR="00FF103F" w:rsidRPr="00735520" w:rsidRDefault="00FF103F" w:rsidP="0013198E">
            <w:pPr>
              <w:tabs>
                <w:tab w:val="left" w:pos="1065"/>
              </w:tabs>
              <w:spacing w:before="120" w:after="120" w:line="276" w:lineRule="auto"/>
              <w:rPr>
                <w:rFonts w:ascii="Arial" w:hAnsi="Arial" w:cs="Arial"/>
                <w:bCs/>
                <w:sz w:val="20"/>
              </w:rPr>
            </w:pPr>
            <w:r w:rsidRPr="00735520">
              <w:rPr>
                <w:rFonts w:ascii="Arial" w:hAnsi="Arial"/>
                <w:sz w:val="20"/>
              </w:rPr>
              <w:t xml:space="preserve">www.htcm.de </w:t>
            </w:r>
          </w:p>
        </w:tc>
      </w:tr>
      <w:bookmarkEnd w:id="1"/>
    </w:tbl>
    <w:p w14:paraId="11EE325F" w14:textId="77777777" w:rsidR="00FF103F" w:rsidRDefault="00FF103F" w:rsidP="00FF103F">
      <w:pPr>
        <w:pStyle w:val="Textkrper"/>
        <w:spacing w:before="120" w:after="120" w:line="260" w:lineRule="exact"/>
        <w:jc w:val="both"/>
        <w:rPr>
          <w:b w:val="0"/>
          <w:sz w:val="18"/>
          <w:szCs w:val="18"/>
        </w:rPr>
      </w:pPr>
    </w:p>
    <w:sectPr w:rsidR="00FF103F" w:rsidSect="00CC318F">
      <w:headerReference w:type="default" r:id="rId13"/>
      <w:footerReference w:type="default" r:id="rId14"/>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3BF22" w14:textId="77777777" w:rsidR="00284BAF" w:rsidRDefault="00284BAF">
      <w:r>
        <w:separator/>
      </w:r>
    </w:p>
  </w:endnote>
  <w:endnote w:type="continuationSeparator" w:id="0">
    <w:p w14:paraId="51FEB492" w14:textId="77777777" w:rsidR="00284BAF" w:rsidRDefault="00284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01223D62" w:rsidR="00D84800" w:rsidRPr="009A2B10" w:rsidRDefault="00D84800" w:rsidP="00D84800">
    <w:pPr>
      <w:pStyle w:val="Fuzeile"/>
      <w:tabs>
        <w:tab w:val="clear" w:pos="4536"/>
        <w:tab w:val="clear" w:pos="9072"/>
        <w:tab w:val="right" w:pos="7088"/>
      </w:tabs>
      <w:rPr>
        <w:rFonts w:ascii="Arial" w:hAnsi="Arial" w:cs="Arial"/>
        <w:noProof/>
        <w:snapToGrid w:val="0"/>
        <w:sz w:val="16"/>
        <w:szCs w:val="16"/>
        <w:lang w:val="de-DE"/>
      </w:rPr>
    </w:pPr>
    <w:r w:rsidRPr="00A74816">
      <w:rPr>
        <w:rFonts w:ascii="Arial" w:hAnsi="Arial" w:cs="Arial"/>
        <w:snapToGrid w:val="0"/>
        <w:sz w:val="16"/>
      </w:rPr>
      <w:fldChar w:fldCharType="begin"/>
    </w:r>
    <w:r w:rsidRPr="009A2B10">
      <w:rPr>
        <w:rFonts w:ascii="Arial" w:hAnsi="Arial" w:cs="Arial"/>
        <w:snapToGrid w:val="0"/>
        <w:sz w:val="16"/>
        <w:lang w:val="de-DE"/>
      </w:rPr>
      <w:instrText xml:space="preserve"> FILENAME  \* MERGEFORMAT </w:instrText>
    </w:r>
    <w:r w:rsidRPr="00A74816">
      <w:rPr>
        <w:rFonts w:ascii="Arial" w:hAnsi="Arial" w:cs="Arial"/>
        <w:snapToGrid w:val="0"/>
        <w:sz w:val="16"/>
      </w:rPr>
      <w:fldChar w:fldCharType="separate"/>
    </w:r>
    <w:r w:rsidR="008929DF">
      <w:rPr>
        <w:rFonts w:ascii="Arial" w:hAnsi="Arial" w:cs="Arial"/>
        <w:noProof/>
        <w:snapToGrid w:val="0"/>
        <w:sz w:val="16"/>
        <w:lang w:val="de-DE"/>
      </w:rPr>
      <w:t>WTH1PI1848</w:t>
    </w:r>
    <w:r w:rsidR="00FF103F">
      <w:rPr>
        <w:rFonts w:ascii="Arial" w:hAnsi="Arial" w:cs="Arial"/>
        <w:noProof/>
        <w:snapToGrid w:val="0"/>
        <w:sz w:val="16"/>
        <w:lang w:val="de-DE"/>
      </w:rPr>
      <w:t>_es</w:t>
    </w:r>
    <w:r w:rsidRPr="00A74816">
      <w:rPr>
        <w:rFonts w:ascii="Arial" w:hAnsi="Arial" w:cs="Arial"/>
        <w:snapToGrid w:val="0"/>
        <w:sz w:val="16"/>
      </w:rPr>
      <w:fldChar w:fldCharType="end"/>
    </w:r>
    <w:r w:rsidRPr="009A2B10">
      <w:rPr>
        <w:rFonts w:ascii="Arial" w:hAnsi="Arial"/>
        <w:snapToGrid w:val="0"/>
        <w:sz w:val="16"/>
        <w:lang w:val="de-D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502FF" w14:textId="77777777" w:rsidR="00284BAF" w:rsidRDefault="00284BAF">
      <w:r>
        <w:separator/>
      </w:r>
    </w:p>
  </w:footnote>
  <w:footnote w:type="continuationSeparator" w:id="0">
    <w:p w14:paraId="1E92D0F2" w14:textId="77777777" w:rsidR="00284BAF" w:rsidRDefault="00284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265847">
    <w:abstractNumId w:val="4"/>
  </w:num>
  <w:num w:numId="2" w16cid:durableId="1035348014">
    <w:abstractNumId w:val="1"/>
  </w:num>
  <w:num w:numId="3" w16cid:durableId="1552225832">
    <w:abstractNumId w:val="2"/>
  </w:num>
  <w:num w:numId="4" w16cid:durableId="1056705399">
    <w:abstractNumId w:val="3"/>
  </w:num>
  <w:num w:numId="5" w16cid:durableId="210071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activeWritingStyle w:appName="MSWord" w:lang="es-ES" w:vendorID="64" w:dllVersion="409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2183"/>
    <w:rsid w:val="0000354D"/>
    <w:rsid w:val="00004BEC"/>
    <w:rsid w:val="000064BD"/>
    <w:rsid w:val="000215E5"/>
    <w:rsid w:val="000258D8"/>
    <w:rsid w:val="00030BF2"/>
    <w:rsid w:val="00031561"/>
    <w:rsid w:val="00035374"/>
    <w:rsid w:val="000374D6"/>
    <w:rsid w:val="0004197D"/>
    <w:rsid w:val="00041E84"/>
    <w:rsid w:val="00042E00"/>
    <w:rsid w:val="000457A0"/>
    <w:rsid w:val="00050684"/>
    <w:rsid w:val="00051D17"/>
    <w:rsid w:val="00053D8B"/>
    <w:rsid w:val="0005666E"/>
    <w:rsid w:val="000568D7"/>
    <w:rsid w:val="0005795C"/>
    <w:rsid w:val="000645F0"/>
    <w:rsid w:val="00066AB4"/>
    <w:rsid w:val="00067C15"/>
    <w:rsid w:val="00067C57"/>
    <w:rsid w:val="00070731"/>
    <w:rsid w:val="00070D56"/>
    <w:rsid w:val="00071052"/>
    <w:rsid w:val="00080160"/>
    <w:rsid w:val="00080CE3"/>
    <w:rsid w:val="00080F03"/>
    <w:rsid w:val="000904AA"/>
    <w:rsid w:val="000909E1"/>
    <w:rsid w:val="0009455D"/>
    <w:rsid w:val="000A09B0"/>
    <w:rsid w:val="000A13E8"/>
    <w:rsid w:val="000A486B"/>
    <w:rsid w:val="000A70FF"/>
    <w:rsid w:val="000B28AB"/>
    <w:rsid w:val="000B4E60"/>
    <w:rsid w:val="000B56A3"/>
    <w:rsid w:val="000B59CE"/>
    <w:rsid w:val="000B6091"/>
    <w:rsid w:val="000B6B5A"/>
    <w:rsid w:val="000B6F5F"/>
    <w:rsid w:val="000C23E9"/>
    <w:rsid w:val="000C7562"/>
    <w:rsid w:val="000D1E12"/>
    <w:rsid w:val="000D40B1"/>
    <w:rsid w:val="000D4A5F"/>
    <w:rsid w:val="000E023F"/>
    <w:rsid w:val="000E4B87"/>
    <w:rsid w:val="000E5647"/>
    <w:rsid w:val="000E56EE"/>
    <w:rsid w:val="000E61B4"/>
    <w:rsid w:val="000E6F27"/>
    <w:rsid w:val="000E72A3"/>
    <w:rsid w:val="000F4BBA"/>
    <w:rsid w:val="00100528"/>
    <w:rsid w:val="00100EA3"/>
    <w:rsid w:val="00101B6C"/>
    <w:rsid w:val="00102297"/>
    <w:rsid w:val="00106E99"/>
    <w:rsid w:val="00111C76"/>
    <w:rsid w:val="001138B8"/>
    <w:rsid w:val="00114255"/>
    <w:rsid w:val="0011527C"/>
    <w:rsid w:val="00117E5E"/>
    <w:rsid w:val="00121026"/>
    <w:rsid w:val="00123175"/>
    <w:rsid w:val="001254AB"/>
    <w:rsid w:val="001255F4"/>
    <w:rsid w:val="00125D37"/>
    <w:rsid w:val="001274FC"/>
    <w:rsid w:val="00131977"/>
    <w:rsid w:val="00131F4F"/>
    <w:rsid w:val="00135811"/>
    <w:rsid w:val="001456DE"/>
    <w:rsid w:val="0014630E"/>
    <w:rsid w:val="0015437A"/>
    <w:rsid w:val="00161084"/>
    <w:rsid w:val="00161F8B"/>
    <w:rsid w:val="00162967"/>
    <w:rsid w:val="0016652E"/>
    <w:rsid w:val="001667CD"/>
    <w:rsid w:val="00180178"/>
    <w:rsid w:val="001820BD"/>
    <w:rsid w:val="001845DD"/>
    <w:rsid w:val="00184B2E"/>
    <w:rsid w:val="00190F4E"/>
    <w:rsid w:val="00194043"/>
    <w:rsid w:val="00194988"/>
    <w:rsid w:val="001A2958"/>
    <w:rsid w:val="001A2CAF"/>
    <w:rsid w:val="001A6221"/>
    <w:rsid w:val="001B0162"/>
    <w:rsid w:val="001B06A2"/>
    <w:rsid w:val="001B2FCE"/>
    <w:rsid w:val="001B3A92"/>
    <w:rsid w:val="001B70FA"/>
    <w:rsid w:val="001B7BB4"/>
    <w:rsid w:val="001C041E"/>
    <w:rsid w:val="001C3507"/>
    <w:rsid w:val="001C3A0F"/>
    <w:rsid w:val="001C59D0"/>
    <w:rsid w:val="001C5D4B"/>
    <w:rsid w:val="001C6237"/>
    <w:rsid w:val="001D049E"/>
    <w:rsid w:val="001D0AE3"/>
    <w:rsid w:val="001D0DB2"/>
    <w:rsid w:val="001D243D"/>
    <w:rsid w:val="001D2D7C"/>
    <w:rsid w:val="001D363D"/>
    <w:rsid w:val="001D3737"/>
    <w:rsid w:val="001E4730"/>
    <w:rsid w:val="001E6BFC"/>
    <w:rsid w:val="001F02E1"/>
    <w:rsid w:val="001F039F"/>
    <w:rsid w:val="001F4BB0"/>
    <w:rsid w:val="001F6FF8"/>
    <w:rsid w:val="00202AC3"/>
    <w:rsid w:val="00206EC3"/>
    <w:rsid w:val="00212F41"/>
    <w:rsid w:val="002132F7"/>
    <w:rsid w:val="002148EF"/>
    <w:rsid w:val="00214A93"/>
    <w:rsid w:val="0021524E"/>
    <w:rsid w:val="00215586"/>
    <w:rsid w:val="00216AD1"/>
    <w:rsid w:val="00217CC2"/>
    <w:rsid w:val="00217FD0"/>
    <w:rsid w:val="00220558"/>
    <w:rsid w:val="0022152F"/>
    <w:rsid w:val="00225D7A"/>
    <w:rsid w:val="00226800"/>
    <w:rsid w:val="002329D1"/>
    <w:rsid w:val="0023483C"/>
    <w:rsid w:val="00236438"/>
    <w:rsid w:val="00240A6A"/>
    <w:rsid w:val="00243D1A"/>
    <w:rsid w:val="00244F5D"/>
    <w:rsid w:val="002467F9"/>
    <w:rsid w:val="00250440"/>
    <w:rsid w:val="0025115B"/>
    <w:rsid w:val="00254CE8"/>
    <w:rsid w:val="00255290"/>
    <w:rsid w:val="00260262"/>
    <w:rsid w:val="00260608"/>
    <w:rsid w:val="00263AD1"/>
    <w:rsid w:val="00264572"/>
    <w:rsid w:val="00265445"/>
    <w:rsid w:val="00267ED9"/>
    <w:rsid w:val="00270407"/>
    <w:rsid w:val="00270832"/>
    <w:rsid w:val="00273BD3"/>
    <w:rsid w:val="00273C1C"/>
    <w:rsid w:val="00275F71"/>
    <w:rsid w:val="0028487E"/>
    <w:rsid w:val="00284BAF"/>
    <w:rsid w:val="00285B8D"/>
    <w:rsid w:val="002872A3"/>
    <w:rsid w:val="00287AE5"/>
    <w:rsid w:val="00291C4C"/>
    <w:rsid w:val="002921AC"/>
    <w:rsid w:val="00293FC3"/>
    <w:rsid w:val="002A01B5"/>
    <w:rsid w:val="002A095E"/>
    <w:rsid w:val="002A0E4D"/>
    <w:rsid w:val="002A3670"/>
    <w:rsid w:val="002A7AEE"/>
    <w:rsid w:val="002A7E50"/>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69C0"/>
    <w:rsid w:val="002E7707"/>
    <w:rsid w:val="002F488A"/>
    <w:rsid w:val="002F663D"/>
    <w:rsid w:val="002F729F"/>
    <w:rsid w:val="00301973"/>
    <w:rsid w:val="00301A91"/>
    <w:rsid w:val="00303737"/>
    <w:rsid w:val="00304188"/>
    <w:rsid w:val="00307B15"/>
    <w:rsid w:val="003105E2"/>
    <w:rsid w:val="003129C3"/>
    <w:rsid w:val="003154CD"/>
    <w:rsid w:val="003156CA"/>
    <w:rsid w:val="00320451"/>
    <w:rsid w:val="00320E03"/>
    <w:rsid w:val="00321F48"/>
    <w:rsid w:val="00324A6A"/>
    <w:rsid w:val="0032557D"/>
    <w:rsid w:val="00327879"/>
    <w:rsid w:val="003375B0"/>
    <w:rsid w:val="00341B97"/>
    <w:rsid w:val="00346E77"/>
    <w:rsid w:val="00347536"/>
    <w:rsid w:val="00347F46"/>
    <w:rsid w:val="00355E1C"/>
    <w:rsid w:val="00356C16"/>
    <w:rsid w:val="00357372"/>
    <w:rsid w:val="00366479"/>
    <w:rsid w:val="003668D1"/>
    <w:rsid w:val="00370076"/>
    <w:rsid w:val="0037012B"/>
    <w:rsid w:val="00372533"/>
    <w:rsid w:val="00376451"/>
    <w:rsid w:val="00376468"/>
    <w:rsid w:val="003814F9"/>
    <w:rsid w:val="003822CF"/>
    <w:rsid w:val="0038399C"/>
    <w:rsid w:val="00383D0E"/>
    <w:rsid w:val="003851A9"/>
    <w:rsid w:val="00392336"/>
    <w:rsid w:val="003931C1"/>
    <w:rsid w:val="003955B5"/>
    <w:rsid w:val="003A0D86"/>
    <w:rsid w:val="003A2E6C"/>
    <w:rsid w:val="003A5451"/>
    <w:rsid w:val="003B011F"/>
    <w:rsid w:val="003B1978"/>
    <w:rsid w:val="003B2106"/>
    <w:rsid w:val="003B33CD"/>
    <w:rsid w:val="003B3A4B"/>
    <w:rsid w:val="003B3E7A"/>
    <w:rsid w:val="003B513B"/>
    <w:rsid w:val="003B5455"/>
    <w:rsid w:val="003B5DFB"/>
    <w:rsid w:val="003B7DC8"/>
    <w:rsid w:val="003C080B"/>
    <w:rsid w:val="003C0AA4"/>
    <w:rsid w:val="003C1DA5"/>
    <w:rsid w:val="003C3F95"/>
    <w:rsid w:val="003D4EDD"/>
    <w:rsid w:val="003E0DA0"/>
    <w:rsid w:val="003E1703"/>
    <w:rsid w:val="003E263B"/>
    <w:rsid w:val="003E6AFD"/>
    <w:rsid w:val="003E79C4"/>
    <w:rsid w:val="003F1053"/>
    <w:rsid w:val="003F2C47"/>
    <w:rsid w:val="003F4A78"/>
    <w:rsid w:val="003F6D51"/>
    <w:rsid w:val="004001C1"/>
    <w:rsid w:val="00400AA8"/>
    <w:rsid w:val="00400BA6"/>
    <w:rsid w:val="00401B29"/>
    <w:rsid w:val="00401E0F"/>
    <w:rsid w:val="00404587"/>
    <w:rsid w:val="00410CE1"/>
    <w:rsid w:val="004120DD"/>
    <w:rsid w:val="004144AE"/>
    <w:rsid w:val="004204AA"/>
    <w:rsid w:val="004236C7"/>
    <w:rsid w:val="00423903"/>
    <w:rsid w:val="0042615E"/>
    <w:rsid w:val="004354C6"/>
    <w:rsid w:val="00441533"/>
    <w:rsid w:val="00444E30"/>
    <w:rsid w:val="0046027E"/>
    <w:rsid w:val="004628C9"/>
    <w:rsid w:val="004646CB"/>
    <w:rsid w:val="00465024"/>
    <w:rsid w:val="004662AE"/>
    <w:rsid w:val="00470FBA"/>
    <w:rsid w:val="00471881"/>
    <w:rsid w:val="00476C76"/>
    <w:rsid w:val="00483C3D"/>
    <w:rsid w:val="00485E6F"/>
    <w:rsid w:val="004929D4"/>
    <w:rsid w:val="00493757"/>
    <w:rsid w:val="004953E8"/>
    <w:rsid w:val="00495798"/>
    <w:rsid w:val="0049593E"/>
    <w:rsid w:val="004A4093"/>
    <w:rsid w:val="004A7D37"/>
    <w:rsid w:val="004B0A52"/>
    <w:rsid w:val="004B1026"/>
    <w:rsid w:val="004B2DAD"/>
    <w:rsid w:val="004B3468"/>
    <w:rsid w:val="004B4EB2"/>
    <w:rsid w:val="004B5422"/>
    <w:rsid w:val="004B5E02"/>
    <w:rsid w:val="004C2963"/>
    <w:rsid w:val="004C4379"/>
    <w:rsid w:val="004C4F74"/>
    <w:rsid w:val="004D6CCC"/>
    <w:rsid w:val="004D7301"/>
    <w:rsid w:val="004D78E8"/>
    <w:rsid w:val="004E3A3C"/>
    <w:rsid w:val="004E582D"/>
    <w:rsid w:val="004F1218"/>
    <w:rsid w:val="004F387D"/>
    <w:rsid w:val="004F4AB5"/>
    <w:rsid w:val="004F4C9D"/>
    <w:rsid w:val="00500C86"/>
    <w:rsid w:val="005010F7"/>
    <w:rsid w:val="00502845"/>
    <w:rsid w:val="00505509"/>
    <w:rsid w:val="00505827"/>
    <w:rsid w:val="005133F8"/>
    <w:rsid w:val="00516850"/>
    <w:rsid w:val="00516D0B"/>
    <w:rsid w:val="00525673"/>
    <w:rsid w:val="00525AEC"/>
    <w:rsid w:val="00530FC0"/>
    <w:rsid w:val="005327C7"/>
    <w:rsid w:val="005331A3"/>
    <w:rsid w:val="00535659"/>
    <w:rsid w:val="00537CB9"/>
    <w:rsid w:val="005405B1"/>
    <w:rsid w:val="005421CB"/>
    <w:rsid w:val="00550D3E"/>
    <w:rsid w:val="005538CF"/>
    <w:rsid w:val="00556A0C"/>
    <w:rsid w:val="00561524"/>
    <w:rsid w:val="005642D6"/>
    <w:rsid w:val="00571E32"/>
    <w:rsid w:val="00572009"/>
    <w:rsid w:val="005724EE"/>
    <w:rsid w:val="00574987"/>
    <w:rsid w:val="005757A4"/>
    <w:rsid w:val="005758B7"/>
    <w:rsid w:val="00577058"/>
    <w:rsid w:val="005770FD"/>
    <w:rsid w:val="00577D8A"/>
    <w:rsid w:val="00581536"/>
    <w:rsid w:val="00584F4C"/>
    <w:rsid w:val="00587F00"/>
    <w:rsid w:val="0059367F"/>
    <w:rsid w:val="005A7BE2"/>
    <w:rsid w:val="005C06DF"/>
    <w:rsid w:val="005C1020"/>
    <w:rsid w:val="005C1B52"/>
    <w:rsid w:val="005C61CB"/>
    <w:rsid w:val="005C6D6A"/>
    <w:rsid w:val="005D160B"/>
    <w:rsid w:val="005D7454"/>
    <w:rsid w:val="005D7B43"/>
    <w:rsid w:val="005E1091"/>
    <w:rsid w:val="005E6D53"/>
    <w:rsid w:val="00604F45"/>
    <w:rsid w:val="0060621A"/>
    <w:rsid w:val="00607616"/>
    <w:rsid w:val="006101EE"/>
    <w:rsid w:val="006123E2"/>
    <w:rsid w:val="006125AC"/>
    <w:rsid w:val="00615C3C"/>
    <w:rsid w:val="00616918"/>
    <w:rsid w:val="006177E2"/>
    <w:rsid w:val="0062517E"/>
    <w:rsid w:val="00625C04"/>
    <w:rsid w:val="006303C1"/>
    <w:rsid w:val="006314F1"/>
    <w:rsid w:val="00633776"/>
    <w:rsid w:val="0063467B"/>
    <w:rsid w:val="0063628E"/>
    <w:rsid w:val="00636624"/>
    <w:rsid w:val="00641AE4"/>
    <w:rsid w:val="006503AE"/>
    <w:rsid w:val="00653582"/>
    <w:rsid w:val="0065536A"/>
    <w:rsid w:val="00656ACE"/>
    <w:rsid w:val="00657EAF"/>
    <w:rsid w:val="00662069"/>
    <w:rsid w:val="00663854"/>
    <w:rsid w:val="0066406D"/>
    <w:rsid w:val="00666284"/>
    <w:rsid w:val="00667A63"/>
    <w:rsid w:val="0067131F"/>
    <w:rsid w:val="00672F2F"/>
    <w:rsid w:val="006769A9"/>
    <w:rsid w:val="00676CE8"/>
    <w:rsid w:val="00680100"/>
    <w:rsid w:val="00683D1C"/>
    <w:rsid w:val="00684461"/>
    <w:rsid w:val="006859A2"/>
    <w:rsid w:val="00686779"/>
    <w:rsid w:val="00693290"/>
    <w:rsid w:val="00695E61"/>
    <w:rsid w:val="006963F9"/>
    <w:rsid w:val="006A07EF"/>
    <w:rsid w:val="006A1135"/>
    <w:rsid w:val="006A1A89"/>
    <w:rsid w:val="006A34DE"/>
    <w:rsid w:val="006A3B11"/>
    <w:rsid w:val="006A6CD7"/>
    <w:rsid w:val="006B05BF"/>
    <w:rsid w:val="006B3831"/>
    <w:rsid w:val="006B3F8F"/>
    <w:rsid w:val="006B56DA"/>
    <w:rsid w:val="006B5888"/>
    <w:rsid w:val="006C5F83"/>
    <w:rsid w:val="006D04BD"/>
    <w:rsid w:val="006D10F8"/>
    <w:rsid w:val="006D3950"/>
    <w:rsid w:val="006D6728"/>
    <w:rsid w:val="006D7E38"/>
    <w:rsid w:val="006E0378"/>
    <w:rsid w:val="006E17DE"/>
    <w:rsid w:val="006E2FFE"/>
    <w:rsid w:val="006E4AF5"/>
    <w:rsid w:val="006F1ECD"/>
    <w:rsid w:val="006F24AB"/>
    <w:rsid w:val="006F28C1"/>
    <w:rsid w:val="006F44B9"/>
    <w:rsid w:val="006F5439"/>
    <w:rsid w:val="006F5B78"/>
    <w:rsid w:val="006F74C8"/>
    <w:rsid w:val="006F77BD"/>
    <w:rsid w:val="00701EFC"/>
    <w:rsid w:val="00704805"/>
    <w:rsid w:val="00704ADD"/>
    <w:rsid w:val="00704EB5"/>
    <w:rsid w:val="00705DBF"/>
    <w:rsid w:val="00710CC4"/>
    <w:rsid w:val="007111CA"/>
    <w:rsid w:val="00711385"/>
    <w:rsid w:val="00711D05"/>
    <w:rsid w:val="00712F34"/>
    <w:rsid w:val="0071735D"/>
    <w:rsid w:val="00721BD1"/>
    <w:rsid w:val="00723236"/>
    <w:rsid w:val="00724D2B"/>
    <w:rsid w:val="00727453"/>
    <w:rsid w:val="0073468B"/>
    <w:rsid w:val="0073482F"/>
    <w:rsid w:val="007367F4"/>
    <w:rsid w:val="00740F24"/>
    <w:rsid w:val="00754F0B"/>
    <w:rsid w:val="00755485"/>
    <w:rsid w:val="00755F6F"/>
    <w:rsid w:val="0076035C"/>
    <w:rsid w:val="00760B15"/>
    <w:rsid w:val="00760F61"/>
    <w:rsid w:val="0076179A"/>
    <w:rsid w:val="00764EC4"/>
    <w:rsid w:val="00766B74"/>
    <w:rsid w:val="007708B8"/>
    <w:rsid w:val="00771DF4"/>
    <w:rsid w:val="00777EB9"/>
    <w:rsid w:val="00782FF2"/>
    <w:rsid w:val="00783D9B"/>
    <w:rsid w:val="0078774B"/>
    <w:rsid w:val="007913E6"/>
    <w:rsid w:val="00793542"/>
    <w:rsid w:val="007A4345"/>
    <w:rsid w:val="007A5100"/>
    <w:rsid w:val="007B24FD"/>
    <w:rsid w:val="007B4142"/>
    <w:rsid w:val="007C1C68"/>
    <w:rsid w:val="007C1E35"/>
    <w:rsid w:val="007C335A"/>
    <w:rsid w:val="007C42E6"/>
    <w:rsid w:val="007C6A56"/>
    <w:rsid w:val="007C79D2"/>
    <w:rsid w:val="007D400B"/>
    <w:rsid w:val="007D7B8B"/>
    <w:rsid w:val="007E2CA5"/>
    <w:rsid w:val="007E3A15"/>
    <w:rsid w:val="007E4896"/>
    <w:rsid w:val="007E66DD"/>
    <w:rsid w:val="007E7DC6"/>
    <w:rsid w:val="007F2182"/>
    <w:rsid w:val="007F693F"/>
    <w:rsid w:val="008004D3"/>
    <w:rsid w:val="00800A15"/>
    <w:rsid w:val="00805256"/>
    <w:rsid w:val="00806EC3"/>
    <w:rsid w:val="0081491D"/>
    <w:rsid w:val="0081664E"/>
    <w:rsid w:val="00820DFA"/>
    <w:rsid w:val="00822557"/>
    <w:rsid w:val="00822688"/>
    <w:rsid w:val="00824228"/>
    <w:rsid w:val="00824931"/>
    <w:rsid w:val="00831C63"/>
    <w:rsid w:val="00832040"/>
    <w:rsid w:val="00834A7F"/>
    <w:rsid w:val="00837EBF"/>
    <w:rsid w:val="00840B24"/>
    <w:rsid w:val="008517BF"/>
    <w:rsid w:val="008523FC"/>
    <w:rsid w:val="0085304E"/>
    <w:rsid w:val="008536A9"/>
    <w:rsid w:val="008545C1"/>
    <w:rsid w:val="00855486"/>
    <w:rsid w:val="00856DDE"/>
    <w:rsid w:val="00857F72"/>
    <w:rsid w:val="00860705"/>
    <w:rsid w:val="00861F76"/>
    <w:rsid w:val="00862DC5"/>
    <w:rsid w:val="00865B71"/>
    <w:rsid w:val="00870C94"/>
    <w:rsid w:val="00870CC9"/>
    <w:rsid w:val="008761C6"/>
    <w:rsid w:val="00876B40"/>
    <w:rsid w:val="008815F4"/>
    <w:rsid w:val="008819C5"/>
    <w:rsid w:val="008830CD"/>
    <w:rsid w:val="00885BB4"/>
    <w:rsid w:val="00886681"/>
    <w:rsid w:val="008866CB"/>
    <w:rsid w:val="008929DF"/>
    <w:rsid w:val="00892FF0"/>
    <w:rsid w:val="00897B98"/>
    <w:rsid w:val="008A2AFC"/>
    <w:rsid w:val="008A6395"/>
    <w:rsid w:val="008A648E"/>
    <w:rsid w:val="008B0135"/>
    <w:rsid w:val="008B2299"/>
    <w:rsid w:val="008B7643"/>
    <w:rsid w:val="008C2BD8"/>
    <w:rsid w:val="008C4506"/>
    <w:rsid w:val="008C6059"/>
    <w:rsid w:val="008D367B"/>
    <w:rsid w:val="008D3DFC"/>
    <w:rsid w:val="008D4149"/>
    <w:rsid w:val="008E0894"/>
    <w:rsid w:val="008E0C0C"/>
    <w:rsid w:val="008E1E5C"/>
    <w:rsid w:val="008E23B6"/>
    <w:rsid w:val="008E6771"/>
    <w:rsid w:val="008F0FAB"/>
    <w:rsid w:val="008F13AD"/>
    <w:rsid w:val="008F3008"/>
    <w:rsid w:val="008F36C4"/>
    <w:rsid w:val="008F3827"/>
    <w:rsid w:val="008F6F03"/>
    <w:rsid w:val="00901011"/>
    <w:rsid w:val="009011CE"/>
    <w:rsid w:val="009055D1"/>
    <w:rsid w:val="00905705"/>
    <w:rsid w:val="00910367"/>
    <w:rsid w:val="00912D24"/>
    <w:rsid w:val="009136ED"/>
    <w:rsid w:val="0091720A"/>
    <w:rsid w:val="00917A75"/>
    <w:rsid w:val="009207E3"/>
    <w:rsid w:val="00921D8B"/>
    <w:rsid w:val="009225F3"/>
    <w:rsid w:val="00923B94"/>
    <w:rsid w:val="00924525"/>
    <w:rsid w:val="00927E75"/>
    <w:rsid w:val="00930724"/>
    <w:rsid w:val="009310B2"/>
    <w:rsid w:val="00933172"/>
    <w:rsid w:val="00936CF9"/>
    <w:rsid w:val="00944A14"/>
    <w:rsid w:val="00945975"/>
    <w:rsid w:val="00945C65"/>
    <w:rsid w:val="00950B5B"/>
    <w:rsid w:val="00951468"/>
    <w:rsid w:val="00956D90"/>
    <w:rsid w:val="009611B7"/>
    <w:rsid w:val="00962AC6"/>
    <w:rsid w:val="00962D50"/>
    <w:rsid w:val="0096343B"/>
    <w:rsid w:val="009634CA"/>
    <w:rsid w:val="00964C14"/>
    <w:rsid w:val="00965C15"/>
    <w:rsid w:val="00966927"/>
    <w:rsid w:val="00970AA9"/>
    <w:rsid w:val="00970F7F"/>
    <w:rsid w:val="00973811"/>
    <w:rsid w:val="00976FA7"/>
    <w:rsid w:val="009778D0"/>
    <w:rsid w:val="00977E34"/>
    <w:rsid w:val="0098005C"/>
    <w:rsid w:val="009805E8"/>
    <w:rsid w:val="009810CE"/>
    <w:rsid w:val="00981CD4"/>
    <w:rsid w:val="00982008"/>
    <w:rsid w:val="00982036"/>
    <w:rsid w:val="0098432E"/>
    <w:rsid w:val="0099174C"/>
    <w:rsid w:val="00991F97"/>
    <w:rsid w:val="00995576"/>
    <w:rsid w:val="009964E1"/>
    <w:rsid w:val="009A0C08"/>
    <w:rsid w:val="009A1DA9"/>
    <w:rsid w:val="009A245B"/>
    <w:rsid w:val="009A2B10"/>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5A84"/>
    <w:rsid w:val="009D5D22"/>
    <w:rsid w:val="009E3177"/>
    <w:rsid w:val="009E375E"/>
    <w:rsid w:val="009E448A"/>
    <w:rsid w:val="009F20DB"/>
    <w:rsid w:val="009F2E8B"/>
    <w:rsid w:val="009F6962"/>
    <w:rsid w:val="00A02CED"/>
    <w:rsid w:val="00A03564"/>
    <w:rsid w:val="00A037C6"/>
    <w:rsid w:val="00A06FFA"/>
    <w:rsid w:val="00A13E4A"/>
    <w:rsid w:val="00A22B86"/>
    <w:rsid w:val="00A2489E"/>
    <w:rsid w:val="00A262DC"/>
    <w:rsid w:val="00A3000D"/>
    <w:rsid w:val="00A402B9"/>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66985"/>
    <w:rsid w:val="00A67AA3"/>
    <w:rsid w:val="00A7329B"/>
    <w:rsid w:val="00A74816"/>
    <w:rsid w:val="00A74CDC"/>
    <w:rsid w:val="00A75C82"/>
    <w:rsid w:val="00A75EFD"/>
    <w:rsid w:val="00A805B7"/>
    <w:rsid w:val="00A80C24"/>
    <w:rsid w:val="00A91A29"/>
    <w:rsid w:val="00A91EF8"/>
    <w:rsid w:val="00A936D2"/>
    <w:rsid w:val="00A95843"/>
    <w:rsid w:val="00AA0E25"/>
    <w:rsid w:val="00AA6E73"/>
    <w:rsid w:val="00AB43E5"/>
    <w:rsid w:val="00AC010A"/>
    <w:rsid w:val="00AC7E6F"/>
    <w:rsid w:val="00AD038B"/>
    <w:rsid w:val="00AD41FF"/>
    <w:rsid w:val="00AD6C58"/>
    <w:rsid w:val="00AD74EC"/>
    <w:rsid w:val="00AE20CC"/>
    <w:rsid w:val="00AE40B5"/>
    <w:rsid w:val="00AF246E"/>
    <w:rsid w:val="00AF42AA"/>
    <w:rsid w:val="00AF480C"/>
    <w:rsid w:val="00AF7D4F"/>
    <w:rsid w:val="00B07C1C"/>
    <w:rsid w:val="00B126EF"/>
    <w:rsid w:val="00B12D65"/>
    <w:rsid w:val="00B12E2F"/>
    <w:rsid w:val="00B137FF"/>
    <w:rsid w:val="00B165B0"/>
    <w:rsid w:val="00B17B66"/>
    <w:rsid w:val="00B2006F"/>
    <w:rsid w:val="00B22632"/>
    <w:rsid w:val="00B22749"/>
    <w:rsid w:val="00B249FF"/>
    <w:rsid w:val="00B30138"/>
    <w:rsid w:val="00B35523"/>
    <w:rsid w:val="00B3722E"/>
    <w:rsid w:val="00B37564"/>
    <w:rsid w:val="00B376AA"/>
    <w:rsid w:val="00B40F06"/>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911CF"/>
    <w:rsid w:val="00B945A9"/>
    <w:rsid w:val="00B94DAE"/>
    <w:rsid w:val="00B9589D"/>
    <w:rsid w:val="00BA04FB"/>
    <w:rsid w:val="00BA19ED"/>
    <w:rsid w:val="00BA2BD7"/>
    <w:rsid w:val="00BB2804"/>
    <w:rsid w:val="00BB555E"/>
    <w:rsid w:val="00BB741C"/>
    <w:rsid w:val="00BC1F54"/>
    <w:rsid w:val="00BC356F"/>
    <w:rsid w:val="00BC74C8"/>
    <w:rsid w:val="00BD0BC8"/>
    <w:rsid w:val="00BD2843"/>
    <w:rsid w:val="00BD2B26"/>
    <w:rsid w:val="00BD5EAF"/>
    <w:rsid w:val="00BE5C1A"/>
    <w:rsid w:val="00BE7ED0"/>
    <w:rsid w:val="00BF09CC"/>
    <w:rsid w:val="00C036DC"/>
    <w:rsid w:val="00C10188"/>
    <w:rsid w:val="00C17CED"/>
    <w:rsid w:val="00C279D5"/>
    <w:rsid w:val="00C317DF"/>
    <w:rsid w:val="00C351B8"/>
    <w:rsid w:val="00C40959"/>
    <w:rsid w:val="00C437CE"/>
    <w:rsid w:val="00C43E68"/>
    <w:rsid w:val="00C47605"/>
    <w:rsid w:val="00C500C5"/>
    <w:rsid w:val="00C537A3"/>
    <w:rsid w:val="00C5688B"/>
    <w:rsid w:val="00C62222"/>
    <w:rsid w:val="00C626B6"/>
    <w:rsid w:val="00C63D8C"/>
    <w:rsid w:val="00C645F4"/>
    <w:rsid w:val="00C70245"/>
    <w:rsid w:val="00C71265"/>
    <w:rsid w:val="00C7439C"/>
    <w:rsid w:val="00C817AF"/>
    <w:rsid w:val="00C8403A"/>
    <w:rsid w:val="00C87944"/>
    <w:rsid w:val="00C9372B"/>
    <w:rsid w:val="00C9434E"/>
    <w:rsid w:val="00C978EE"/>
    <w:rsid w:val="00CB06BF"/>
    <w:rsid w:val="00CB56BA"/>
    <w:rsid w:val="00CB6417"/>
    <w:rsid w:val="00CB765C"/>
    <w:rsid w:val="00CC1740"/>
    <w:rsid w:val="00CC1D85"/>
    <w:rsid w:val="00CC318F"/>
    <w:rsid w:val="00CC31B8"/>
    <w:rsid w:val="00CC5E31"/>
    <w:rsid w:val="00CD080A"/>
    <w:rsid w:val="00CD1C4E"/>
    <w:rsid w:val="00CD2389"/>
    <w:rsid w:val="00CE0CA4"/>
    <w:rsid w:val="00CE32FA"/>
    <w:rsid w:val="00CE3661"/>
    <w:rsid w:val="00CE5015"/>
    <w:rsid w:val="00CF06BD"/>
    <w:rsid w:val="00CF12AC"/>
    <w:rsid w:val="00CF2554"/>
    <w:rsid w:val="00CF4A4B"/>
    <w:rsid w:val="00CF4A78"/>
    <w:rsid w:val="00CF5234"/>
    <w:rsid w:val="00CF7932"/>
    <w:rsid w:val="00D10313"/>
    <w:rsid w:val="00D10A7D"/>
    <w:rsid w:val="00D11C40"/>
    <w:rsid w:val="00D124AD"/>
    <w:rsid w:val="00D23260"/>
    <w:rsid w:val="00D261A7"/>
    <w:rsid w:val="00D3047E"/>
    <w:rsid w:val="00D35686"/>
    <w:rsid w:val="00D36071"/>
    <w:rsid w:val="00D4081F"/>
    <w:rsid w:val="00D464D9"/>
    <w:rsid w:val="00D471E2"/>
    <w:rsid w:val="00D54A29"/>
    <w:rsid w:val="00D564BF"/>
    <w:rsid w:val="00D60172"/>
    <w:rsid w:val="00D64AD3"/>
    <w:rsid w:val="00D70405"/>
    <w:rsid w:val="00D71F29"/>
    <w:rsid w:val="00D72A57"/>
    <w:rsid w:val="00D75A8B"/>
    <w:rsid w:val="00D7777E"/>
    <w:rsid w:val="00D77D60"/>
    <w:rsid w:val="00D8068E"/>
    <w:rsid w:val="00D834C3"/>
    <w:rsid w:val="00D84800"/>
    <w:rsid w:val="00D979C7"/>
    <w:rsid w:val="00DA1BF8"/>
    <w:rsid w:val="00DA27A8"/>
    <w:rsid w:val="00DA4966"/>
    <w:rsid w:val="00DA70D9"/>
    <w:rsid w:val="00DA7234"/>
    <w:rsid w:val="00DB03EF"/>
    <w:rsid w:val="00DB68AC"/>
    <w:rsid w:val="00DC57B5"/>
    <w:rsid w:val="00DD1842"/>
    <w:rsid w:val="00DD18C5"/>
    <w:rsid w:val="00DD2023"/>
    <w:rsid w:val="00DD261B"/>
    <w:rsid w:val="00DD39BA"/>
    <w:rsid w:val="00DD42A4"/>
    <w:rsid w:val="00DD5276"/>
    <w:rsid w:val="00DE0657"/>
    <w:rsid w:val="00DE5AA0"/>
    <w:rsid w:val="00DE632D"/>
    <w:rsid w:val="00DE67DF"/>
    <w:rsid w:val="00DE6EEC"/>
    <w:rsid w:val="00DE7025"/>
    <w:rsid w:val="00DF083B"/>
    <w:rsid w:val="00DF3657"/>
    <w:rsid w:val="00DF4A9A"/>
    <w:rsid w:val="00DF5ACA"/>
    <w:rsid w:val="00E041C8"/>
    <w:rsid w:val="00E06AE9"/>
    <w:rsid w:val="00E102CD"/>
    <w:rsid w:val="00E112E1"/>
    <w:rsid w:val="00E13FF1"/>
    <w:rsid w:val="00E16433"/>
    <w:rsid w:val="00E21D22"/>
    <w:rsid w:val="00E235A7"/>
    <w:rsid w:val="00E27071"/>
    <w:rsid w:val="00E277BA"/>
    <w:rsid w:val="00E3345B"/>
    <w:rsid w:val="00E41C6B"/>
    <w:rsid w:val="00E4697E"/>
    <w:rsid w:val="00E56EB0"/>
    <w:rsid w:val="00E57E93"/>
    <w:rsid w:val="00E63CB1"/>
    <w:rsid w:val="00E64D39"/>
    <w:rsid w:val="00E67044"/>
    <w:rsid w:val="00E71DDD"/>
    <w:rsid w:val="00E77681"/>
    <w:rsid w:val="00E8050A"/>
    <w:rsid w:val="00E815D2"/>
    <w:rsid w:val="00E821A2"/>
    <w:rsid w:val="00E86437"/>
    <w:rsid w:val="00E87BA5"/>
    <w:rsid w:val="00E966E4"/>
    <w:rsid w:val="00E96706"/>
    <w:rsid w:val="00E97B85"/>
    <w:rsid w:val="00EA03DE"/>
    <w:rsid w:val="00EA0C44"/>
    <w:rsid w:val="00EA438E"/>
    <w:rsid w:val="00EA530D"/>
    <w:rsid w:val="00EA5874"/>
    <w:rsid w:val="00EA7C20"/>
    <w:rsid w:val="00EB12AA"/>
    <w:rsid w:val="00EB7BDF"/>
    <w:rsid w:val="00EB7CEE"/>
    <w:rsid w:val="00EC48ED"/>
    <w:rsid w:val="00EC6274"/>
    <w:rsid w:val="00EC6970"/>
    <w:rsid w:val="00EC78DC"/>
    <w:rsid w:val="00ED0389"/>
    <w:rsid w:val="00ED24DF"/>
    <w:rsid w:val="00ED67AA"/>
    <w:rsid w:val="00EE17CD"/>
    <w:rsid w:val="00EE3F9D"/>
    <w:rsid w:val="00EE59B9"/>
    <w:rsid w:val="00EE6C4D"/>
    <w:rsid w:val="00EF6119"/>
    <w:rsid w:val="00EF62C4"/>
    <w:rsid w:val="00EF7895"/>
    <w:rsid w:val="00F0199D"/>
    <w:rsid w:val="00F020E7"/>
    <w:rsid w:val="00F02E63"/>
    <w:rsid w:val="00F06103"/>
    <w:rsid w:val="00F11AAA"/>
    <w:rsid w:val="00F1272C"/>
    <w:rsid w:val="00F13328"/>
    <w:rsid w:val="00F14F24"/>
    <w:rsid w:val="00F1580B"/>
    <w:rsid w:val="00F2437A"/>
    <w:rsid w:val="00F26A7D"/>
    <w:rsid w:val="00F27950"/>
    <w:rsid w:val="00F34F46"/>
    <w:rsid w:val="00F55A20"/>
    <w:rsid w:val="00F61BC9"/>
    <w:rsid w:val="00F630C4"/>
    <w:rsid w:val="00F633C4"/>
    <w:rsid w:val="00F7288A"/>
    <w:rsid w:val="00F74E4F"/>
    <w:rsid w:val="00F9549B"/>
    <w:rsid w:val="00FA02BD"/>
    <w:rsid w:val="00FA0A2F"/>
    <w:rsid w:val="00FA19AC"/>
    <w:rsid w:val="00FA252B"/>
    <w:rsid w:val="00FA3D93"/>
    <w:rsid w:val="00FB0CB6"/>
    <w:rsid w:val="00FB417E"/>
    <w:rsid w:val="00FB5D84"/>
    <w:rsid w:val="00FC42F7"/>
    <w:rsid w:val="00FC50B8"/>
    <w:rsid w:val="00FC52FC"/>
    <w:rsid w:val="00FC7446"/>
    <w:rsid w:val="00FD2691"/>
    <w:rsid w:val="00FD3927"/>
    <w:rsid w:val="00FD436E"/>
    <w:rsid w:val="00FD48FB"/>
    <w:rsid w:val="00FD6D83"/>
    <w:rsid w:val="00FE1859"/>
    <w:rsid w:val="00FE4D7E"/>
    <w:rsid w:val="00FF103F"/>
    <w:rsid w:val="00FF1372"/>
    <w:rsid w:val="00FF155E"/>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5088673B-94DC-44A1-B508-9304A8B4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s-ES"/>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es-ES"/>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 w:type="character" w:styleId="NichtaufgelsteErwhnung">
    <w:name w:val="Unresolved Mention"/>
    <w:basedOn w:val="Absatz-Standardschriftart"/>
    <w:uiPriority w:val="99"/>
    <w:semiHidden/>
    <w:unhideWhenUsed/>
    <w:rsid w:val="008F3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k.htcm.de/press-releases/wuert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7ed61d0f-f2a2-4346-a086-b7390c7f5c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ED6EB43A0C6564984BA35BC93B4C26A" ma:contentTypeVersion="19" ma:contentTypeDescription="Ein neues Dokument erstellen." ma:contentTypeScope="" ma:versionID="b96ed8264b67e5bb486ca3518e7a7b76">
  <xsd:schema xmlns:xsd="http://www.w3.org/2001/XMLSchema" xmlns:xs="http://www.w3.org/2001/XMLSchema" xmlns:p="http://schemas.microsoft.com/office/2006/metadata/properties" xmlns:ns3="7ed61d0f-f2a2-4346-a086-b7390c7f5cf9" xmlns:ns4="e62a308c-fedb-412f-b48b-466728cdc851" targetNamespace="http://schemas.microsoft.com/office/2006/metadata/properties" ma:root="true" ma:fieldsID="1b6fa07a84df8731c394e4c5957b7afd" ns3:_="" ns4:_="">
    <xsd:import namespace="7ed61d0f-f2a2-4346-a086-b7390c7f5cf9"/>
    <xsd:import namespace="e62a308c-fedb-412f-b48b-466728cdc85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61d0f-f2a2-4346-a086-b7390c7f5cf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description="" ma:indexed="true"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2a308c-fedb-412f-b48b-466728cdc851" elementFormDefault="qualified">
    <xsd:import namespace="http://schemas.microsoft.com/office/2006/documentManagement/types"/>
    <xsd:import namespace="http://schemas.microsoft.com/office/infopath/2007/PartnerControls"/>
    <xsd:element name="SharedWithUsers" ma:index="2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Freigegeben für - Details" ma:internalName="SharedWithDetails" ma:readOnly="true">
      <xsd:simpleType>
        <xsd:restriction base="dms:Note">
          <xsd:maxLength value="255"/>
        </xsd:restriction>
      </xsd:simpleType>
    </xsd:element>
    <xsd:element name="SharingHintHash" ma:index="25"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097682-1BA1-47E7-AA6D-AFA6DBD7091B}">
  <ds:schemaRefs>
    <ds:schemaRef ds:uri="http://schemas.openxmlformats.org/officeDocument/2006/bibliography"/>
  </ds:schemaRefs>
</ds:datastoreItem>
</file>

<file path=customXml/itemProps2.xml><?xml version="1.0" encoding="utf-8"?>
<ds:datastoreItem xmlns:ds="http://schemas.openxmlformats.org/officeDocument/2006/customXml" ds:itemID="{330AFA63-8CE8-4042-8D04-850B6FDCA767}">
  <ds:schemaRefs>
    <ds:schemaRef ds:uri="http://schemas.microsoft.com/office/2006/metadata/properties"/>
    <ds:schemaRef ds:uri="http://schemas.microsoft.com/office/infopath/2007/PartnerControls"/>
    <ds:schemaRef ds:uri="7ed61d0f-f2a2-4346-a086-b7390c7f5cf9"/>
  </ds:schemaRefs>
</ds:datastoreItem>
</file>

<file path=customXml/itemProps3.xml><?xml version="1.0" encoding="utf-8"?>
<ds:datastoreItem xmlns:ds="http://schemas.openxmlformats.org/officeDocument/2006/customXml" ds:itemID="{68915F7E-1FDB-444D-B768-2A9A98628119}">
  <ds:schemaRefs>
    <ds:schemaRef ds:uri="http://schemas.microsoft.com/sharepoint/v3/contenttype/forms"/>
  </ds:schemaRefs>
</ds:datastoreItem>
</file>

<file path=customXml/itemProps4.xml><?xml version="1.0" encoding="utf-8"?>
<ds:datastoreItem xmlns:ds="http://schemas.openxmlformats.org/officeDocument/2006/customXml" ds:itemID="{D6702E0B-2EBC-43BE-BC95-0CDD8DC2C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61d0f-f2a2-4346-a086-b7390c7f5cf9"/>
    <ds:schemaRef ds:uri="e62a308c-fedb-412f-b48b-466728cdc8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5de56ea-e505-43a5-bd60-4957c8afc438}" enabled="0" method="" siteId="{45de56ea-e505-43a5-bd60-4957c8afc438}" removed="1"/>
</clbl:labelList>
</file>

<file path=docProps/app.xml><?xml version="1.0" encoding="utf-8"?>
<Properties xmlns="http://schemas.openxmlformats.org/officeDocument/2006/extended-properties" xmlns:vt="http://schemas.openxmlformats.org/officeDocument/2006/docPropsVTypes">
  $1$2
  <TotalTime>0</TotalTime>
  <Pages>3</Pages>
  <Words>595</Words>
  <Characters>3752</Characters>
  <DocSecurity>0</DocSecurity>
  <Lines>31</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$1$2
  <LinksUpToDate>false</LinksUpToDate>
  <CharactersWithSpaces>4339</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$1$2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0x010100CED6EB43A0C6564984BA35BC93B4C26A</vt:lpwstr>
  </property>
</Properties>
</file>