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672623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COMUNICATO STAMPA</w:t>
      </w:r>
    </w:p>
    <w:p w14:paraId="59879415" w14:textId="70858E6F" w:rsidR="00485E6F" w:rsidRPr="00672623" w:rsidRDefault="00672623" w:rsidP="00485E6F">
      <w:pPr>
        <w:pStyle w:val="Kopfzeile"/>
        <w:tabs>
          <w:tab w:val="clear" w:pos="4536"/>
          <w:tab w:val="clear" w:pos="9072"/>
        </w:tabs>
        <w:spacing w:before="120" w:after="120" w:line="360" w:lineRule="exact"/>
        <w:outlineLvl w:val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Würth </w:t>
      </w:r>
      <w:proofErr w:type="spellStart"/>
      <w:r>
        <w:rPr>
          <w:rFonts w:ascii="Arial" w:hAnsi="Arial"/>
          <w:b/>
        </w:rPr>
        <w:t>Elektronik</w:t>
      </w:r>
      <w:proofErr w:type="spellEnd"/>
      <w:r>
        <w:rPr>
          <w:rFonts w:ascii="Arial" w:hAnsi="Arial"/>
          <w:b/>
        </w:rPr>
        <w:t xml:space="preserve"> amplia la gamma di induttori di potenza accoppiati</w:t>
      </w:r>
    </w:p>
    <w:p w14:paraId="4148C797" w14:textId="73C2FA06" w:rsidR="00485E6F" w:rsidRPr="00672623" w:rsidRDefault="00931CD7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/>
          <w:b/>
          <w:color w:val="000000"/>
          <w:sz w:val="36"/>
        </w:rPr>
        <w:t xml:space="preserve">Sfruttare </w:t>
      </w:r>
      <w:r w:rsidR="00672623">
        <w:rPr>
          <w:rFonts w:ascii="Arial" w:hAnsi="Arial"/>
          <w:b/>
          <w:color w:val="000000"/>
          <w:sz w:val="36"/>
        </w:rPr>
        <w:t>l'induttanza parassita</w:t>
      </w:r>
    </w:p>
    <w:p w14:paraId="2EDD211F" w14:textId="31805872" w:rsidR="00672623" w:rsidRDefault="00485E6F" w:rsidP="00672623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Waldenburg (Germania), </w:t>
      </w:r>
      <w:r w:rsidR="00972439" w:rsidRPr="00972439">
        <w:rPr>
          <w:rFonts w:ascii="Arial" w:hAnsi="Arial"/>
          <w:color w:val="000000"/>
        </w:rPr>
        <w:t>29 luglio</w:t>
      </w:r>
      <w:r>
        <w:rPr>
          <w:rFonts w:ascii="Arial" w:hAnsi="Arial"/>
          <w:color w:val="000000"/>
        </w:rPr>
        <w:t xml:space="preserve"> 2026 – Con le nuove dimensioni 1090HL (HL = High Leakage),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amplia </w:t>
      </w:r>
      <w:hyperlink r:id="rId8" w:history="1">
        <w:r w:rsidRPr="003732DB">
          <w:rPr>
            <w:rStyle w:val="Hyperlink"/>
            <w:rFonts w:ascii="Arial" w:hAnsi="Arial"/>
          </w:rPr>
          <w:t>la propria serie di prodotti WE-MCRI</w:t>
        </w:r>
      </w:hyperlink>
      <w:r>
        <w:rPr>
          <w:rFonts w:ascii="Arial" w:hAnsi="Arial"/>
          <w:color w:val="000000"/>
        </w:rPr>
        <w:t xml:space="preserve"> con un'induttanza accoppiata sviluppata appositamente per aumentare </w:t>
      </w:r>
      <w:r w:rsidR="003732DB" w:rsidRPr="003732DB">
        <w:rPr>
          <w:rFonts w:ascii="Arial" w:hAnsi="Arial"/>
          <w:color w:val="000000"/>
        </w:rPr>
        <w:t xml:space="preserve">le prestazioni dei convertitori SEPIC, ZETA e </w:t>
      </w:r>
      <w:proofErr w:type="spellStart"/>
      <w:r w:rsidR="003732DB" w:rsidRPr="003732DB">
        <w:rPr>
          <w:rFonts w:ascii="Arial" w:hAnsi="Arial"/>
          <w:color w:val="000000"/>
        </w:rPr>
        <w:t>Ćuk</w:t>
      </w:r>
      <w:proofErr w:type="spellEnd"/>
      <w:r>
        <w:rPr>
          <w:rFonts w:ascii="Arial" w:hAnsi="Arial"/>
          <w:color w:val="000000"/>
        </w:rPr>
        <w:t>. Per questo doppio induttore, unico nel suo genere, è stato adottato un approccio non convenzionale, sfruttando in modo mirato l'induttanza parassita, solitamente considerata uno svantaggio. Grazie all'induttore accoppiato è possibile ottenere un filtraggio più efficace per un miglior comportamento in termini di compatibilità elettromagnetica, con una struttura notevolmente più compatta.</w:t>
      </w:r>
    </w:p>
    <w:p w14:paraId="718E9FC4" w14:textId="2C8D44EC" w:rsidR="00931CD7" w:rsidRDefault="007A5602" w:rsidP="00672623">
      <w:pPr>
        <w:pStyle w:val="Textkrper"/>
        <w:spacing w:before="120" w:after="120" w:line="260" w:lineRule="exact"/>
        <w:jc w:val="both"/>
        <w:rPr>
          <w:rFonts w:ascii="Arial" w:hAnsi="Arial"/>
          <w:b w:val="0"/>
          <w:color w:val="000000"/>
        </w:rPr>
      </w:pPr>
      <w:r>
        <w:rPr>
          <w:rFonts w:ascii="Arial" w:hAnsi="Arial"/>
          <w:b w:val="0"/>
          <w:color w:val="000000"/>
        </w:rPr>
        <w:t xml:space="preserve">Utilizzando il doppio induttore realizzato mediante stampaggio di soli 11 × 10 × 9 mm è possibile ottenere lo stesso effetto, ovvero la riduzione della corrente di </w:t>
      </w:r>
      <w:proofErr w:type="spellStart"/>
      <w:r>
        <w:rPr>
          <w:rFonts w:ascii="Arial" w:hAnsi="Arial"/>
          <w:b w:val="0"/>
          <w:color w:val="000000"/>
        </w:rPr>
        <w:t>ripple</w:t>
      </w:r>
      <w:proofErr w:type="spellEnd"/>
      <w:r>
        <w:rPr>
          <w:rFonts w:ascii="Arial" w:hAnsi="Arial"/>
          <w:b w:val="0"/>
          <w:color w:val="000000"/>
        </w:rPr>
        <w:t xml:space="preserve">, con un valore induttivo inferiore. Ciò consente di risparmiare spazio e costi rispetto all'utilizzo di due induttori singoli. </w:t>
      </w:r>
      <w:r w:rsidR="00931CD7" w:rsidRPr="00931CD7">
        <w:rPr>
          <w:rFonts w:ascii="Arial" w:hAnsi="Arial"/>
          <w:b w:val="0"/>
          <w:color w:val="000000"/>
        </w:rPr>
        <w:t>Questo componente speciale richiede inoltre un condensatore di accoppiamento AC di dimensioni ridotte, senza sacrificare l'efficienza. Ciò consente anche un design più compatto</w:t>
      </w:r>
      <w:r w:rsidR="0053523B">
        <w:rPr>
          <w:rFonts w:ascii="Arial" w:hAnsi="Arial"/>
          <w:b w:val="0"/>
          <w:color w:val="000000"/>
        </w:rPr>
        <w:t>.</w:t>
      </w:r>
      <w:r w:rsidR="0053523B" w:rsidRPr="0053523B">
        <w:rPr>
          <w:rFonts w:ascii="Arial" w:hAnsi="Arial"/>
          <w:b w:val="0"/>
          <w:color w:val="000000"/>
        </w:rPr>
        <w:t xml:space="preserve"> </w:t>
      </w:r>
      <w:r w:rsidR="0053523B">
        <w:rPr>
          <w:rFonts w:ascii="Arial" w:hAnsi="Arial"/>
          <w:b w:val="0"/>
          <w:color w:val="000000"/>
        </w:rPr>
        <w:t>Trattandosi di un induttore accoppiato realizzato mediante stampaggio, questo componente offre un comportamento di saturazione a temperatura stabile e lineare.</w:t>
      </w:r>
    </w:p>
    <w:p w14:paraId="076BCFEA" w14:textId="1983DB61" w:rsidR="00907525" w:rsidRPr="003D43AC" w:rsidRDefault="00907525" w:rsidP="00672623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color w:val="000000"/>
        </w:rPr>
        <w:t>Campioni disponibili da subito</w:t>
      </w:r>
    </w:p>
    <w:p w14:paraId="2E85F3DD" w14:textId="615784B3" w:rsidR="00303737" w:rsidRPr="003D43AC" w:rsidRDefault="00907525" w:rsidP="003D43AC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b w:val="0"/>
          <w:color w:val="000000"/>
        </w:rPr>
        <w:t xml:space="preserve">A differenza di altri produttori, Würth </w:t>
      </w:r>
      <w:proofErr w:type="spellStart"/>
      <w:r>
        <w:rPr>
          <w:rFonts w:ascii="Arial" w:hAnsi="Arial"/>
          <w:b w:val="0"/>
          <w:color w:val="000000"/>
        </w:rPr>
        <w:t>Elektronik</w:t>
      </w:r>
      <w:proofErr w:type="spellEnd"/>
      <w:r>
        <w:rPr>
          <w:rFonts w:ascii="Arial" w:hAnsi="Arial"/>
          <w:b w:val="0"/>
          <w:color w:val="000000"/>
        </w:rPr>
        <w:t xml:space="preserve"> specifica le tolleranze relative al fattore di accoppiamento e all'induttanza parassita. Inoltre, gli sviluppatori possono ricevere assistenza per quanto riguarda la progettazione e le questioni relative alla compatibilità elettromagnetica. Il nuovo modello della serie di doppi induttori con tecnologia SMT realizzati mediante stampaggio è ora disponibile a magazzino senza limite minimo d'ordine. È possibile richiederne campioni gratuiti.</w:t>
      </w:r>
    </w:p>
    <w:p w14:paraId="784E7E64" w14:textId="63E93E39" w:rsidR="00485E6F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AA31758" w14:textId="77777777" w:rsidR="000A05D6" w:rsidRPr="00672623" w:rsidRDefault="000A05D6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972439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0003C5BC" w14:textId="77777777" w:rsidR="00972439" w:rsidRPr="00970FD9" w:rsidRDefault="00972439" w:rsidP="00972439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970FD9">
        <w:rPr>
          <w:rFonts w:ascii="Arial" w:hAnsi="Arial"/>
          <w:b/>
          <w:sz w:val="18"/>
        </w:rPr>
        <w:t>Immagini disponibili</w:t>
      </w:r>
    </w:p>
    <w:p w14:paraId="0E5057B6" w14:textId="2BC563BD" w:rsidR="00C57D90" w:rsidRPr="00672623" w:rsidRDefault="00972439" w:rsidP="00972439">
      <w:pPr>
        <w:spacing w:after="120" w:line="280" w:lineRule="exact"/>
        <w:rPr>
          <w:rFonts w:ascii="Arial" w:hAnsi="Arial" w:cs="Arial"/>
          <w:sz w:val="18"/>
          <w:szCs w:val="18"/>
        </w:rPr>
      </w:pPr>
      <w:r w:rsidRPr="00970FD9">
        <w:rPr>
          <w:rFonts w:ascii="Arial" w:hAnsi="Arial"/>
          <w:sz w:val="18"/>
        </w:rPr>
        <w:t>Le seguenti immagini possono essere scaricate da internet e stampate:</w:t>
      </w:r>
      <w:r w:rsidRPr="00970FD9">
        <w:t xml:space="preserve"> </w:t>
      </w:r>
      <w:hyperlink r:id="rId9" w:history="1">
        <w:r w:rsidRPr="00970FD9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672623" w14:paraId="415A195B" w14:textId="77777777" w:rsidTr="00CE17D6">
        <w:trPr>
          <w:trHeight w:val="1701"/>
        </w:trPr>
        <w:tc>
          <w:tcPr>
            <w:tcW w:w="3510" w:type="dxa"/>
          </w:tcPr>
          <w:p w14:paraId="370089C1" w14:textId="0FA4A293" w:rsidR="00EB2A83" w:rsidRDefault="00485E6F" w:rsidP="00EB2A83">
            <w:pPr>
              <w:pStyle w:val="txt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1E65ED81" wp14:editId="42D183AA">
                  <wp:extent cx="1799590" cy="1609090"/>
                  <wp:effectExtent l="0" t="0" r="0" b="0"/>
                  <wp:docPr id="2498083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3" b="5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09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320371" w14:textId="723D5C08" w:rsidR="00485E6F" w:rsidRPr="00672623" w:rsidRDefault="00EB2A83" w:rsidP="00EB2A83">
            <w:pPr>
              <w:pStyle w:val="txt"/>
              <w:rPr>
                <w:b/>
                <w:bCs/>
                <w:sz w:val="18"/>
              </w:rPr>
            </w:pPr>
            <w:r>
              <w:rPr>
                <w:sz w:val="16"/>
              </w:rPr>
              <w:t xml:space="preserve">Foto di: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</w:p>
          <w:p w14:paraId="5ED23578" w14:textId="4BF0F28F" w:rsidR="00485E6F" w:rsidRPr="00672623" w:rsidRDefault="003D43AC" w:rsidP="00EB2A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WE-MCRI HL, un induttore accoppiato appositamente progettato per convertitori SEPIC</w:t>
            </w:r>
            <w:r w:rsidR="008D699A" w:rsidRPr="008D699A">
              <w:rPr>
                <w:rFonts w:ascii="Arial" w:hAnsi="Arial"/>
                <w:b/>
                <w:sz w:val="18"/>
              </w:rPr>
              <w:t xml:space="preserve">, ZETA e </w:t>
            </w:r>
            <w:proofErr w:type="spellStart"/>
            <w:r w:rsidR="008D699A" w:rsidRPr="008D699A">
              <w:rPr>
                <w:rFonts w:ascii="Arial" w:hAnsi="Arial"/>
                <w:b/>
                <w:sz w:val="18"/>
              </w:rPr>
              <w:t>Ćuk</w:t>
            </w:r>
            <w:proofErr w:type="spellEnd"/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51A22A6B" w14:textId="77777777" w:rsidR="00485E6F" w:rsidRPr="00672623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1A961B77" w14:textId="77777777" w:rsidR="00485E6F" w:rsidRPr="00672623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0C16088F" w14:textId="77777777" w:rsidR="00972439" w:rsidRPr="00970FD9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</w:rPr>
      </w:pPr>
      <w:bookmarkStart w:id="0" w:name="_Hlk529547556"/>
      <w:r w:rsidRPr="00970FD9">
        <w:rPr>
          <w:rFonts w:ascii="Arial" w:hAnsi="Arial"/>
        </w:rPr>
        <w:t xml:space="preserve">Informazioni sul gruppo Würth </w:t>
      </w:r>
      <w:proofErr w:type="spellStart"/>
      <w:r w:rsidRPr="00970FD9">
        <w:rPr>
          <w:rFonts w:ascii="Arial" w:hAnsi="Arial"/>
        </w:rPr>
        <w:t>Elektronik</w:t>
      </w:r>
      <w:proofErr w:type="spellEnd"/>
      <w:r w:rsidRPr="00970FD9">
        <w:rPr>
          <w:rFonts w:ascii="Arial" w:hAnsi="Arial"/>
        </w:rPr>
        <w:t xml:space="preserve"> eiSos </w:t>
      </w:r>
    </w:p>
    <w:bookmarkEnd w:id="0"/>
    <w:p w14:paraId="44531304" w14:textId="77777777" w:rsidR="00972439" w:rsidRPr="00332404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970FD9">
        <w:rPr>
          <w:rFonts w:ascii="Arial" w:hAnsi="Arial"/>
          <w:b w:val="0"/>
        </w:rPr>
        <w:t xml:space="preserve">Il gruppo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produttore di componenti elettronici ed elettromeccanici per il settore dell'elettronica e lo sviluppo delle tecnologie per soluzioni elettroniche orientate al futuro.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uno dei maggiori produttori europei di componenti passivi, attivo in 50 Paesi, con stabilimenti in Europa, Asia e America settentrionale che riforniscono una </w:t>
      </w:r>
      <w:r w:rsidRPr="00332404">
        <w:rPr>
          <w:rFonts w:ascii="Arial" w:hAnsi="Arial"/>
          <w:b w:val="0"/>
        </w:rPr>
        <w:t>clientela sempre crescente a livello mondiale.</w:t>
      </w:r>
    </w:p>
    <w:p w14:paraId="420D5BB7" w14:textId="77777777" w:rsidR="00972439" w:rsidRPr="00332404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>La gamma di prodotti comprende: componenti passivi, moduli di potenza, isolatori digitali, optoelettronica, componenti elettromeccanici, soluzioni di gestione termica, sensori e moduli wireless. Il portafoglio è completato da soluzioni personalizzate.</w:t>
      </w:r>
    </w:p>
    <w:p w14:paraId="15845E77" w14:textId="77777777" w:rsidR="00972439" w:rsidRPr="00900894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 xml:space="preserve">La disponibilità a magazzino di tutti i componenti del catalogo senza limite di minimo d'ordine, i campioni gratuiti e l'elevato supporto dei nostri dipendenti specializzati e addetti alle vendite, così come la vasta scelta di strumenti per la </w:t>
      </w:r>
      <w:r w:rsidRPr="00900894">
        <w:rPr>
          <w:rFonts w:ascii="Arial" w:hAnsi="Arial"/>
          <w:b w:val="0"/>
        </w:rPr>
        <w:t xml:space="preserve">selezione dei componenti, caratterizzano l'orientamento all'assistenza del gruppo, unico nel suo genere. </w:t>
      </w:r>
    </w:p>
    <w:p w14:paraId="1228ACB0" w14:textId="77777777" w:rsidR="00972439" w:rsidRPr="004D5027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bookmarkStart w:id="1" w:name="_Hlk39740582"/>
      <w:r w:rsidRPr="00900894">
        <w:rPr>
          <w:rFonts w:ascii="Arial" w:hAnsi="Arial"/>
          <w:b w:val="0"/>
        </w:rPr>
        <w:t xml:space="preserve">Würth </w:t>
      </w:r>
      <w:proofErr w:type="spellStart"/>
      <w:r w:rsidRPr="00900894">
        <w:rPr>
          <w:rFonts w:ascii="Arial" w:hAnsi="Arial"/>
          <w:b w:val="0"/>
        </w:rPr>
        <w:t>Elektronik</w:t>
      </w:r>
      <w:proofErr w:type="spellEnd"/>
      <w:r w:rsidRPr="00900894">
        <w:rPr>
          <w:rFonts w:ascii="Arial" w:hAnsi="Arial"/>
          <w:b w:val="0"/>
        </w:rPr>
        <w:t xml:space="preserve"> fa parte del gruppo Würth, leader mondiale nell’ambito dello sviluppo, della produzione e della commercializzazione di materiale di montaggio e di fissaggio e offre impiego a circa 7</w:t>
      </w:r>
      <w:r>
        <w:rPr>
          <w:rFonts w:ascii="Arial" w:hAnsi="Arial"/>
          <w:b w:val="0"/>
        </w:rPr>
        <w:t>3</w:t>
      </w:r>
      <w:r w:rsidRPr="00900894">
        <w:rPr>
          <w:rFonts w:ascii="Arial" w:hAnsi="Arial"/>
          <w:b w:val="0"/>
        </w:rPr>
        <w:t xml:space="preserve">00 dipendenti. </w:t>
      </w:r>
      <w:bookmarkEnd w:id="1"/>
      <w:r w:rsidRPr="004D5027">
        <w:rPr>
          <w:rFonts w:ascii="Arial" w:hAnsi="Arial"/>
          <w:b w:val="0"/>
          <w:lang w:val="en-US"/>
        </w:rPr>
        <w:t>Nel 202</w:t>
      </w:r>
      <w:r>
        <w:rPr>
          <w:rFonts w:ascii="Arial" w:hAnsi="Arial"/>
          <w:b w:val="0"/>
          <w:lang w:val="en-US"/>
        </w:rPr>
        <w:t>5</w:t>
      </w:r>
      <w:r w:rsidRPr="004D5027">
        <w:rPr>
          <w:rFonts w:ascii="Arial" w:hAnsi="Arial"/>
          <w:b w:val="0"/>
          <w:lang w:val="en-US"/>
        </w:rPr>
        <w:t xml:space="preserve"> il Gruppo Würth Elektronik ha </w:t>
      </w:r>
      <w:proofErr w:type="spellStart"/>
      <w:r w:rsidRPr="004D5027">
        <w:rPr>
          <w:rFonts w:ascii="Arial" w:hAnsi="Arial"/>
          <w:b w:val="0"/>
          <w:lang w:val="en-US"/>
        </w:rPr>
        <w:t>registrato</w:t>
      </w:r>
      <w:proofErr w:type="spellEnd"/>
      <w:r w:rsidRPr="004D5027">
        <w:rPr>
          <w:rFonts w:ascii="Arial" w:hAnsi="Arial"/>
          <w:b w:val="0"/>
          <w:lang w:val="en-US"/>
        </w:rPr>
        <w:t xml:space="preserve"> un </w:t>
      </w:r>
      <w:proofErr w:type="spellStart"/>
      <w:r w:rsidRPr="004D5027">
        <w:rPr>
          <w:rFonts w:ascii="Arial" w:hAnsi="Arial"/>
          <w:b w:val="0"/>
          <w:lang w:val="en-US"/>
        </w:rPr>
        <w:t>fatturato</w:t>
      </w:r>
      <w:proofErr w:type="spellEnd"/>
      <w:r w:rsidRPr="004D5027">
        <w:rPr>
          <w:rFonts w:ascii="Arial" w:hAnsi="Arial"/>
          <w:b w:val="0"/>
          <w:lang w:val="en-US"/>
        </w:rPr>
        <w:t xml:space="preserve"> di 1,06 </w:t>
      </w:r>
      <w:proofErr w:type="spellStart"/>
      <w:r w:rsidRPr="004D5027">
        <w:rPr>
          <w:rFonts w:ascii="Arial" w:hAnsi="Arial"/>
          <w:b w:val="0"/>
          <w:lang w:val="en-US"/>
        </w:rPr>
        <w:t>miliardi</w:t>
      </w:r>
      <w:proofErr w:type="spellEnd"/>
      <w:r w:rsidRPr="004D5027">
        <w:rPr>
          <w:rFonts w:ascii="Arial" w:hAnsi="Arial"/>
          <w:b w:val="0"/>
          <w:lang w:val="en-US"/>
        </w:rPr>
        <w:t xml:space="preserve"> di Euro.</w:t>
      </w:r>
    </w:p>
    <w:p w14:paraId="3D758AEB" w14:textId="77777777" w:rsidR="00972439" w:rsidRPr="00970FD9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970FD9">
        <w:rPr>
          <w:rFonts w:ascii="Arial" w:hAnsi="Arial"/>
          <w:b w:val="0"/>
          <w:lang w:val="en-US"/>
        </w:rPr>
        <w:t>Würth Elektronik: more than you expect!</w:t>
      </w:r>
    </w:p>
    <w:p w14:paraId="615F2EF0" w14:textId="77777777" w:rsidR="00972439" w:rsidRPr="00970FD9" w:rsidRDefault="00972439" w:rsidP="00972439">
      <w:pPr>
        <w:pStyle w:val="Textkrper"/>
        <w:spacing w:before="120" w:after="120" w:line="276" w:lineRule="auto"/>
        <w:rPr>
          <w:rFonts w:ascii="Arial" w:hAnsi="Arial"/>
        </w:rPr>
      </w:pPr>
      <w:r w:rsidRPr="00970FD9">
        <w:rPr>
          <w:rFonts w:ascii="Arial" w:hAnsi="Arial"/>
        </w:rPr>
        <w:t>Per ulteriori informazioni consultare il sito www.we-online.com</w:t>
      </w:r>
    </w:p>
    <w:p w14:paraId="1B9897AA" w14:textId="0FB9E0A4" w:rsidR="00972439" w:rsidRDefault="00972439" w:rsidP="00972439">
      <w:pPr>
        <w:pStyle w:val="Textkrper"/>
        <w:spacing w:before="120" w:after="120" w:line="276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68EBA747" w14:textId="77777777" w:rsidR="00972439" w:rsidRPr="00970FD9" w:rsidRDefault="00972439" w:rsidP="00972439">
      <w:pPr>
        <w:pStyle w:val="Textkrper"/>
        <w:spacing w:before="120" w:after="120" w:line="276" w:lineRule="auto"/>
        <w:rPr>
          <w:rFonts w:ascii="Arial" w:hAnsi="Arial"/>
        </w:rPr>
      </w:pPr>
    </w:p>
    <w:tbl>
      <w:tblPr>
        <w:tblW w:w="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972439" w:rsidRPr="00625C04" w14:paraId="220D8113" w14:textId="77777777" w:rsidTr="001C572B">
        <w:tc>
          <w:tcPr>
            <w:tcW w:w="3902" w:type="dxa"/>
            <w:hideMark/>
          </w:tcPr>
          <w:p w14:paraId="47FF0C81" w14:textId="77777777" w:rsidR="00972439" w:rsidRPr="00970FD9" w:rsidRDefault="00972439" w:rsidP="001C572B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br w:type="page"/>
            </w:r>
            <w:r w:rsidRPr="00970FD9">
              <w:rPr>
                <w:rFonts w:ascii="Arial" w:hAnsi="Arial"/>
              </w:rPr>
              <w:t>Per ulteriori informazioni:</w:t>
            </w:r>
          </w:p>
          <w:p w14:paraId="1E8F9019" w14:textId="77777777" w:rsidR="00972439" w:rsidRPr="004D5027" w:rsidRDefault="00972439" w:rsidP="001C572B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Würth </w:t>
            </w:r>
            <w:proofErr w:type="spellStart"/>
            <w:r w:rsidRPr="00970FD9">
              <w:rPr>
                <w:rFonts w:ascii="Arial" w:hAnsi="Arial"/>
                <w:sz w:val="20"/>
              </w:rPr>
              <w:t>Elektronik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eiSos GmbH &amp; Co. </w:t>
            </w:r>
            <w:r w:rsidRPr="004D5027">
              <w:rPr>
                <w:rFonts w:ascii="Arial" w:hAnsi="Arial"/>
                <w:sz w:val="20"/>
              </w:rPr>
              <w:t>KG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Sarah Hurst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Clarita-Bernhard-</w:t>
            </w:r>
            <w:proofErr w:type="spellStart"/>
            <w:r w:rsidRPr="004D5027">
              <w:rPr>
                <w:rFonts w:ascii="Arial" w:hAnsi="Arial"/>
                <w:sz w:val="20"/>
              </w:rPr>
              <w:t>Strasse</w:t>
            </w:r>
            <w:proofErr w:type="spellEnd"/>
            <w:r w:rsidRPr="004D5027">
              <w:rPr>
                <w:rFonts w:ascii="Arial" w:hAnsi="Arial"/>
                <w:sz w:val="20"/>
              </w:rPr>
              <w:t xml:space="preserve"> 9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81249 München</w:t>
            </w:r>
            <w:r w:rsidRPr="004D5027">
              <w:rPr>
                <w:rFonts w:ascii="Arial" w:hAnsi="Arial"/>
                <w:sz w:val="20"/>
              </w:rPr>
              <w:br/>
              <w:t>Germania</w:t>
            </w:r>
          </w:p>
          <w:p w14:paraId="0497E3C1" w14:textId="77777777" w:rsidR="00972439" w:rsidRPr="0077777E" w:rsidRDefault="00972439" w:rsidP="001C572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77777E">
              <w:rPr>
                <w:rFonts w:ascii="Arial" w:hAnsi="Arial"/>
                <w:sz w:val="20"/>
              </w:rPr>
              <w:t>Telefono: +49 7942 945-5186</w:t>
            </w:r>
            <w:r w:rsidRPr="0077777E">
              <w:rPr>
                <w:rFonts w:ascii="Arial" w:hAnsi="Arial" w:cs="Arial"/>
                <w:sz w:val="20"/>
              </w:rPr>
              <w:br/>
            </w:r>
            <w:r w:rsidRPr="0077777E">
              <w:rPr>
                <w:rFonts w:ascii="Arial" w:hAnsi="Arial"/>
                <w:sz w:val="20"/>
              </w:rPr>
              <w:t>E-Mail: sarah.hurst@we-online.de</w:t>
            </w:r>
          </w:p>
          <w:p w14:paraId="52092054" w14:textId="77777777" w:rsidR="00972439" w:rsidRPr="00625C04" w:rsidRDefault="00972439" w:rsidP="001C572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www.we-online.com</w:t>
            </w:r>
          </w:p>
          <w:p w14:paraId="432A1FB7" w14:textId="77777777" w:rsidR="00972439" w:rsidRPr="00625C04" w:rsidRDefault="00972439" w:rsidP="001C572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420F8A38" w14:textId="77777777" w:rsidR="00972439" w:rsidRPr="00970FD9" w:rsidRDefault="00972439" w:rsidP="001C572B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rPr>
                <w:rFonts w:ascii="Arial" w:hAnsi="Arial"/>
              </w:rPr>
              <w:t>Contatto per la stampa:</w:t>
            </w:r>
          </w:p>
          <w:p w14:paraId="69365EE8" w14:textId="77777777" w:rsidR="00972439" w:rsidRPr="00970FD9" w:rsidRDefault="00972439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>HighTech communications GmbH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Brigitte Basilio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970FD9">
              <w:rPr>
                <w:rFonts w:ascii="Arial" w:hAnsi="Arial"/>
                <w:sz w:val="20"/>
              </w:rPr>
              <w:t>Brunhamstrasse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21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81249 München</w:t>
            </w:r>
            <w:r w:rsidRPr="00970FD9">
              <w:rPr>
                <w:rFonts w:ascii="Arial" w:hAnsi="Arial"/>
                <w:sz w:val="20"/>
              </w:rPr>
              <w:br/>
              <w:t>Germania</w:t>
            </w:r>
          </w:p>
          <w:p w14:paraId="65E3DEF1" w14:textId="77777777" w:rsidR="00972439" w:rsidRPr="00970FD9" w:rsidRDefault="00972439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Telefono: +49 89 500778-20 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E-Mail: b.basilio@htcm.de</w:t>
            </w:r>
          </w:p>
          <w:p w14:paraId="71ECBCA2" w14:textId="77777777" w:rsidR="00972439" w:rsidRPr="00625C04" w:rsidRDefault="00972439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www.htcm.de </w:t>
            </w:r>
          </w:p>
        </w:tc>
      </w:tr>
    </w:tbl>
    <w:p w14:paraId="0CC8BD62" w14:textId="77777777" w:rsidR="00972439" w:rsidRPr="00931CD7" w:rsidRDefault="00972439" w:rsidP="00972439">
      <w:pPr>
        <w:pStyle w:val="PITextkrper"/>
        <w:spacing w:before="240"/>
        <w:rPr>
          <w:b/>
          <w:sz w:val="18"/>
          <w:szCs w:val="18"/>
        </w:rPr>
      </w:pPr>
    </w:p>
    <w:sectPr w:rsidR="00972439" w:rsidRPr="00931CD7" w:rsidSect="00CC318F">
      <w:headerReference w:type="default" r:id="rId11"/>
      <w:footerReference w:type="default" r:id="rId12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27A6" w14:textId="77777777" w:rsidR="00D73FA7" w:rsidRDefault="00D73FA7">
      <w:r>
        <w:separator/>
      </w:r>
    </w:p>
  </w:endnote>
  <w:endnote w:type="continuationSeparator" w:id="0">
    <w:p w14:paraId="282CD8AA" w14:textId="77777777" w:rsidR="00D73FA7" w:rsidRDefault="00D7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23CDD952" w:rsidR="00D84800" w:rsidRPr="00931CD7" w:rsidRDefault="00972439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  <w:lang w:val="en-GB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931CD7">
      <w:rPr>
        <w:rFonts w:ascii="Arial" w:hAnsi="Arial" w:cs="Arial"/>
        <w:snapToGrid w:val="0"/>
        <w:sz w:val="16"/>
        <w:lang w:val="en-GB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Pr="00931CD7">
      <w:rPr>
        <w:rFonts w:ascii="Arial" w:hAnsi="Arial" w:cs="Arial"/>
        <w:snapToGrid w:val="0"/>
        <w:sz w:val="16"/>
        <w:lang w:val="en-GB"/>
      </w:rPr>
      <w:t>WTH1PI1810</w:t>
    </w:r>
    <w:r>
      <w:rPr>
        <w:rFonts w:ascii="Arial" w:hAnsi="Arial" w:cs="Arial"/>
        <w:snapToGrid w:val="0"/>
        <w:sz w:val="16"/>
        <w:lang w:val="en-GB"/>
      </w:rPr>
      <w:t>_it</w:t>
    </w:r>
    <w:r w:rsidRPr="00A74816">
      <w:rPr>
        <w:rFonts w:ascii="Arial" w:hAnsi="Arial" w:cs="Arial"/>
        <w:snapToGrid w:val="0"/>
        <w:sz w:val="16"/>
      </w:rPr>
      <w:fldChar w:fldCharType="end"/>
    </w:r>
    <w:r w:rsidR="00D84800" w:rsidRPr="00931CD7">
      <w:rPr>
        <w:rFonts w:ascii="Arial" w:hAnsi="Arial"/>
        <w:snapToGrid w:val="0"/>
        <w:sz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59CB" w14:textId="77777777" w:rsidR="00D73FA7" w:rsidRDefault="00D73FA7">
      <w:r>
        <w:separator/>
      </w:r>
    </w:p>
  </w:footnote>
  <w:footnote w:type="continuationSeparator" w:id="0">
    <w:p w14:paraId="7E849849" w14:textId="77777777" w:rsidR="00D73FA7" w:rsidRDefault="00D7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1C79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F03"/>
    <w:rsid w:val="000904AA"/>
    <w:rsid w:val="000909E1"/>
    <w:rsid w:val="0009455D"/>
    <w:rsid w:val="000A05D6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1A32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F8B"/>
    <w:rsid w:val="0016652E"/>
    <w:rsid w:val="001667CD"/>
    <w:rsid w:val="001714D6"/>
    <w:rsid w:val="00180178"/>
    <w:rsid w:val="00180A37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4DF"/>
    <w:rsid w:val="001B2FCE"/>
    <w:rsid w:val="001B3A92"/>
    <w:rsid w:val="001B70FA"/>
    <w:rsid w:val="001B7BB4"/>
    <w:rsid w:val="001C041E"/>
    <w:rsid w:val="001C3507"/>
    <w:rsid w:val="001C3A0F"/>
    <w:rsid w:val="001C56A5"/>
    <w:rsid w:val="001C59D0"/>
    <w:rsid w:val="001C5D4B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6FF8"/>
    <w:rsid w:val="00202AC3"/>
    <w:rsid w:val="00206EC3"/>
    <w:rsid w:val="00207D9D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3108"/>
    <w:rsid w:val="00225D7A"/>
    <w:rsid w:val="00226800"/>
    <w:rsid w:val="002329D1"/>
    <w:rsid w:val="0023483C"/>
    <w:rsid w:val="00236438"/>
    <w:rsid w:val="00240A6A"/>
    <w:rsid w:val="00243D1A"/>
    <w:rsid w:val="00244F5D"/>
    <w:rsid w:val="002467F9"/>
    <w:rsid w:val="00250440"/>
    <w:rsid w:val="0025115B"/>
    <w:rsid w:val="00254CE8"/>
    <w:rsid w:val="00254DFA"/>
    <w:rsid w:val="00255290"/>
    <w:rsid w:val="002564E4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4194"/>
    <w:rsid w:val="002D6A6D"/>
    <w:rsid w:val="002E0469"/>
    <w:rsid w:val="002E0DDA"/>
    <w:rsid w:val="002E156E"/>
    <w:rsid w:val="002E229A"/>
    <w:rsid w:val="002E7707"/>
    <w:rsid w:val="002F488A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30985"/>
    <w:rsid w:val="003375B0"/>
    <w:rsid w:val="00341B97"/>
    <w:rsid w:val="00346E77"/>
    <w:rsid w:val="00347536"/>
    <w:rsid w:val="00347F46"/>
    <w:rsid w:val="00355E1C"/>
    <w:rsid w:val="00356C16"/>
    <w:rsid w:val="00357372"/>
    <w:rsid w:val="00360542"/>
    <w:rsid w:val="00366479"/>
    <w:rsid w:val="003668D1"/>
    <w:rsid w:val="0037012B"/>
    <w:rsid w:val="00372533"/>
    <w:rsid w:val="003732DB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A0D86"/>
    <w:rsid w:val="003A2E6C"/>
    <w:rsid w:val="003B011F"/>
    <w:rsid w:val="003B1978"/>
    <w:rsid w:val="003B2106"/>
    <w:rsid w:val="003B33CD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D43AC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2CC5"/>
    <w:rsid w:val="004354C6"/>
    <w:rsid w:val="00441533"/>
    <w:rsid w:val="00444E30"/>
    <w:rsid w:val="0046027E"/>
    <w:rsid w:val="004628C9"/>
    <w:rsid w:val="004646CB"/>
    <w:rsid w:val="00465024"/>
    <w:rsid w:val="004662AE"/>
    <w:rsid w:val="00470FBA"/>
    <w:rsid w:val="00476C76"/>
    <w:rsid w:val="00483C3D"/>
    <w:rsid w:val="00485E6F"/>
    <w:rsid w:val="004929D4"/>
    <w:rsid w:val="00493757"/>
    <w:rsid w:val="004953E8"/>
    <w:rsid w:val="00495798"/>
    <w:rsid w:val="0049593E"/>
    <w:rsid w:val="004A4093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D069D"/>
    <w:rsid w:val="004D6CCC"/>
    <w:rsid w:val="004D7301"/>
    <w:rsid w:val="004D78E8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06D5D"/>
    <w:rsid w:val="005133F8"/>
    <w:rsid w:val="00516D0B"/>
    <w:rsid w:val="00525673"/>
    <w:rsid w:val="00525AEC"/>
    <w:rsid w:val="00530FC0"/>
    <w:rsid w:val="005327C7"/>
    <w:rsid w:val="005331A3"/>
    <w:rsid w:val="0053523B"/>
    <w:rsid w:val="00535659"/>
    <w:rsid w:val="00537CB9"/>
    <w:rsid w:val="005405B1"/>
    <w:rsid w:val="005421CB"/>
    <w:rsid w:val="00550D3E"/>
    <w:rsid w:val="005538CF"/>
    <w:rsid w:val="00556A0C"/>
    <w:rsid w:val="00561524"/>
    <w:rsid w:val="005642D6"/>
    <w:rsid w:val="00571E32"/>
    <w:rsid w:val="00572009"/>
    <w:rsid w:val="005724EE"/>
    <w:rsid w:val="00574987"/>
    <w:rsid w:val="005757A4"/>
    <w:rsid w:val="005758B7"/>
    <w:rsid w:val="00577058"/>
    <w:rsid w:val="005770FD"/>
    <w:rsid w:val="00577D8A"/>
    <w:rsid w:val="00581536"/>
    <w:rsid w:val="00584115"/>
    <w:rsid w:val="00584F4C"/>
    <w:rsid w:val="00587F00"/>
    <w:rsid w:val="0059367F"/>
    <w:rsid w:val="005A7BE2"/>
    <w:rsid w:val="005C06DF"/>
    <w:rsid w:val="005C1020"/>
    <w:rsid w:val="005C1B52"/>
    <w:rsid w:val="005C61CB"/>
    <w:rsid w:val="005C6D6A"/>
    <w:rsid w:val="005D160B"/>
    <w:rsid w:val="005D7454"/>
    <w:rsid w:val="005E1091"/>
    <w:rsid w:val="005E6D53"/>
    <w:rsid w:val="00604F45"/>
    <w:rsid w:val="0060621A"/>
    <w:rsid w:val="00607616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503AE"/>
    <w:rsid w:val="00653582"/>
    <w:rsid w:val="0065536A"/>
    <w:rsid w:val="00656ACE"/>
    <w:rsid w:val="00657EAF"/>
    <w:rsid w:val="00663854"/>
    <w:rsid w:val="0066406D"/>
    <w:rsid w:val="00666284"/>
    <w:rsid w:val="00667A63"/>
    <w:rsid w:val="0067131F"/>
    <w:rsid w:val="00672623"/>
    <w:rsid w:val="00672F2F"/>
    <w:rsid w:val="006769A9"/>
    <w:rsid w:val="00676CE8"/>
    <w:rsid w:val="00683D1C"/>
    <w:rsid w:val="006840EB"/>
    <w:rsid w:val="00684461"/>
    <w:rsid w:val="006859A2"/>
    <w:rsid w:val="00686779"/>
    <w:rsid w:val="00693290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6880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4345"/>
    <w:rsid w:val="007A5602"/>
    <w:rsid w:val="007B24FD"/>
    <w:rsid w:val="007C1E35"/>
    <w:rsid w:val="007C335A"/>
    <w:rsid w:val="007C42E6"/>
    <w:rsid w:val="007C79D2"/>
    <w:rsid w:val="007D400B"/>
    <w:rsid w:val="007D7B8B"/>
    <w:rsid w:val="007E0689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9C5"/>
    <w:rsid w:val="008830CD"/>
    <w:rsid w:val="00885BB4"/>
    <w:rsid w:val="00886681"/>
    <w:rsid w:val="008866CB"/>
    <w:rsid w:val="00890BE5"/>
    <w:rsid w:val="00892FF0"/>
    <w:rsid w:val="00897B98"/>
    <w:rsid w:val="008A2AFC"/>
    <w:rsid w:val="008A6395"/>
    <w:rsid w:val="008A648E"/>
    <w:rsid w:val="008B0135"/>
    <w:rsid w:val="008B2299"/>
    <w:rsid w:val="008B7643"/>
    <w:rsid w:val="008C4506"/>
    <w:rsid w:val="008C6059"/>
    <w:rsid w:val="008D367B"/>
    <w:rsid w:val="008D3DFC"/>
    <w:rsid w:val="008D4149"/>
    <w:rsid w:val="008D5AAF"/>
    <w:rsid w:val="008D699A"/>
    <w:rsid w:val="008E0894"/>
    <w:rsid w:val="008E0C0C"/>
    <w:rsid w:val="008E1E5C"/>
    <w:rsid w:val="008E6771"/>
    <w:rsid w:val="008F13AD"/>
    <w:rsid w:val="008F3008"/>
    <w:rsid w:val="008F3827"/>
    <w:rsid w:val="008F6F03"/>
    <w:rsid w:val="00901011"/>
    <w:rsid w:val="009011CE"/>
    <w:rsid w:val="009055D1"/>
    <w:rsid w:val="00905705"/>
    <w:rsid w:val="00907525"/>
    <w:rsid w:val="00910367"/>
    <w:rsid w:val="00912D24"/>
    <w:rsid w:val="009136ED"/>
    <w:rsid w:val="0091562B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1CD7"/>
    <w:rsid w:val="00933172"/>
    <w:rsid w:val="00936CF9"/>
    <w:rsid w:val="00944A14"/>
    <w:rsid w:val="00945975"/>
    <w:rsid w:val="00945C65"/>
    <w:rsid w:val="00950B5B"/>
    <w:rsid w:val="00951468"/>
    <w:rsid w:val="00956D90"/>
    <w:rsid w:val="00962AC6"/>
    <w:rsid w:val="00962D50"/>
    <w:rsid w:val="009634CA"/>
    <w:rsid w:val="00964C14"/>
    <w:rsid w:val="00965C15"/>
    <w:rsid w:val="00966927"/>
    <w:rsid w:val="00970AA9"/>
    <w:rsid w:val="00970F7F"/>
    <w:rsid w:val="00972439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E652C"/>
    <w:rsid w:val="009F20DB"/>
    <w:rsid w:val="009F2E8B"/>
    <w:rsid w:val="009F6962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402B9"/>
    <w:rsid w:val="00A44E74"/>
    <w:rsid w:val="00A47072"/>
    <w:rsid w:val="00A504EC"/>
    <w:rsid w:val="00A50609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C010A"/>
    <w:rsid w:val="00AC4F5C"/>
    <w:rsid w:val="00AC7E6F"/>
    <w:rsid w:val="00AD038B"/>
    <w:rsid w:val="00AD2BBC"/>
    <w:rsid w:val="00AD41FF"/>
    <w:rsid w:val="00AD6C58"/>
    <w:rsid w:val="00AD74EC"/>
    <w:rsid w:val="00AD75B3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49FF"/>
    <w:rsid w:val="00B30138"/>
    <w:rsid w:val="00B35523"/>
    <w:rsid w:val="00B37564"/>
    <w:rsid w:val="00B40F06"/>
    <w:rsid w:val="00B42801"/>
    <w:rsid w:val="00B43755"/>
    <w:rsid w:val="00B4555A"/>
    <w:rsid w:val="00B45F2A"/>
    <w:rsid w:val="00B50499"/>
    <w:rsid w:val="00B5064E"/>
    <w:rsid w:val="00B54D44"/>
    <w:rsid w:val="00B54F4E"/>
    <w:rsid w:val="00B56EF0"/>
    <w:rsid w:val="00B61AE2"/>
    <w:rsid w:val="00B66573"/>
    <w:rsid w:val="00B6690A"/>
    <w:rsid w:val="00B67314"/>
    <w:rsid w:val="00B74559"/>
    <w:rsid w:val="00B74D5C"/>
    <w:rsid w:val="00B757F2"/>
    <w:rsid w:val="00B8501E"/>
    <w:rsid w:val="00B911CF"/>
    <w:rsid w:val="00B943C0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C7E8E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7CED"/>
    <w:rsid w:val="00C279D5"/>
    <w:rsid w:val="00C317DF"/>
    <w:rsid w:val="00C351B8"/>
    <w:rsid w:val="00C40959"/>
    <w:rsid w:val="00C437CE"/>
    <w:rsid w:val="00C43E68"/>
    <w:rsid w:val="00C44054"/>
    <w:rsid w:val="00C47605"/>
    <w:rsid w:val="00C500C5"/>
    <w:rsid w:val="00C537A3"/>
    <w:rsid w:val="00C5688B"/>
    <w:rsid w:val="00C56AD1"/>
    <w:rsid w:val="00C57D90"/>
    <w:rsid w:val="00C62222"/>
    <w:rsid w:val="00C626B6"/>
    <w:rsid w:val="00C63D8C"/>
    <w:rsid w:val="00C645F4"/>
    <w:rsid w:val="00C70245"/>
    <w:rsid w:val="00C71265"/>
    <w:rsid w:val="00C7439C"/>
    <w:rsid w:val="00C8403A"/>
    <w:rsid w:val="00C87944"/>
    <w:rsid w:val="00C9372B"/>
    <w:rsid w:val="00C9434E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14C"/>
    <w:rsid w:val="00CF12AC"/>
    <w:rsid w:val="00CF2554"/>
    <w:rsid w:val="00CF4A4B"/>
    <w:rsid w:val="00CF4A78"/>
    <w:rsid w:val="00CF5234"/>
    <w:rsid w:val="00CF7932"/>
    <w:rsid w:val="00D055AF"/>
    <w:rsid w:val="00D06EF7"/>
    <w:rsid w:val="00D10313"/>
    <w:rsid w:val="00D10A7D"/>
    <w:rsid w:val="00D11C40"/>
    <w:rsid w:val="00D124AD"/>
    <w:rsid w:val="00D1439D"/>
    <w:rsid w:val="00D23260"/>
    <w:rsid w:val="00D261A7"/>
    <w:rsid w:val="00D3047E"/>
    <w:rsid w:val="00D35686"/>
    <w:rsid w:val="00D4081F"/>
    <w:rsid w:val="00D44F72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3FA7"/>
    <w:rsid w:val="00D75A8B"/>
    <w:rsid w:val="00D7777E"/>
    <w:rsid w:val="00D77D60"/>
    <w:rsid w:val="00D8068E"/>
    <w:rsid w:val="00D834C3"/>
    <w:rsid w:val="00D84800"/>
    <w:rsid w:val="00D921A3"/>
    <w:rsid w:val="00D979C7"/>
    <w:rsid w:val="00DA27A8"/>
    <w:rsid w:val="00DA4966"/>
    <w:rsid w:val="00DA70D9"/>
    <w:rsid w:val="00DA7234"/>
    <w:rsid w:val="00DB03EF"/>
    <w:rsid w:val="00DC57B5"/>
    <w:rsid w:val="00DD00DD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7025"/>
    <w:rsid w:val="00DF083B"/>
    <w:rsid w:val="00DF3657"/>
    <w:rsid w:val="00DF4A9A"/>
    <w:rsid w:val="00DF5ACA"/>
    <w:rsid w:val="00E031BE"/>
    <w:rsid w:val="00E041C8"/>
    <w:rsid w:val="00E06AE9"/>
    <w:rsid w:val="00E102CD"/>
    <w:rsid w:val="00E13FF1"/>
    <w:rsid w:val="00E21D22"/>
    <w:rsid w:val="00E235A7"/>
    <w:rsid w:val="00E27071"/>
    <w:rsid w:val="00E277BA"/>
    <w:rsid w:val="00E3345B"/>
    <w:rsid w:val="00E41C6B"/>
    <w:rsid w:val="00E4697E"/>
    <w:rsid w:val="00E56EB0"/>
    <w:rsid w:val="00E57E93"/>
    <w:rsid w:val="00E63CB1"/>
    <w:rsid w:val="00E64D39"/>
    <w:rsid w:val="00E67044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2A83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D7A3A"/>
    <w:rsid w:val="00EE17CD"/>
    <w:rsid w:val="00EE3F9D"/>
    <w:rsid w:val="00EE59B9"/>
    <w:rsid w:val="00EE6C4D"/>
    <w:rsid w:val="00EF6119"/>
    <w:rsid w:val="00EF62C4"/>
    <w:rsid w:val="00EF7895"/>
    <w:rsid w:val="00F020E7"/>
    <w:rsid w:val="00F02E63"/>
    <w:rsid w:val="00F06103"/>
    <w:rsid w:val="00F11AAA"/>
    <w:rsid w:val="00F1272C"/>
    <w:rsid w:val="00F13328"/>
    <w:rsid w:val="00F14F24"/>
    <w:rsid w:val="00F1580B"/>
    <w:rsid w:val="00F2437A"/>
    <w:rsid w:val="00F26A7D"/>
    <w:rsid w:val="00F27950"/>
    <w:rsid w:val="00F34F46"/>
    <w:rsid w:val="00F365C2"/>
    <w:rsid w:val="00F50A24"/>
    <w:rsid w:val="00F55A20"/>
    <w:rsid w:val="00F61BC9"/>
    <w:rsid w:val="00F630C4"/>
    <w:rsid w:val="00F633C4"/>
    <w:rsid w:val="00F7288A"/>
    <w:rsid w:val="00F74E4F"/>
    <w:rsid w:val="00F9549B"/>
    <w:rsid w:val="00FA02BD"/>
    <w:rsid w:val="00FA0A2F"/>
    <w:rsid w:val="00FA19AC"/>
    <w:rsid w:val="00FA3D93"/>
    <w:rsid w:val="00FB0CB6"/>
    <w:rsid w:val="00FB417E"/>
    <w:rsid w:val="00FC42F7"/>
    <w:rsid w:val="00FC50B8"/>
    <w:rsid w:val="00FC7446"/>
    <w:rsid w:val="00FD2691"/>
    <w:rsid w:val="00FD3927"/>
    <w:rsid w:val="00FD436E"/>
    <w:rsid w:val="00FD48FB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F70F1BD9-B074-44A9-812F-2D3BCF30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it-IT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3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-online.com/en/components/products/WE-MCRI?srsltid=AfmBOoqY6EaYF7n40d-tRq27OWgrZWSmiBdMrLglZAHNNPRpOLOqZiG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htcm.de/press-releases/wuert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$1$2
  <TotalTime>0</TotalTime>
  <Pages>3</Pages>
  <Words>586</Words>
  <Characters>3697</Characters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$1$2
  <LinksUpToDate>false</LinksUpToDate>
  <CharactersWithSpaces>4275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$1$2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