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44EB00CF" w14:textId="6B5931F3" w:rsidR="00E714E2" w:rsidRDefault="003A4C26" w:rsidP="00E714E2">
      <w:pPr>
        <w:pStyle w:val="Kopfzeile"/>
        <w:spacing w:before="120" w:after="120" w:line="360" w:lineRule="exact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</w:t>
      </w:r>
      <w:r w:rsidR="00E714E2" w:rsidRPr="00E714E2">
        <w:rPr>
          <w:rFonts w:ascii="Arial" w:hAnsi="Arial"/>
          <w:b/>
        </w:rPr>
        <w:t xml:space="preserve">presenta un nuovo induttore di potenza per l'elettronica </w:t>
      </w:r>
      <w:r w:rsidR="00E714E2">
        <w:rPr>
          <w:rFonts w:ascii="Arial" w:hAnsi="Arial"/>
          <w:b/>
        </w:rPr>
        <w:t>Automotive</w:t>
      </w:r>
    </w:p>
    <w:p w14:paraId="1B470468" w14:textId="77777777" w:rsidR="00E714E2" w:rsidRPr="00E714E2" w:rsidRDefault="00E714E2" w:rsidP="00E714E2">
      <w:pPr>
        <w:pStyle w:val="Kopfzeile"/>
        <w:spacing w:before="120" w:after="120" w:line="360" w:lineRule="exact"/>
        <w:outlineLvl w:val="0"/>
        <w:rPr>
          <w:rFonts w:ascii="Arial" w:hAnsi="Arial"/>
          <w:b/>
          <w:lang/>
        </w:rPr>
      </w:pPr>
    </w:p>
    <w:p w14:paraId="4148C797" w14:textId="2E60D908" w:rsidR="00485E6F" w:rsidRDefault="003A4C26" w:rsidP="00E714E2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Perdite </w:t>
      </w:r>
      <w:r w:rsidR="00E714E2">
        <w:rPr>
          <w:rFonts w:ascii="Arial" w:hAnsi="Arial"/>
          <w:b/>
          <w:color w:val="000000"/>
          <w:sz w:val="36"/>
        </w:rPr>
        <w:t>estremamente basse</w:t>
      </w:r>
      <w:r>
        <w:rPr>
          <w:rFonts w:ascii="Arial" w:hAnsi="Arial"/>
          <w:b/>
          <w:color w:val="000000"/>
          <w:sz w:val="36"/>
        </w:rPr>
        <w:t xml:space="preserve"> e massima capacità di corrente</w:t>
      </w:r>
    </w:p>
    <w:p w14:paraId="027F0162" w14:textId="77777777" w:rsidR="00E714E2" w:rsidRPr="00944A14" w:rsidRDefault="00E714E2" w:rsidP="00E714E2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  <w:color w:val="000000"/>
          <w:sz w:val="36"/>
        </w:rPr>
      </w:pPr>
    </w:p>
    <w:p w14:paraId="7D80EF1F" w14:textId="6F1526F4" w:rsidR="006F5EFC" w:rsidRPr="00F850AF" w:rsidRDefault="00485E6F" w:rsidP="00326B9F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C66DE5">
        <w:rPr>
          <w:rFonts w:ascii="Arial" w:hAnsi="Arial"/>
          <w:color w:val="000000"/>
        </w:rPr>
        <w:t xml:space="preserve">24 marzo </w:t>
      </w:r>
      <w:r>
        <w:rPr>
          <w:rFonts w:ascii="Arial" w:hAnsi="Arial"/>
          <w:color w:val="000000"/>
        </w:rPr>
        <w:t xml:space="preserve">2026 – Con l'induttore </w:t>
      </w:r>
      <w:hyperlink r:id="rId8" w:history="1">
        <w:r>
          <w:rPr>
            <w:rStyle w:val="Hyperlink"/>
            <w:rFonts w:ascii="Arial" w:hAnsi="Arial"/>
          </w:rPr>
          <w:t>WE-MXGA</w:t>
        </w:r>
      </w:hyperlink>
      <w:r>
        <w:rPr>
          <w:rFonts w:ascii="Arial" w:hAnsi="Arial"/>
          <w:color w:val="000000"/>
        </w:rPr>
        <w:t xml:space="preserve">,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presenta un componente passivo qualificato secondo lo standard AEC-Q200 per applicazioni in ambito automotive con caratteristiche eccezionali. L'induttore presenta valori R</w:t>
      </w:r>
      <w:r w:rsidR="00E714E2">
        <w:rPr>
          <w:rFonts w:ascii="Arial" w:hAnsi="Arial"/>
          <w:color w:val="000000"/>
          <w:vertAlign w:val="subscript"/>
        </w:rPr>
        <w:t>D</w:t>
      </w:r>
      <w:r>
        <w:rPr>
          <w:rFonts w:ascii="Arial" w:hAnsi="Arial"/>
          <w:color w:val="000000"/>
          <w:vertAlign w:val="subscript"/>
        </w:rPr>
        <w:t>C</w:t>
      </w:r>
      <w:r>
        <w:rPr>
          <w:rFonts w:ascii="Arial" w:hAnsi="Arial"/>
          <w:color w:val="000000"/>
        </w:rPr>
        <w:t xml:space="preserve"> fino al 25% inferiori e una corrente di saturazione fino al 47% superiore rispetto a componenti analoghi presenti sul mercato. Questo induttore compatto è indicato per l'uso in sistemi di illuminazione e infotainment, convertitori </w:t>
      </w:r>
      <w:r w:rsidR="00E714E2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C/</w:t>
      </w:r>
      <w:r w:rsidR="00E714E2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C (48 V/12 V), sistemi di gestione delle batterie, moduli ADAS e fari a LED.</w:t>
      </w:r>
    </w:p>
    <w:p w14:paraId="0F3FB2E2" w14:textId="4E9E35B8" w:rsidR="00E714E2" w:rsidRDefault="00E714E2" w:rsidP="006F5EFC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E714E2">
        <w:rPr>
          <w:rFonts w:ascii="Arial" w:hAnsi="Arial"/>
          <w:b w:val="0"/>
        </w:rPr>
        <w:t xml:space="preserve">L'induttore di </w:t>
      </w:r>
      <w:r>
        <w:rPr>
          <w:rFonts w:ascii="Arial" w:hAnsi="Arial"/>
          <w:b w:val="0"/>
        </w:rPr>
        <w:t>potenza</w:t>
      </w:r>
      <w:r w:rsidRPr="00E714E2">
        <w:rPr>
          <w:rFonts w:ascii="Arial" w:hAnsi="Arial"/>
          <w:b w:val="0"/>
        </w:rPr>
        <w:t xml:space="preserve"> SMT compatto e schermato magneticamente WE-MXGA</w:t>
      </w:r>
      <w:r>
        <w:rPr>
          <w:rFonts w:ascii="Arial" w:hAnsi="Arial"/>
          <w:b w:val="0"/>
        </w:rPr>
        <w:t>,</w:t>
      </w:r>
      <w:r w:rsidRPr="00E714E2">
        <w:rPr>
          <w:rFonts w:ascii="Arial" w:hAnsi="Arial"/>
          <w:b w:val="0"/>
        </w:rPr>
        <w:t xml:space="preserve"> con la massima densità di potenza</w:t>
      </w:r>
      <w:r>
        <w:rPr>
          <w:rFonts w:ascii="Arial" w:hAnsi="Arial"/>
          <w:b w:val="0"/>
        </w:rPr>
        <w:t>,</w:t>
      </w:r>
      <w:r w:rsidRPr="00E714E2">
        <w:rPr>
          <w:rFonts w:ascii="Arial" w:hAnsi="Arial"/>
          <w:b w:val="0"/>
        </w:rPr>
        <w:t xml:space="preserve"> è particolarmente adatto per alimentatori switching ad alta frequenza nell'elettronica di potenza moderna, in particolare per regolatori switching basati sulle nuove tecnologie dei transistor GaN e </w:t>
      </w:r>
      <w:proofErr w:type="spellStart"/>
      <w:r w:rsidRPr="00E714E2">
        <w:rPr>
          <w:rFonts w:ascii="Arial" w:hAnsi="Arial"/>
          <w:b w:val="0"/>
        </w:rPr>
        <w:t>SiC</w:t>
      </w:r>
      <w:proofErr w:type="spellEnd"/>
      <w:r w:rsidRPr="00E714E2">
        <w:rPr>
          <w:rFonts w:ascii="Arial" w:hAnsi="Arial"/>
          <w:b w:val="0"/>
        </w:rPr>
        <w:t>. Le basse perdite dell'induttore e quindi la sua elevata efficienza sono il risultato di una geometria del</w:t>
      </w:r>
      <w:r>
        <w:rPr>
          <w:rFonts w:ascii="Arial" w:hAnsi="Arial"/>
          <w:b w:val="0"/>
        </w:rPr>
        <w:t>l’avvolgimento</w:t>
      </w:r>
      <w:r w:rsidRPr="00E714E2">
        <w:rPr>
          <w:rFonts w:ascii="Arial" w:hAnsi="Arial"/>
          <w:b w:val="0"/>
        </w:rPr>
        <w:t xml:space="preserve"> ottimizzata e dell'innovativo materiale del nucleo, una polvere </w:t>
      </w:r>
      <w:proofErr w:type="spellStart"/>
      <w:r w:rsidRPr="00E714E2">
        <w:rPr>
          <w:rFonts w:ascii="Arial" w:hAnsi="Arial"/>
          <w:b w:val="0"/>
        </w:rPr>
        <w:t>nanocristallina</w:t>
      </w:r>
      <w:proofErr w:type="spellEnd"/>
      <w:r w:rsidRPr="00E714E2">
        <w:rPr>
          <w:rFonts w:ascii="Arial" w:hAnsi="Arial"/>
          <w:b w:val="0"/>
        </w:rPr>
        <w:t xml:space="preserve"> pressata.</w:t>
      </w:r>
    </w:p>
    <w:p w14:paraId="04BDE1E6" w14:textId="520B1C0B" w:rsidR="001F3FB9" w:rsidRPr="001F3FB9" w:rsidRDefault="001F3FB9" w:rsidP="006F5EFC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Due dimensioni</w:t>
      </w:r>
    </w:p>
    <w:p w14:paraId="794817AD" w14:textId="06190D7A" w:rsidR="001537B1" w:rsidRDefault="00152FB4" w:rsidP="001537B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 nuovi induttori di potenza sono disponibili nelle dimensioni 4020 con induttanze da 0,16 a 4,7 µH e 5030 con induttanze da 0,22 a 15 µH. La capacità di corrente arriva fino a 28 A, la tensione di esercizio fino a 80 V</w:t>
      </w:r>
      <w:r w:rsidR="00E714E2">
        <w:rPr>
          <w:rFonts w:ascii="Arial" w:hAnsi="Arial"/>
          <w:b w:val="0"/>
          <w:vertAlign w:val="subscript"/>
        </w:rPr>
        <w:t>DC</w:t>
      </w:r>
      <w:r>
        <w:rPr>
          <w:rFonts w:ascii="Arial" w:hAnsi="Arial"/>
          <w:b w:val="0"/>
        </w:rPr>
        <w:t xml:space="preserve"> e la temperatura di esercizio va da -40 °C a 125 °C.</w:t>
      </w:r>
    </w:p>
    <w:p w14:paraId="32615982" w14:textId="535910E2" w:rsidR="001F3FB9" w:rsidRDefault="001F3FB9" w:rsidP="001537B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Gli induttori WE-MXGA 4020 e WE-MXGA 5030 sono disponibili fin da subito a magazzino. È possibile richiederne campioni gratuiti.</w:t>
      </w:r>
    </w:p>
    <w:p w14:paraId="2E85F3DD" w14:textId="77777777" w:rsidR="00303737" w:rsidRPr="00AA3951" w:rsidRDefault="00303737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6D7539AB" w14:textId="1B3FAACC" w:rsidR="00133D48" w:rsidRDefault="00133D4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748807CF" w14:textId="77777777" w:rsidR="00133D48" w:rsidRPr="00970FD9" w:rsidRDefault="00133D48" w:rsidP="00133D4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5323810" w14:textId="77777777" w:rsidR="00133D48" w:rsidRPr="00970FD9" w:rsidRDefault="00133D48" w:rsidP="00133D4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29DA571" w14:textId="77777777" w:rsidR="00133D48" w:rsidRPr="00970FD9" w:rsidRDefault="00133D48" w:rsidP="00133D48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64E09B8B" w14:textId="77777777" w:rsidR="00133D48" w:rsidRPr="00970FD9" w:rsidRDefault="00133D48" w:rsidP="00133D48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944A14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47B1384A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56FED019" wp14:editId="071827F9">
                  <wp:extent cx="2139950" cy="1666875"/>
                  <wp:effectExtent l="0" t="0" r="0" b="9525"/>
                  <wp:docPr id="14713046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3" b="10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BBAF83E" w14:textId="15647C76" w:rsidR="00485E6F" w:rsidRPr="00944A14" w:rsidRDefault="00067992" w:rsidP="000679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Rispetto a induttori di potenza per applicazioni in ambito automotive analoghi, WE-MXGA si contraddistingue per una corrente di saturazione massima e una resistenza </w:t>
            </w:r>
            <w:r w:rsidR="00E714E2">
              <w:rPr>
                <w:rFonts w:ascii="Arial" w:hAnsi="Arial"/>
                <w:b/>
                <w:sz w:val="18"/>
              </w:rPr>
              <w:t>estremamente bassa</w:t>
            </w:r>
            <w:r>
              <w:rPr>
                <w:rFonts w:ascii="Arial" w:hAnsi="Arial"/>
                <w:b/>
                <w:sz w:val="18"/>
              </w:rPr>
              <w:t>.</w:t>
            </w:r>
          </w:p>
          <w:p w14:paraId="5ED23578" w14:textId="77777777" w:rsidR="00485E6F" w:rsidRPr="00944A14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8B8CF4" w14:textId="77777777" w:rsidR="00485E6F" w:rsidRPr="00E714E2" w:rsidRDefault="00485E6F" w:rsidP="00485E6F">
      <w:pPr>
        <w:pStyle w:val="PITextkrper"/>
        <w:rPr>
          <w:b/>
          <w:bCs/>
          <w:sz w:val="18"/>
          <w:szCs w:val="18"/>
        </w:rPr>
      </w:pPr>
    </w:p>
    <w:p w14:paraId="273602E2" w14:textId="77777777" w:rsidR="00C66DE5" w:rsidRPr="00970FD9" w:rsidRDefault="00C66DE5" w:rsidP="00C66DE5">
      <w:pPr>
        <w:pStyle w:val="PITextkrper"/>
        <w:rPr>
          <w:b/>
          <w:bCs/>
          <w:sz w:val="18"/>
          <w:szCs w:val="18"/>
        </w:rPr>
      </w:pPr>
      <w:r w:rsidRPr="00970FD9">
        <w:rPr>
          <w:b/>
          <w:bCs/>
          <w:sz w:val="18"/>
          <w:szCs w:val="18"/>
        </w:rPr>
        <w:t>Materiale video disponibile</w:t>
      </w:r>
    </w:p>
    <w:p w14:paraId="5E195B16" w14:textId="00AAA8F7" w:rsidR="00C66DE5" w:rsidRDefault="00C66DE5" w:rsidP="00C66DE5">
      <w:pPr>
        <w:pStyle w:val="PIAbspann"/>
        <w:jc w:val="left"/>
        <w:rPr>
          <w:rFonts w:cs="Arial"/>
          <w:sz w:val="20"/>
        </w:rPr>
      </w:pPr>
      <w:r w:rsidRPr="00970FD9">
        <w:t xml:space="preserve">Potete consultare il seguente materiale video nel nostro canale YouTube: </w:t>
      </w:r>
      <w:r w:rsidRPr="00970FD9">
        <w:br/>
      </w:r>
      <w:hyperlink r:id="rId11" w:history="1">
        <w:r w:rsidRPr="00C66DE5">
          <w:rPr>
            <w:rStyle w:val="Hyperlink"/>
            <w:lang w:val="de-DE"/>
          </w:rPr>
          <w:t>https://www.youtube.com/watch?v=v29hlaBFhZE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133D48" w:rsidRPr="00944A14" w14:paraId="74235F67" w14:textId="77777777" w:rsidTr="003A749C">
        <w:trPr>
          <w:trHeight w:val="1701"/>
        </w:trPr>
        <w:tc>
          <w:tcPr>
            <w:tcW w:w="3510" w:type="dxa"/>
          </w:tcPr>
          <w:p w14:paraId="5A97B80D" w14:textId="1100E44B" w:rsidR="00133D48" w:rsidRPr="004C0F82" w:rsidRDefault="00133D48" w:rsidP="00133D48">
            <w:pPr>
              <w:pStyle w:val="txt"/>
              <w:rPr>
                <w:snapToGrid w:val="0"/>
                <w:sz w:val="16"/>
                <w:szCs w:val="16"/>
                <w:highlight w:val="yellow"/>
                <w:lang w:eastAsia="ko-KR"/>
              </w:rPr>
            </w:pPr>
            <w:r>
              <w:rPr>
                <w:b/>
              </w:rPr>
              <w:br/>
            </w:r>
            <w:r w:rsidRPr="00C66DE5">
              <w:rPr>
                <w:rFonts w:eastAsia="Times New Roman"/>
                <w:lang w:val="de-DE"/>
              </w:rPr>
              <w:drawing>
                <wp:inline distT="0" distB="0" distL="0" distR="0" wp14:anchorId="1C6A47B2" wp14:editId="344D3542">
                  <wp:extent cx="2143125" cy="1362075"/>
                  <wp:effectExtent l="0" t="0" r="9525" b="9525"/>
                  <wp:docPr id="227594798" name="Grafik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 w:rsidRPr="004C0F82">
              <w:rPr>
                <w:snapToGrid w:val="0"/>
                <w:sz w:val="16"/>
                <w:szCs w:val="16"/>
                <w:lang w:eastAsia="ko-KR"/>
              </w:rPr>
              <w:t xml:space="preserve">Fonte: Würth </w:t>
            </w:r>
            <w:proofErr w:type="spellStart"/>
            <w:r w:rsidRPr="004C0F82">
              <w:rPr>
                <w:snapToGrid w:val="0"/>
                <w:sz w:val="16"/>
                <w:szCs w:val="16"/>
                <w:lang w:eastAsia="ko-KR"/>
              </w:rPr>
              <w:t>Elektronik</w:t>
            </w:r>
            <w:proofErr w:type="spellEnd"/>
            <w:r w:rsidRPr="004C0F82">
              <w:rPr>
                <w:snapToGrid w:val="0"/>
                <w:sz w:val="16"/>
                <w:szCs w:val="16"/>
                <w:lang w:eastAsia="ko-KR"/>
              </w:rPr>
              <w:t xml:space="preserve"> </w:t>
            </w:r>
          </w:p>
          <w:p w14:paraId="6FBB0107" w14:textId="02CEED96" w:rsidR="00133D48" w:rsidRPr="00944A14" w:rsidRDefault="00133D48" w:rsidP="00133D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DE5">
              <w:rPr>
                <w:rFonts w:ascii="Arial" w:hAnsi="Arial"/>
                <w:b/>
                <w:sz w:val="18"/>
              </w:rPr>
              <w:t xml:space="preserve">Video: WE-MXGA </w:t>
            </w:r>
            <w:r w:rsidRPr="00133D48">
              <w:rPr>
                <w:rFonts w:ascii="Arial" w:hAnsi="Arial"/>
                <w:b/>
                <w:sz w:val="18"/>
              </w:rPr>
              <w:t>Induttore di potenza SMT</w:t>
            </w:r>
            <w:r w:rsidRPr="00944A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14:paraId="0C0FE7FC" w14:textId="77777777" w:rsidR="00133D48" w:rsidRPr="00E714E2" w:rsidRDefault="00133D48" w:rsidP="00133D48">
      <w:pPr>
        <w:pStyle w:val="PITextkrper"/>
        <w:rPr>
          <w:b/>
          <w:bCs/>
          <w:sz w:val="18"/>
          <w:szCs w:val="18"/>
        </w:rPr>
      </w:pPr>
    </w:p>
    <w:p w14:paraId="69AF86D4" w14:textId="354C6203" w:rsidR="00133D48" w:rsidRDefault="00133D4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4E58CA28" w14:textId="77777777" w:rsidR="00133D48" w:rsidRDefault="00133D48" w:rsidP="00133D4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DD45A32" w14:textId="77777777" w:rsidR="00133D48" w:rsidRPr="004C0F82" w:rsidRDefault="00133D48" w:rsidP="00133D4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2694E836" w14:textId="77777777" w:rsidR="00133D48" w:rsidRPr="00970FD9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399D345D" w14:textId="77777777" w:rsidR="00133D48" w:rsidRPr="00332404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5EEE97F8" w14:textId="77777777" w:rsidR="00133D48" w:rsidRPr="00332404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248EA2D" w14:textId="77777777" w:rsidR="00133D48" w:rsidRPr="00900894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424C7519" w14:textId="77777777" w:rsidR="00133D48" w:rsidRPr="004D5027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0A351522" w14:textId="77777777" w:rsidR="00133D48" w:rsidRPr="00970FD9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317863B0" w14:textId="77777777" w:rsidR="00133D48" w:rsidRPr="00970FD9" w:rsidRDefault="00133D48" w:rsidP="00133D48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72952276" w14:textId="77777777" w:rsidR="00133D48" w:rsidRPr="00970FD9" w:rsidRDefault="00133D48" w:rsidP="00133D48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133D48" w:rsidRPr="00625C04" w14:paraId="7F802F63" w14:textId="77777777" w:rsidTr="003A749C">
        <w:tc>
          <w:tcPr>
            <w:tcW w:w="3902" w:type="dxa"/>
            <w:hideMark/>
          </w:tcPr>
          <w:p w14:paraId="5E580CAA" w14:textId="77777777" w:rsidR="00133D48" w:rsidRPr="00970FD9" w:rsidRDefault="00133D48" w:rsidP="003A749C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72EAC313" w14:textId="77777777" w:rsidR="00133D48" w:rsidRPr="004D5027" w:rsidRDefault="00133D48" w:rsidP="003A749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334AB0A1" w14:textId="77777777" w:rsidR="00133D48" w:rsidRPr="0077777E" w:rsidRDefault="00133D48" w:rsidP="003A749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366ECB9" w14:textId="77777777" w:rsidR="00133D48" w:rsidRPr="00625C04" w:rsidRDefault="00133D48" w:rsidP="003A749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2E94660D" w14:textId="77777777" w:rsidR="00133D48" w:rsidRPr="00625C04" w:rsidRDefault="00133D48" w:rsidP="003A749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0E1BC955" w14:textId="77777777" w:rsidR="00133D48" w:rsidRPr="00970FD9" w:rsidRDefault="00133D48" w:rsidP="003A749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5B0775BA" w14:textId="77777777" w:rsidR="00133D48" w:rsidRPr="00970FD9" w:rsidRDefault="00133D48" w:rsidP="003A749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483C5515" w14:textId="77777777" w:rsidR="00133D48" w:rsidRPr="00970FD9" w:rsidRDefault="00133D48" w:rsidP="003A749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D98F1C7" w14:textId="77777777" w:rsidR="00133D48" w:rsidRPr="00625C04" w:rsidRDefault="00133D48" w:rsidP="003A749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4616A057" w14:textId="77777777" w:rsidR="003E1703" w:rsidRPr="00944A14" w:rsidRDefault="003E1703" w:rsidP="00485E6F">
      <w:pPr>
        <w:pStyle w:val="Textkrper"/>
        <w:spacing w:before="120"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3E1703" w:rsidRPr="00944A14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5293" w14:textId="77777777" w:rsidR="007E316D" w:rsidRDefault="007E316D">
      <w:r>
        <w:separator/>
      </w:r>
    </w:p>
  </w:endnote>
  <w:endnote w:type="continuationSeparator" w:id="0">
    <w:p w14:paraId="5379C1CE" w14:textId="77777777" w:rsidR="007E316D" w:rsidRDefault="007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6BAC4D57" w:rsidR="00D84800" w:rsidRPr="00E714E2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pl-PL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E714E2">
      <w:rPr>
        <w:rFonts w:ascii="Arial" w:hAnsi="Arial" w:cs="Arial"/>
        <w:snapToGrid w:val="0"/>
        <w:sz w:val="16"/>
        <w:lang w:val="pl-PL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CD4CCC" w:rsidRPr="00E714E2">
      <w:rPr>
        <w:rFonts w:ascii="Arial" w:hAnsi="Arial" w:cs="Arial"/>
        <w:snapToGrid w:val="0"/>
        <w:sz w:val="16"/>
        <w:lang w:val="pl-PL"/>
      </w:rPr>
      <w:t>WTH1PI1804</w:t>
    </w:r>
    <w:r w:rsidR="00133D48">
      <w:rPr>
        <w:rFonts w:ascii="Arial" w:hAnsi="Arial" w:cs="Arial"/>
        <w:snapToGrid w:val="0"/>
        <w:sz w:val="16"/>
        <w:lang w:val="pl-PL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 w:rsidRPr="00E714E2">
      <w:rPr>
        <w:rFonts w:ascii="Arial" w:hAnsi="Arial"/>
        <w:snapToGrid w:val="0"/>
        <w:sz w:val="16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39AA" w14:textId="77777777" w:rsidR="007E316D" w:rsidRDefault="007E316D">
      <w:r>
        <w:separator/>
      </w:r>
    </w:p>
  </w:footnote>
  <w:footnote w:type="continuationSeparator" w:id="0">
    <w:p w14:paraId="056B6605" w14:textId="77777777" w:rsidR="007E316D" w:rsidRDefault="007E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436"/>
    <w:multiLevelType w:val="hybridMultilevel"/>
    <w:tmpl w:val="7FB815C2"/>
    <w:lvl w:ilvl="0" w:tplc="FCBC6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08C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92F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402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800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82A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14C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249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E6C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5"/>
  </w:num>
  <w:num w:numId="2" w16cid:durableId="1599752637">
    <w:abstractNumId w:val="2"/>
  </w:num>
  <w:num w:numId="3" w16cid:durableId="738984141">
    <w:abstractNumId w:val="3"/>
  </w:num>
  <w:num w:numId="4" w16cid:durableId="657422412">
    <w:abstractNumId w:val="4"/>
  </w:num>
  <w:num w:numId="5" w16cid:durableId="786434474">
    <w:abstractNumId w:val="0"/>
  </w:num>
  <w:num w:numId="6" w16cid:durableId="167479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6F3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992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5D31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4A4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3D48"/>
    <w:rsid w:val="00135811"/>
    <w:rsid w:val="00140100"/>
    <w:rsid w:val="001456DE"/>
    <w:rsid w:val="0014630E"/>
    <w:rsid w:val="00152FB4"/>
    <w:rsid w:val="001537B1"/>
    <w:rsid w:val="0015437A"/>
    <w:rsid w:val="00161F8B"/>
    <w:rsid w:val="0016652E"/>
    <w:rsid w:val="001667CD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3FB9"/>
    <w:rsid w:val="001F4029"/>
    <w:rsid w:val="001F4BB0"/>
    <w:rsid w:val="001F6FF8"/>
    <w:rsid w:val="001F77AE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84B"/>
    <w:rsid w:val="00225D7A"/>
    <w:rsid w:val="00226800"/>
    <w:rsid w:val="002329D1"/>
    <w:rsid w:val="0023483C"/>
    <w:rsid w:val="00236438"/>
    <w:rsid w:val="00240A6A"/>
    <w:rsid w:val="0024326D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1DEF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26B9F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0DED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A4C26"/>
    <w:rsid w:val="003A7778"/>
    <w:rsid w:val="003B011F"/>
    <w:rsid w:val="003B1978"/>
    <w:rsid w:val="003B2106"/>
    <w:rsid w:val="003B33CD"/>
    <w:rsid w:val="003B3A4B"/>
    <w:rsid w:val="003B3E7A"/>
    <w:rsid w:val="003B513B"/>
    <w:rsid w:val="003B5455"/>
    <w:rsid w:val="003B765E"/>
    <w:rsid w:val="003B7DC8"/>
    <w:rsid w:val="003C080B"/>
    <w:rsid w:val="003C0AA4"/>
    <w:rsid w:val="003C1DA5"/>
    <w:rsid w:val="003C3F95"/>
    <w:rsid w:val="003D4EDD"/>
    <w:rsid w:val="003E0200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488B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5E32"/>
    <w:rsid w:val="004D6CCC"/>
    <w:rsid w:val="004D7301"/>
    <w:rsid w:val="004D78E8"/>
    <w:rsid w:val="004E3A3C"/>
    <w:rsid w:val="004E582D"/>
    <w:rsid w:val="004E7E5A"/>
    <w:rsid w:val="004F1218"/>
    <w:rsid w:val="004F387D"/>
    <w:rsid w:val="004F4AB5"/>
    <w:rsid w:val="004F4C9D"/>
    <w:rsid w:val="00500C86"/>
    <w:rsid w:val="005010F7"/>
    <w:rsid w:val="00502845"/>
    <w:rsid w:val="00505418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5F69EC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9775D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C751A"/>
    <w:rsid w:val="006D04BD"/>
    <w:rsid w:val="006D10F8"/>
    <w:rsid w:val="006D3950"/>
    <w:rsid w:val="006D3D9C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5EFC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57F5A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0AE"/>
    <w:rsid w:val="007913E6"/>
    <w:rsid w:val="00793542"/>
    <w:rsid w:val="007A4345"/>
    <w:rsid w:val="007B24FD"/>
    <w:rsid w:val="007C1E35"/>
    <w:rsid w:val="007C335A"/>
    <w:rsid w:val="007C42E6"/>
    <w:rsid w:val="007C79D2"/>
    <w:rsid w:val="007D400B"/>
    <w:rsid w:val="007D5924"/>
    <w:rsid w:val="007D7B8B"/>
    <w:rsid w:val="007E2CA5"/>
    <w:rsid w:val="007E316D"/>
    <w:rsid w:val="007E3A15"/>
    <w:rsid w:val="007E4896"/>
    <w:rsid w:val="007E66DD"/>
    <w:rsid w:val="007E7DC6"/>
    <w:rsid w:val="007F2182"/>
    <w:rsid w:val="007F693F"/>
    <w:rsid w:val="008004D3"/>
    <w:rsid w:val="00800A15"/>
    <w:rsid w:val="0080329E"/>
    <w:rsid w:val="00805256"/>
    <w:rsid w:val="00813C20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6395"/>
    <w:rsid w:val="008A648E"/>
    <w:rsid w:val="008B0135"/>
    <w:rsid w:val="008B2299"/>
    <w:rsid w:val="008B7578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4748B"/>
    <w:rsid w:val="00950B5B"/>
    <w:rsid w:val="00951468"/>
    <w:rsid w:val="00956D90"/>
    <w:rsid w:val="00962AC6"/>
    <w:rsid w:val="00962D50"/>
    <w:rsid w:val="009634CA"/>
    <w:rsid w:val="00964862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216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5F80"/>
    <w:rsid w:val="009F6962"/>
    <w:rsid w:val="00A02CED"/>
    <w:rsid w:val="00A03564"/>
    <w:rsid w:val="00A037C6"/>
    <w:rsid w:val="00A06FFA"/>
    <w:rsid w:val="00A134CF"/>
    <w:rsid w:val="00A13E4A"/>
    <w:rsid w:val="00A22B86"/>
    <w:rsid w:val="00A2489E"/>
    <w:rsid w:val="00A262DC"/>
    <w:rsid w:val="00A3000D"/>
    <w:rsid w:val="00A402B9"/>
    <w:rsid w:val="00A44E74"/>
    <w:rsid w:val="00A45DA1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2D9B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13A3"/>
    <w:rsid w:val="00AA3951"/>
    <w:rsid w:val="00AA6E73"/>
    <w:rsid w:val="00AB43E5"/>
    <w:rsid w:val="00AC010A"/>
    <w:rsid w:val="00AC7E6F"/>
    <w:rsid w:val="00AD038B"/>
    <w:rsid w:val="00AD0FAC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26A49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577"/>
    <w:rsid w:val="00BA2BD7"/>
    <w:rsid w:val="00BB2804"/>
    <w:rsid w:val="00BB555E"/>
    <w:rsid w:val="00BB741C"/>
    <w:rsid w:val="00BC1F54"/>
    <w:rsid w:val="00BC356F"/>
    <w:rsid w:val="00BC74C8"/>
    <w:rsid w:val="00BD07F6"/>
    <w:rsid w:val="00BD0BC8"/>
    <w:rsid w:val="00BD203B"/>
    <w:rsid w:val="00BD2843"/>
    <w:rsid w:val="00BD2B26"/>
    <w:rsid w:val="00BD5EAF"/>
    <w:rsid w:val="00BD6CC2"/>
    <w:rsid w:val="00BE5C1A"/>
    <w:rsid w:val="00BE7ED0"/>
    <w:rsid w:val="00BF09CC"/>
    <w:rsid w:val="00C036DC"/>
    <w:rsid w:val="00C10188"/>
    <w:rsid w:val="00C128A9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66DE5"/>
    <w:rsid w:val="00C70245"/>
    <w:rsid w:val="00C7035E"/>
    <w:rsid w:val="00C71265"/>
    <w:rsid w:val="00C7439C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4CCC"/>
    <w:rsid w:val="00CE0CA4"/>
    <w:rsid w:val="00CE32FA"/>
    <w:rsid w:val="00CE3661"/>
    <w:rsid w:val="00CE5015"/>
    <w:rsid w:val="00CF06BD"/>
    <w:rsid w:val="00CF12AC"/>
    <w:rsid w:val="00CF1B5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683C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0613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2921"/>
    <w:rsid w:val="00DE59C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1507A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714E2"/>
    <w:rsid w:val="00E75A5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0D53"/>
    <w:rsid w:val="00F34F46"/>
    <w:rsid w:val="00F55A20"/>
    <w:rsid w:val="00F55D9F"/>
    <w:rsid w:val="00F564E3"/>
    <w:rsid w:val="00F61BC9"/>
    <w:rsid w:val="00F630C4"/>
    <w:rsid w:val="00F633C4"/>
    <w:rsid w:val="00F64C37"/>
    <w:rsid w:val="00F7288A"/>
    <w:rsid w:val="00F74E4F"/>
    <w:rsid w:val="00F850AF"/>
    <w:rsid w:val="00F9549B"/>
    <w:rsid w:val="00FA02BD"/>
    <w:rsid w:val="00FA0A2F"/>
    <w:rsid w:val="00FA19AC"/>
    <w:rsid w:val="00FA3D93"/>
    <w:rsid w:val="00FB0CB6"/>
    <w:rsid w:val="00FB417E"/>
    <w:rsid w:val="00FB731C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5F80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rsid w:val="00E714E2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E714E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E-MXGA" TargetMode="External"/><Relationship Id="rId13" Type="http://schemas.openxmlformats.org/officeDocument/2006/relationships/image" Target="cid:image001.png@01DCBAC7.A6454C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29hlaBFhZ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3726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4309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2026-03-23T17:33:00Z</dcterms:created>
  <dcterms:modified xsi:type="dcterms:W3CDTF">2026-03-23T17:36:00Z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