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3474" w14:textId="77777777" w:rsidR="00670888" w:rsidRPr="001255F0" w:rsidRDefault="00670888" w:rsidP="00670888">
      <w:pPr>
        <w:pStyle w:val="berschrift1"/>
        <w:spacing w:before="720" w:after="720" w:line="260" w:lineRule="exact"/>
        <w:rPr>
          <w:sz w:val="20"/>
          <w:lang w:val="en-US" w:bidi="it-IT"/>
        </w:rPr>
      </w:pPr>
      <w:r w:rsidRPr="001255F0">
        <w:rPr>
          <w:sz w:val="20"/>
          <w:lang w:val="en-US" w:bidi="it-IT"/>
        </w:rPr>
        <w:t>MEDIENINFORMATION</w:t>
      </w:r>
    </w:p>
    <w:p w14:paraId="3CB21ACF" w14:textId="4AF422E4" w:rsidR="00670888" w:rsidRPr="001255F0" w:rsidRDefault="00FC6C43" w:rsidP="00670888">
      <w:pPr>
        <w:rPr>
          <w:rFonts w:ascii="Arial" w:hAnsi="Arial" w:cs="Arial"/>
          <w:b/>
          <w:bCs/>
          <w:lang w:val="en-US"/>
        </w:rPr>
      </w:pPr>
      <w:r w:rsidRPr="001255F0">
        <w:rPr>
          <w:rFonts w:ascii="Arial" w:hAnsi="Arial" w:cs="Arial"/>
          <w:b/>
          <w:bCs/>
          <w:lang w:val="en-US"/>
        </w:rPr>
        <w:t>IQD Frequency Products Ltd erhält EcoVadis-Goldmedaille</w:t>
      </w:r>
    </w:p>
    <w:p w14:paraId="17BB5AC8" w14:textId="099C7236" w:rsidR="00670888" w:rsidRPr="0006497C" w:rsidRDefault="00FC6C43" w:rsidP="00670888">
      <w:pPr>
        <w:pStyle w:val="Kopfzeile"/>
        <w:tabs>
          <w:tab w:val="clear" w:pos="4536"/>
          <w:tab w:val="clear" w:pos="9072"/>
        </w:tabs>
        <w:spacing w:before="360" w:after="360"/>
        <w:rPr>
          <w:rFonts w:ascii="Arial" w:hAnsi="Arial" w:cs="Arial"/>
          <w:b/>
          <w:bCs/>
          <w:sz w:val="36"/>
        </w:rPr>
      </w:pPr>
      <w:r>
        <w:rPr>
          <w:rFonts w:ascii="Arial" w:hAnsi="Arial" w:cs="Arial"/>
          <w:b/>
          <w:bCs/>
          <w:color w:val="000000"/>
          <w:sz w:val="36"/>
        </w:rPr>
        <w:t>Nachhaltigkeitsleistung bestätigt</w:t>
      </w:r>
    </w:p>
    <w:p w14:paraId="4338BC34" w14:textId="16793F80" w:rsidR="00C77FEB" w:rsidRDefault="00FC6C43" w:rsidP="00FC6C43">
      <w:pPr>
        <w:pStyle w:val="Textkrper"/>
        <w:spacing w:before="120" w:after="120" w:line="260" w:lineRule="exact"/>
        <w:jc w:val="both"/>
        <w:rPr>
          <w:rFonts w:ascii="Arial" w:hAnsi="Arial"/>
          <w:color w:val="000000"/>
        </w:rPr>
      </w:pPr>
      <w:r>
        <w:rPr>
          <w:rFonts w:ascii="Arial" w:hAnsi="Arial"/>
          <w:color w:val="000000"/>
        </w:rPr>
        <w:t>Crewkerne (UK),</w:t>
      </w:r>
      <w:r w:rsidR="00B84306">
        <w:rPr>
          <w:rFonts w:ascii="Arial" w:hAnsi="Arial"/>
          <w:color w:val="000000"/>
        </w:rPr>
        <w:t xml:space="preserve"> </w:t>
      </w:r>
      <w:r w:rsidR="00A342D0">
        <w:rPr>
          <w:rFonts w:ascii="Arial" w:hAnsi="Arial"/>
          <w:color w:val="000000"/>
        </w:rPr>
        <w:t>Waldenburg (Deutschland),</w:t>
      </w:r>
      <w:r w:rsidR="00A342D0">
        <w:rPr>
          <w:rFonts w:ascii="Arial" w:hAnsi="Arial"/>
          <w:color w:val="000000"/>
        </w:rPr>
        <w:t xml:space="preserve"> </w:t>
      </w:r>
      <w:r w:rsidR="007E504C">
        <w:rPr>
          <w:rFonts w:ascii="Arial" w:hAnsi="Arial"/>
          <w:color w:val="000000"/>
        </w:rPr>
        <w:t>3</w:t>
      </w:r>
      <w:r>
        <w:rPr>
          <w:rFonts w:ascii="Arial" w:hAnsi="Arial"/>
          <w:color w:val="000000"/>
        </w:rPr>
        <w:t xml:space="preserve">. </w:t>
      </w:r>
      <w:r w:rsidR="007E504C">
        <w:rPr>
          <w:rFonts w:ascii="Arial" w:hAnsi="Arial"/>
          <w:color w:val="000000"/>
        </w:rPr>
        <w:t>März</w:t>
      </w:r>
      <w:r>
        <w:rPr>
          <w:rFonts w:ascii="Arial" w:hAnsi="Arial"/>
          <w:color w:val="000000"/>
        </w:rPr>
        <w:t xml:space="preserve"> 2026 – </w:t>
      </w:r>
      <w:r w:rsidR="00457301">
        <w:rPr>
          <w:rFonts w:ascii="Arial" w:hAnsi="Arial"/>
          <w:color w:val="000000"/>
        </w:rPr>
        <w:t xml:space="preserve">Dem Unternehmen </w:t>
      </w:r>
      <w:r>
        <w:rPr>
          <w:rFonts w:ascii="Arial" w:hAnsi="Arial"/>
        </w:rPr>
        <w:t xml:space="preserve">IQD Frequency Products Ltd, Teil der </w:t>
      </w:r>
      <w:r>
        <w:rPr>
          <w:rFonts w:ascii="Arial" w:hAnsi="Arial"/>
          <w:color w:val="000000"/>
        </w:rPr>
        <w:t>Würth Elektronik eiSos Gruppe, wurde von EcoVadis</w:t>
      </w:r>
      <w:r w:rsidR="00457301">
        <w:rPr>
          <w:rFonts w:ascii="Arial" w:hAnsi="Arial"/>
          <w:color w:val="000000"/>
        </w:rPr>
        <w:t xml:space="preserve"> der Gold-Status verliehen. </w:t>
      </w:r>
      <w:hyperlink r:id="rId7" w:history="1">
        <w:r w:rsidR="00457301" w:rsidRPr="00D81251">
          <w:rPr>
            <w:rStyle w:val="Hyperlink"/>
            <w:rFonts w:ascii="Arial" w:hAnsi="Arial"/>
          </w:rPr>
          <w:t>EcoVadis</w:t>
        </w:r>
      </w:hyperlink>
      <w:r w:rsidR="00457301">
        <w:rPr>
          <w:rFonts w:ascii="Arial" w:hAnsi="Arial"/>
          <w:color w:val="000000"/>
        </w:rPr>
        <w:t xml:space="preserve"> ist eine</w:t>
      </w:r>
      <w:r>
        <w:rPr>
          <w:rFonts w:ascii="Arial" w:hAnsi="Arial"/>
          <w:color w:val="000000"/>
        </w:rPr>
        <w:t xml:space="preserve"> weltweit führend</w:t>
      </w:r>
      <w:r w:rsidR="00457301">
        <w:rPr>
          <w:rFonts w:ascii="Arial" w:hAnsi="Arial"/>
          <w:color w:val="000000"/>
        </w:rPr>
        <w:t>e</w:t>
      </w:r>
      <w:r>
        <w:rPr>
          <w:rFonts w:ascii="Arial" w:hAnsi="Arial"/>
          <w:color w:val="000000"/>
        </w:rPr>
        <w:t xml:space="preserve"> </w:t>
      </w:r>
      <w:r w:rsidR="00457301">
        <w:rPr>
          <w:rFonts w:ascii="Arial" w:hAnsi="Arial"/>
          <w:color w:val="000000"/>
        </w:rPr>
        <w:t xml:space="preserve">Organisation </w:t>
      </w:r>
      <w:r>
        <w:rPr>
          <w:rFonts w:ascii="Arial" w:hAnsi="Arial"/>
          <w:color w:val="000000"/>
        </w:rPr>
        <w:t>im Bereich der Nachhaltigkeitsbewertung.</w:t>
      </w:r>
    </w:p>
    <w:p w14:paraId="295959D3" w14:textId="59B9AD43" w:rsidR="00FC6C43" w:rsidRPr="0006497C" w:rsidRDefault="00FC6C43" w:rsidP="00FC6C43">
      <w:pPr>
        <w:pStyle w:val="Textkrper"/>
        <w:spacing w:before="120" w:after="120" w:line="260" w:lineRule="exact"/>
        <w:jc w:val="both"/>
        <w:rPr>
          <w:rFonts w:ascii="Arial" w:hAnsi="Arial"/>
          <w:color w:val="000000"/>
        </w:rPr>
      </w:pPr>
      <w:r>
        <w:rPr>
          <w:rFonts w:ascii="Arial" w:hAnsi="Arial"/>
          <w:color w:val="000000"/>
        </w:rPr>
        <w:t>IQD erzielte in der Bewertung 82 Prozent und platzierte sich damit unter den besten drei Prozent der weltweit in den letzten zwölf Monaten bewerteten Unternehmen. Wesentliche Faktoren für diesen Erfolg sind die dokumentierte Bewertung der Lieferanten hinsichtlich Umweltkriterien, strenge Nachhaltigkeits- und Ethikmaßnahmen sowie Beschaffungsverfahren.</w:t>
      </w:r>
    </w:p>
    <w:p w14:paraId="63D7BA88" w14:textId="1BA6BA63" w:rsidR="00FC6C43" w:rsidRPr="0006497C" w:rsidRDefault="00FC6C43" w:rsidP="00FC6C43">
      <w:pPr>
        <w:pStyle w:val="Textkrper"/>
        <w:spacing w:before="120" w:after="120" w:line="260" w:lineRule="exact"/>
        <w:jc w:val="both"/>
        <w:rPr>
          <w:rFonts w:ascii="Arial" w:hAnsi="Arial"/>
          <w:b w:val="0"/>
          <w:bCs w:val="0"/>
          <w:color w:val="000000"/>
        </w:rPr>
      </w:pPr>
      <w:r>
        <w:rPr>
          <w:rFonts w:ascii="Arial" w:hAnsi="Arial"/>
          <w:b w:val="0"/>
          <w:bCs w:val="0"/>
          <w:color w:val="000000"/>
        </w:rPr>
        <w:t>Die EcoVadis-Bewertung umfasst 21 Nachhaltigkeitskriterien in vier Kernbereichen: Umwelt, Arbeit und Menschenrechte, Ethik und nachhaltige Beschaffung. Mehr als 130</w:t>
      </w:r>
      <w:r w:rsidR="001255F0">
        <w:rPr>
          <w:rFonts w:ascii="Arial" w:hAnsi="Arial"/>
          <w:b w:val="0"/>
          <w:bCs w:val="0"/>
          <w:color w:val="000000"/>
        </w:rPr>
        <w:t> </w:t>
      </w:r>
      <w:r>
        <w:rPr>
          <w:rFonts w:ascii="Arial" w:hAnsi="Arial"/>
          <w:b w:val="0"/>
          <w:bCs w:val="0"/>
          <w:color w:val="000000"/>
        </w:rPr>
        <w:t>000 Unternehmen weltweit wurden von EcoVadis bisher bewertet.</w:t>
      </w:r>
    </w:p>
    <w:p w14:paraId="661BED2A" w14:textId="3FC37479" w:rsidR="00FC6C43" w:rsidRPr="0006497C" w:rsidRDefault="00FC6C43" w:rsidP="00FC6C43">
      <w:pPr>
        <w:pStyle w:val="Textkrper"/>
        <w:spacing w:before="120" w:after="120" w:line="260" w:lineRule="exact"/>
        <w:jc w:val="both"/>
        <w:rPr>
          <w:rFonts w:ascii="Arial" w:hAnsi="Arial"/>
          <w:b w:val="0"/>
          <w:bCs w:val="0"/>
          <w:color w:val="000000"/>
        </w:rPr>
      </w:pPr>
      <w:r>
        <w:rPr>
          <w:rFonts w:ascii="Arial" w:hAnsi="Arial"/>
          <w:b w:val="0"/>
          <w:bCs w:val="0"/>
          <w:color w:val="000000"/>
        </w:rPr>
        <w:t>Jay Warnes, Qualitätsmanager und Leiter Nachhaltigkeit bei IQD, sagte: „Die Verleihung der EcoVadis-Goldmedaille unterstreicht unser Engagement für kontinuierliche Verbesserungen und erhöht die Sichtbarkeit unserer Nachhaltigkeitsbemühungen bei Kunden und Partnern.“</w:t>
      </w:r>
    </w:p>
    <w:p w14:paraId="09966D7F" w14:textId="58664477" w:rsidR="00EF1D59" w:rsidRPr="0006497C" w:rsidRDefault="00FC6C43" w:rsidP="00FC6C43">
      <w:pPr>
        <w:pStyle w:val="Textkrper"/>
        <w:spacing w:before="120" w:after="120" w:line="260" w:lineRule="exact"/>
        <w:jc w:val="both"/>
        <w:rPr>
          <w:rFonts w:ascii="Arial" w:hAnsi="Arial"/>
          <w:b w:val="0"/>
          <w:bCs w:val="0"/>
          <w:color w:val="000000"/>
        </w:rPr>
      </w:pPr>
      <w:r>
        <w:rPr>
          <w:rFonts w:ascii="Arial" w:hAnsi="Arial"/>
          <w:b w:val="0"/>
          <w:bCs w:val="0"/>
          <w:color w:val="000000"/>
        </w:rPr>
        <w:t>Die Bewertungen der Unternehmensnachhaltigkeit durch EcoVadis basieren auf internationalen Nachhaltigkeitsstandards wie den zehn Prinzipien des UN Global Compact, den Konventionen der Internationalen Arbeitsorganisation (ILO), den Standards der Global Reporting Initiative (GRI) und der Norm ISO 26000. Die Bewertungen bieten eine evidenzbasierte Analyse der Leistung und einen umsetzbaren Fahrplan für kontinuierliche Verbesserungen.</w:t>
      </w:r>
    </w:p>
    <w:p w14:paraId="3B7D2919" w14:textId="182111A1" w:rsidR="00F0707A" w:rsidRDefault="00F0707A" w:rsidP="001255F0">
      <w:pPr>
        <w:rPr>
          <w:rFonts w:ascii="Arial" w:hAnsi="Arial" w:cs="Arial"/>
          <w:sz w:val="20"/>
          <w:szCs w:val="20"/>
        </w:rPr>
      </w:pPr>
    </w:p>
    <w:p w14:paraId="7908F9AB" w14:textId="77777777" w:rsidR="001255F0" w:rsidRPr="001255F0" w:rsidRDefault="001255F0" w:rsidP="001255F0">
      <w:pPr>
        <w:rPr>
          <w:rFonts w:ascii="Arial" w:hAnsi="Arial" w:cs="Arial"/>
          <w:sz w:val="20"/>
          <w:szCs w:val="20"/>
        </w:rPr>
      </w:pPr>
    </w:p>
    <w:p w14:paraId="48090CD7" w14:textId="77777777" w:rsidR="00C63D8C" w:rsidRPr="0006497C" w:rsidRDefault="00C63D8C" w:rsidP="00BD2843">
      <w:pPr>
        <w:pStyle w:val="PITextkrper"/>
        <w:pBdr>
          <w:top w:val="single" w:sz="4" w:space="1" w:color="auto"/>
        </w:pBdr>
        <w:spacing w:before="240"/>
        <w:rPr>
          <w:b/>
          <w:sz w:val="18"/>
          <w:szCs w:val="18"/>
          <w:lang w:val="de-DE"/>
        </w:rPr>
      </w:pPr>
    </w:p>
    <w:p w14:paraId="1E3E7A16" w14:textId="77777777" w:rsidR="000F74DC" w:rsidRPr="0006497C" w:rsidRDefault="000F74DC" w:rsidP="000F74DC">
      <w:pPr>
        <w:spacing w:after="120" w:line="280" w:lineRule="exact"/>
        <w:rPr>
          <w:rFonts w:ascii="Arial" w:hAnsi="Arial" w:cs="Arial"/>
          <w:b/>
          <w:bCs/>
          <w:sz w:val="18"/>
          <w:szCs w:val="18"/>
        </w:rPr>
      </w:pPr>
      <w:r>
        <w:rPr>
          <w:rFonts w:ascii="Arial" w:hAnsi="Arial" w:cs="Arial"/>
          <w:b/>
          <w:bCs/>
          <w:sz w:val="18"/>
          <w:szCs w:val="18"/>
        </w:rPr>
        <w:t>Verfügbares Bildmaterial</w:t>
      </w:r>
    </w:p>
    <w:p w14:paraId="5DDE59A2" w14:textId="3371C0C9" w:rsidR="000F74DC" w:rsidRDefault="000F74DC" w:rsidP="00F17BDE">
      <w:pPr>
        <w:spacing w:after="120" w:line="280" w:lineRule="exact"/>
      </w:pPr>
      <w:r>
        <w:rPr>
          <w:rFonts w:ascii="Arial" w:hAnsi="Arial" w:cs="Arial"/>
          <w:bCs/>
          <w:sz w:val="18"/>
          <w:szCs w:val="18"/>
        </w:rPr>
        <w:t>Folgendes Bildmaterial steht druckfähig im Internet zum Download bereit:</w:t>
      </w:r>
      <w:r>
        <w:t xml:space="preserve"> </w:t>
      </w:r>
      <w:hyperlink r:id="rId8" w:history="1">
        <w:r>
          <w:rPr>
            <w:rStyle w:val="Hyperlink"/>
            <w:rFonts w:ascii="Arial" w:hAnsi="Arial" w:cs="Arial"/>
            <w:sz w:val="18"/>
            <w:szCs w:val="18"/>
          </w:rPr>
          <w:t>https://kk.htcm.de/press-releases/wuerth/</w:t>
        </w:r>
      </w:hyperlink>
    </w:p>
    <w:p w14:paraId="2012E1BC" w14:textId="0F6AB62D" w:rsidR="001255F0" w:rsidRDefault="001255F0">
      <w:r>
        <w:br w:type="page"/>
      </w:r>
    </w:p>
    <w:p w14:paraId="0BDB9DC3" w14:textId="77777777" w:rsidR="001255F0" w:rsidRPr="00466A11" w:rsidRDefault="001255F0" w:rsidP="00466A11">
      <w:pPr>
        <w:pStyle w:val="Textkrper"/>
        <w:spacing w:before="120" w:after="120" w:line="260" w:lineRule="exact"/>
        <w:jc w:val="both"/>
        <w:rPr>
          <w:rFonts w:ascii="Arial" w:hAnsi="Arial"/>
          <w:b w:val="0"/>
          <w:bCs w:val="0"/>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3A78AD" w:rsidRPr="006C1F74" w14:paraId="53E84DCD" w14:textId="77777777" w:rsidTr="00880D9E">
        <w:trPr>
          <w:trHeight w:val="557"/>
        </w:trPr>
        <w:tc>
          <w:tcPr>
            <w:tcW w:w="4077" w:type="dxa"/>
          </w:tcPr>
          <w:p w14:paraId="331BFDE7" w14:textId="0C5307BB" w:rsidR="003A78AD" w:rsidRPr="007364D9" w:rsidRDefault="001255F0" w:rsidP="006C1F74">
            <w:pPr>
              <w:pStyle w:val="txt"/>
            </w:pPr>
            <w:r>
              <w:br/>
            </w:r>
            <w:r w:rsidR="00466A11">
              <w:rPr>
                <w:noProof/>
              </w:rPr>
              <w:drawing>
                <wp:inline distT="0" distB="0" distL="0" distR="0" wp14:anchorId="6F0E2777" wp14:editId="0485BEBC">
                  <wp:extent cx="2139950" cy="1203960"/>
                  <wp:effectExtent l="0" t="0" r="0" b="0"/>
                  <wp:docPr id="1699558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sidR="006C3874" w:rsidRPr="00466A11">
              <w:rPr>
                <w:bCs/>
                <w:sz w:val="16"/>
                <w:szCs w:val="16"/>
              </w:rPr>
              <w:t xml:space="preserve">Bildquelle: </w:t>
            </w:r>
            <w:r w:rsidR="0001139D" w:rsidRPr="0001139D">
              <w:rPr>
                <w:bCs/>
                <w:sz w:val="16"/>
                <w:szCs w:val="16"/>
              </w:rPr>
              <w:t>IQD Frequency Products Lt</w:t>
            </w:r>
            <w:r w:rsidR="0001139D">
              <w:rPr>
                <w:bCs/>
                <w:sz w:val="16"/>
                <w:szCs w:val="16"/>
              </w:rPr>
              <w:t>d</w:t>
            </w:r>
            <w:r w:rsidR="006C1F74">
              <w:rPr>
                <w:bCs/>
                <w:sz w:val="16"/>
                <w:szCs w:val="16"/>
              </w:rPr>
              <w:br/>
            </w:r>
            <w:r w:rsidR="006C1F74" w:rsidRPr="006C1F74">
              <w:rPr>
                <w:b/>
                <w:color w:val="auto"/>
                <w:sz w:val="18"/>
                <w:szCs w:val="18"/>
                <w:highlight w:val="yellow"/>
              </w:rPr>
              <w:br/>
            </w:r>
            <w:r w:rsidR="006C1F74" w:rsidRPr="006C1F74">
              <w:rPr>
                <w:b/>
                <w:color w:val="auto"/>
                <w:sz w:val="18"/>
                <w:szCs w:val="18"/>
              </w:rPr>
              <w:t>Gold-Status von EcoVadis</w:t>
            </w:r>
            <w:r w:rsidR="006C1F74">
              <w:rPr>
                <w:b/>
                <w:color w:val="auto"/>
                <w:sz w:val="18"/>
                <w:szCs w:val="18"/>
              </w:rPr>
              <w:t xml:space="preserve"> für Nachhaltigkeitsleistung für IQD</w:t>
            </w:r>
            <w:r w:rsidR="006C1F74" w:rsidRPr="006C1F74">
              <w:rPr>
                <w:b/>
                <w:color w:val="auto"/>
                <w:sz w:val="18"/>
                <w:szCs w:val="18"/>
              </w:rPr>
              <w:t xml:space="preserve"> </w:t>
            </w:r>
            <w:r w:rsidR="006C3874" w:rsidRPr="006C1F74">
              <w:rPr>
                <w:b/>
                <w:sz w:val="18"/>
                <w:szCs w:val="18"/>
              </w:rPr>
              <w:br/>
            </w:r>
          </w:p>
        </w:tc>
      </w:tr>
    </w:tbl>
    <w:p w14:paraId="11FD84DF" w14:textId="77777777" w:rsidR="003A78AD" w:rsidRPr="006C1F74" w:rsidRDefault="003A78AD" w:rsidP="00FE5D70">
      <w:pPr>
        <w:pStyle w:val="Textkrper"/>
        <w:spacing w:before="120" w:after="120" w:line="260" w:lineRule="exact"/>
        <w:jc w:val="both"/>
        <w:rPr>
          <w:rFonts w:ascii="Arial" w:hAnsi="Arial"/>
          <w:b w:val="0"/>
          <w:bCs w:val="0"/>
        </w:rPr>
      </w:pPr>
    </w:p>
    <w:p w14:paraId="36883B29" w14:textId="77777777" w:rsidR="004C434F" w:rsidRPr="006C1F74" w:rsidRDefault="004C434F" w:rsidP="004C434F">
      <w:pPr>
        <w:pStyle w:val="Textkrper"/>
        <w:spacing w:before="120" w:after="120" w:line="260" w:lineRule="exact"/>
        <w:jc w:val="both"/>
        <w:rPr>
          <w:rFonts w:ascii="Arial" w:hAnsi="Arial"/>
          <w:b w:val="0"/>
          <w:bCs w:val="0"/>
        </w:rPr>
      </w:pPr>
    </w:p>
    <w:p w14:paraId="23525AA1" w14:textId="77777777" w:rsidR="004C434F" w:rsidRPr="006C1F74" w:rsidRDefault="004C434F" w:rsidP="004C434F">
      <w:pPr>
        <w:pStyle w:val="PITextkrper"/>
        <w:pBdr>
          <w:top w:val="single" w:sz="4" w:space="1" w:color="auto"/>
        </w:pBdr>
        <w:spacing w:before="240"/>
        <w:rPr>
          <w:b/>
          <w:sz w:val="18"/>
          <w:szCs w:val="18"/>
          <w:lang w:val="de-DE"/>
        </w:rPr>
      </w:pPr>
    </w:p>
    <w:p w14:paraId="296B97F3" w14:textId="77777777" w:rsidR="004C434F" w:rsidRPr="0006497C" w:rsidRDefault="004C434F" w:rsidP="004C434F">
      <w:pPr>
        <w:pStyle w:val="Textkrper"/>
        <w:spacing w:before="120" w:after="120" w:line="276" w:lineRule="auto"/>
        <w:jc w:val="both"/>
        <w:rPr>
          <w:rFonts w:ascii="Arial" w:hAnsi="Arial"/>
        </w:rPr>
      </w:pPr>
      <w:r>
        <w:rPr>
          <w:rFonts w:ascii="Arial" w:hAnsi="Arial"/>
        </w:rPr>
        <w:t xml:space="preserve">Über IQD </w:t>
      </w:r>
    </w:p>
    <w:p w14:paraId="1FB1075E" w14:textId="7BC86409" w:rsidR="004C434F" w:rsidRPr="0006497C" w:rsidRDefault="004C434F" w:rsidP="004C434F">
      <w:pPr>
        <w:pStyle w:val="Textkrper"/>
        <w:spacing w:before="120" w:line="276" w:lineRule="auto"/>
        <w:jc w:val="both"/>
        <w:rPr>
          <w:rFonts w:ascii="Arial" w:hAnsi="Arial"/>
          <w:b w:val="0"/>
        </w:rPr>
      </w:pPr>
      <w:r>
        <w:rPr>
          <w:rFonts w:ascii="Arial" w:hAnsi="Arial"/>
          <w:b w:val="0"/>
        </w:rPr>
        <w:t xml:space="preserve">Gestützt auf eine über 50-jährige Erfahrung in der Fertigung von Frequenzprodukten, ist IQD ein anerkannter Marktführer im Bereich Frequenzsteuerung und ein Teil der Würth Elektronik eiSos Gruppe, einem der führenden europäischen Hersteller von passiven Bauelementen. Mit aktiven Kunden in mehr als 80 Ländern bietet IQD eines der umfassendsten Sortimente an verfügbaren Frequenzprodukten, von preisgünstigen kommerziellen Produkten bis hin zu Ausführungen zum Einsatz in hochzuverlässigen industriellen Automotive-Anwendungen, darunter: Quarzkristalle, Taktoszillatoren, AEC-Q200 Quarze &amp; Oszillatoren, VCXOs, TCXOs, OCVCSOs &amp; OCXOs, mit GPS synchronisierte OCXOs sowie Rubidium-Oszillatoren. </w:t>
      </w:r>
    </w:p>
    <w:p w14:paraId="248A8DCF" w14:textId="64B6C385" w:rsidR="0091007B" w:rsidRPr="0006497C" w:rsidRDefault="004C434F" w:rsidP="004C434F">
      <w:pPr>
        <w:pStyle w:val="Textkrper"/>
        <w:spacing w:before="120" w:line="276" w:lineRule="auto"/>
        <w:jc w:val="both"/>
        <w:rPr>
          <w:rFonts w:ascii="Arial" w:hAnsi="Arial"/>
        </w:rPr>
      </w:pPr>
      <w:r>
        <w:rPr>
          <w:rFonts w:ascii="Arial" w:hAnsi="Arial"/>
        </w:rPr>
        <w:t xml:space="preserve">Weitere Informationen unter </w:t>
      </w:r>
      <w:r w:rsidR="0091007B" w:rsidRPr="0091007B">
        <w:rPr>
          <w:rFonts w:ascii="Arial" w:hAnsi="Arial"/>
        </w:rPr>
        <w:t>www.iqdfrequencyproducts.com/de</w:t>
      </w:r>
    </w:p>
    <w:p w14:paraId="3C100217" w14:textId="77777777" w:rsidR="004C434F" w:rsidRPr="0006497C" w:rsidRDefault="004C434F" w:rsidP="004C434F">
      <w:pPr>
        <w:pStyle w:val="Textkrper"/>
        <w:spacing w:before="120" w:after="120" w:line="276" w:lineRule="auto"/>
        <w:jc w:val="both"/>
        <w:rPr>
          <w:rFonts w:ascii="Arial" w:hAnsi="Arial"/>
          <w:b w:val="0"/>
        </w:rPr>
      </w:pPr>
    </w:p>
    <w:p w14:paraId="4D2CF6E9" w14:textId="77777777" w:rsidR="004C434F" w:rsidRPr="0006497C" w:rsidRDefault="004C434F" w:rsidP="004C434F">
      <w:pPr>
        <w:pStyle w:val="Textkrper"/>
        <w:spacing w:before="120" w:after="120" w:line="276" w:lineRule="auto"/>
        <w:jc w:val="both"/>
        <w:rPr>
          <w:rFonts w:ascii="Arial" w:hAnsi="Arial"/>
        </w:rPr>
      </w:pPr>
      <w:r>
        <w:rPr>
          <w:rFonts w:ascii="Arial" w:hAnsi="Arial"/>
        </w:rPr>
        <w:t xml:space="preserve">Über die Würth Elektronik eiSos Gruppe </w:t>
      </w:r>
    </w:p>
    <w:p w14:paraId="51B296C5" w14:textId="77777777" w:rsidR="00880D9E" w:rsidRPr="0006497C" w:rsidRDefault="00880D9E" w:rsidP="00880D9E">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4B4ED3D0" w14:textId="77777777" w:rsidR="00880D9E" w:rsidRPr="0006497C" w:rsidRDefault="00880D9E" w:rsidP="00880D9E">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2A20C102" w14:textId="77777777" w:rsidR="00880D9E" w:rsidRPr="0006497C" w:rsidRDefault="00880D9E" w:rsidP="00880D9E">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170D5734" w14:textId="6F7CFEE9" w:rsidR="004539A4" w:rsidRPr="0006497C" w:rsidRDefault="004539A4" w:rsidP="004539A4">
      <w:pPr>
        <w:pStyle w:val="Textkrper"/>
        <w:spacing w:before="120" w:after="120" w:line="276" w:lineRule="auto"/>
        <w:jc w:val="both"/>
        <w:rPr>
          <w:rFonts w:ascii="Arial" w:hAnsi="Arial"/>
          <w:b w:val="0"/>
          <w:bCs w:val="0"/>
        </w:rPr>
      </w:pPr>
      <w:r>
        <w:rPr>
          <w:rFonts w:ascii="Arial" w:hAnsi="Arial"/>
          <w:b w:val="0"/>
        </w:rPr>
        <w:lastRenderedPageBreak/>
        <w:t>Würth Elektronik ist Teil der Würth-Gruppe, dem Weltmarktführer in der Entwicklung, Herstellung und dem Vertrieb von Montage- und Befestigungsmaterial, und beschäftigt rund 7</w:t>
      </w:r>
      <w:r w:rsidR="001255F0">
        <w:rPr>
          <w:rFonts w:ascii="Arial" w:hAnsi="Arial"/>
          <w:b w:val="0"/>
        </w:rPr>
        <w:t>3</w:t>
      </w:r>
      <w:r>
        <w:rPr>
          <w:rFonts w:ascii="Arial" w:hAnsi="Arial"/>
          <w:b w:val="0"/>
        </w:rPr>
        <w:t>00 Mitarbeitende. Im Jahr 202</w:t>
      </w:r>
      <w:r w:rsidR="001255F0">
        <w:rPr>
          <w:rFonts w:ascii="Arial" w:hAnsi="Arial"/>
          <w:b w:val="0"/>
        </w:rPr>
        <w:t>5</w:t>
      </w:r>
      <w:r>
        <w:rPr>
          <w:rFonts w:ascii="Arial" w:hAnsi="Arial"/>
          <w:b w:val="0"/>
        </w:rPr>
        <w:t xml:space="preserve"> erwirtschaftete die Würth Elektronik Gruppe einen Umsatz von 1,0</w:t>
      </w:r>
      <w:r w:rsidR="001255F0">
        <w:rPr>
          <w:rFonts w:ascii="Arial" w:hAnsi="Arial"/>
          <w:b w:val="0"/>
        </w:rPr>
        <w:t>6</w:t>
      </w:r>
      <w:r>
        <w:rPr>
          <w:rFonts w:ascii="Arial" w:hAnsi="Arial"/>
          <w:b w:val="0"/>
        </w:rPr>
        <w:t xml:space="preserve"> Milliarden Euro.</w:t>
      </w:r>
    </w:p>
    <w:p w14:paraId="17161862" w14:textId="77777777" w:rsidR="004C434F" w:rsidRPr="001255F0" w:rsidRDefault="004C434F" w:rsidP="004C434F">
      <w:pPr>
        <w:pStyle w:val="Textkrper"/>
        <w:spacing w:before="120" w:after="120" w:line="276" w:lineRule="auto"/>
        <w:rPr>
          <w:rFonts w:ascii="Arial" w:hAnsi="Arial"/>
          <w:b w:val="0"/>
          <w:lang w:val="en-US"/>
        </w:rPr>
      </w:pPr>
      <w:r w:rsidRPr="001255F0">
        <w:rPr>
          <w:rFonts w:ascii="Arial" w:hAnsi="Arial"/>
          <w:b w:val="0"/>
          <w:lang w:val="en-US"/>
        </w:rPr>
        <w:t>Würth Elektronik: more than you expect!</w:t>
      </w:r>
    </w:p>
    <w:p w14:paraId="45B2239E" w14:textId="77777777" w:rsidR="004C434F" w:rsidRPr="0006497C" w:rsidRDefault="004C434F" w:rsidP="004C434F">
      <w:pPr>
        <w:pStyle w:val="Textkrper"/>
        <w:spacing w:before="120" w:after="120" w:line="276" w:lineRule="auto"/>
        <w:rPr>
          <w:rFonts w:ascii="Arial" w:hAnsi="Arial"/>
        </w:rPr>
      </w:pPr>
      <w:r>
        <w:rPr>
          <w:rFonts w:ascii="Arial" w:hAnsi="Arial"/>
        </w:rPr>
        <w:t>Weitere Informationen unter www.we-online.com</w:t>
      </w:r>
    </w:p>
    <w:p w14:paraId="5E0D5131" w14:textId="77777777" w:rsidR="004C434F" w:rsidRPr="0006497C" w:rsidRDefault="004C434F" w:rsidP="004C434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4536"/>
        <w:gridCol w:w="2559"/>
      </w:tblGrid>
      <w:tr w:rsidR="004C434F" w:rsidRPr="0006497C" w14:paraId="58DB40DA" w14:textId="77777777" w:rsidTr="005817D2">
        <w:tc>
          <w:tcPr>
            <w:tcW w:w="4536" w:type="dxa"/>
            <w:hideMark/>
          </w:tcPr>
          <w:p w14:paraId="3FF0BB1D" w14:textId="77777777" w:rsidR="004C434F" w:rsidRPr="0006497C" w:rsidRDefault="004C434F" w:rsidP="005817D2">
            <w:pPr>
              <w:pStyle w:val="Textkrper"/>
              <w:autoSpaceDE/>
              <w:adjustRightInd/>
              <w:spacing w:before="120" w:after="120" w:line="276" w:lineRule="auto"/>
              <w:rPr>
                <w:rFonts w:ascii="Arial" w:hAnsi="Arial"/>
                <w:bCs w:val="0"/>
                <w:szCs w:val="24"/>
              </w:rPr>
            </w:pPr>
            <w:r>
              <w:br w:type="page"/>
            </w:r>
            <w:r>
              <w:rPr>
                <w:rFonts w:ascii="Arial" w:hAnsi="Arial"/>
                <w:bCs w:val="0"/>
                <w:szCs w:val="24"/>
              </w:rPr>
              <w:t>Weitere Informationen:</w:t>
            </w:r>
          </w:p>
          <w:p w14:paraId="11471A1C" w14:textId="77777777" w:rsidR="004C434F" w:rsidRPr="0006497C" w:rsidRDefault="004C434F" w:rsidP="005817D2">
            <w:pPr>
              <w:spacing w:before="120" w:after="120" w:line="276" w:lineRule="auto"/>
              <w:rPr>
                <w:rFonts w:ascii="Arial" w:hAnsi="Arial" w:cs="Arial"/>
                <w:sz w:val="20"/>
              </w:rPr>
            </w:pPr>
            <w:r>
              <w:rPr>
                <w:rFonts w:ascii="Arial" w:hAnsi="Arial"/>
                <w:sz w:val="20"/>
              </w:rPr>
              <w:t>IQD Frequency Products Ltd</w:t>
            </w:r>
            <w:r>
              <w:rPr>
                <w:rFonts w:ascii="Arial" w:hAnsi="Arial"/>
                <w:sz w:val="20"/>
              </w:rPr>
              <w:br/>
            </w:r>
            <w:r>
              <w:rPr>
                <w:rFonts w:ascii="Arial" w:hAnsi="Arial" w:cs="Arial"/>
                <w:sz w:val="20"/>
              </w:rPr>
              <w:t>Liz Thompson</w:t>
            </w:r>
            <w:r>
              <w:rPr>
                <w:rFonts w:ascii="Arial" w:hAnsi="Arial"/>
                <w:sz w:val="20"/>
              </w:rPr>
              <w:br/>
            </w:r>
            <w:r>
              <w:rPr>
                <w:rFonts w:ascii="Arial" w:hAnsi="Arial" w:cs="Arial"/>
                <w:sz w:val="20"/>
                <w:szCs w:val="20"/>
              </w:rPr>
              <w:t>Station Road</w:t>
            </w:r>
            <w:r>
              <w:rPr>
                <w:rFonts w:ascii="Arial" w:hAnsi="Arial" w:cs="Arial"/>
                <w:sz w:val="20"/>
                <w:szCs w:val="20"/>
              </w:rPr>
              <w:br/>
              <w:t>Crewkerne</w:t>
            </w:r>
            <w:r>
              <w:rPr>
                <w:rFonts w:ascii="Arial" w:hAnsi="Arial" w:cs="Arial"/>
                <w:sz w:val="20"/>
                <w:szCs w:val="20"/>
              </w:rPr>
              <w:br/>
              <w:t>Somerset</w:t>
            </w:r>
            <w:r>
              <w:rPr>
                <w:rFonts w:ascii="Arial" w:hAnsi="Arial" w:cs="Arial"/>
                <w:sz w:val="20"/>
                <w:szCs w:val="20"/>
              </w:rPr>
              <w:br/>
              <w:t>TA18 8AR</w:t>
            </w:r>
            <w:r>
              <w:rPr>
                <w:rFonts w:ascii="Arial" w:hAnsi="Arial" w:cs="Arial"/>
                <w:sz w:val="20"/>
                <w:szCs w:val="20"/>
              </w:rPr>
              <w:br/>
              <w:t>Vereinigtes Königreich</w:t>
            </w:r>
          </w:p>
          <w:p w14:paraId="6FC15E17" w14:textId="77777777" w:rsidR="004C434F" w:rsidRPr="001255F0" w:rsidRDefault="004C434F" w:rsidP="005817D2">
            <w:pPr>
              <w:spacing w:before="120" w:after="120" w:line="276" w:lineRule="auto"/>
              <w:rPr>
                <w:rFonts w:ascii="Arial" w:hAnsi="Arial" w:cs="Arial"/>
                <w:bCs/>
                <w:sz w:val="20"/>
                <w:lang w:val="it-IT"/>
              </w:rPr>
            </w:pPr>
            <w:r w:rsidRPr="001255F0">
              <w:rPr>
                <w:rFonts w:ascii="Arial" w:hAnsi="Arial"/>
                <w:sz w:val="20"/>
                <w:lang w:val="it-IT"/>
              </w:rPr>
              <w:t xml:space="preserve">Telefon: </w:t>
            </w:r>
            <w:r w:rsidRPr="001255F0">
              <w:rPr>
                <w:rFonts w:ascii="Arial" w:hAnsi="Arial" w:cs="Arial"/>
                <w:sz w:val="20"/>
                <w:lang w:val="it-IT"/>
              </w:rPr>
              <w:t>+44 1460 270270</w:t>
            </w:r>
            <w:r w:rsidRPr="001255F0">
              <w:rPr>
                <w:rFonts w:ascii="Arial" w:hAnsi="Arial"/>
                <w:sz w:val="20"/>
                <w:lang w:val="it-IT"/>
              </w:rPr>
              <w:br/>
              <w:t xml:space="preserve">E-Mail: </w:t>
            </w:r>
            <w:r w:rsidRPr="001255F0">
              <w:rPr>
                <w:rFonts w:ascii="Arial" w:hAnsi="Arial" w:cs="Arial"/>
                <w:bCs/>
                <w:sz w:val="20"/>
                <w:lang w:val="it-IT"/>
              </w:rPr>
              <w:t xml:space="preserve">Liz.Thompson@iqdfrequencyproducts.com </w:t>
            </w:r>
            <w:hyperlink r:id="rId10" w:history="1"/>
          </w:p>
          <w:p w14:paraId="684381DA" w14:textId="77777777" w:rsidR="004C434F" w:rsidRPr="001255F0" w:rsidRDefault="004C434F" w:rsidP="005817D2">
            <w:pPr>
              <w:tabs>
                <w:tab w:val="left" w:pos="1065"/>
              </w:tabs>
              <w:spacing w:before="120" w:after="120" w:line="276" w:lineRule="auto"/>
              <w:rPr>
                <w:rFonts w:ascii="Arial" w:hAnsi="Arial" w:cs="Arial"/>
                <w:bCs/>
                <w:sz w:val="20"/>
                <w:szCs w:val="20"/>
                <w:lang w:val="it-IT"/>
              </w:rPr>
            </w:pPr>
            <w:r w:rsidRPr="001255F0">
              <w:rPr>
                <w:rFonts w:ascii="Arial" w:hAnsi="Arial"/>
                <w:bCs/>
                <w:sz w:val="20"/>
                <w:lang w:val="it-IT"/>
              </w:rPr>
              <w:t>www.we-online.com</w:t>
            </w:r>
            <w:r w:rsidRPr="001255F0">
              <w:rPr>
                <w:rFonts w:ascii="Arial" w:hAnsi="Arial" w:cs="Arial"/>
                <w:bCs/>
                <w:sz w:val="20"/>
                <w:szCs w:val="20"/>
                <w:lang w:val="it-IT"/>
              </w:rPr>
              <w:br/>
            </w:r>
            <w:hyperlink r:id="rId11" w:history="1">
              <w:r w:rsidRPr="001255F0">
                <w:rPr>
                  <w:rFonts w:ascii="Arial" w:hAnsi="Arial" w:cs="Arial"/>
                  <w:sz w:val="20"/>
                  <w:szCs w:val="20"/>
                  <w:lang w:val="it-IT"/>
                </w:rPr>
                <w:t>www.iqdfrequencyproducts.com</w:t>
              </w:r>
            </w:hyperlink>
          </w:p>
        </w:tc>
        <w:tc>
          <w:tcPr>
            <w:tcW w:w="2559" w:type="dxa"/>
            <w:hideMark/>
          </w:tcPr>
          <w:p w14:paraId="00D97ED0" w14:textId="77777777" w:rsidR="004C434F" w:rsidRPr="0006497C" w:rsidRDefault="004C434F" w:rsidP="005817D2">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32E29348" w14:textId="77777777" w:rsidR="004C434F" w:rsidRPr="0006497C" w:rsidRDefault="004C434F" w:rsidP="005817D2">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t>Brunhamstraße 21</w:t>
            </w:r>
            <w:r>
              <w:rPr>
                <w:rFonts w:ascii="Arial" w:hAnsi="Arial" w:cs="Arial"/>
                <w:bCs/>
                <w:sz w:val="20"/>
              </w:rPr>
              <w:br/>
              <w:t>81249 München</w:t>
            </w:r>
            <w:r>
              <w:rPr>
                <w:rFonts w:ascii="Arial" w:hAnsi="Arial" w:cs="Arial"/>
                <w:bCs/>
                <w:sz w:val="20"/>
              </w:rPr>
              <w:br/>
              <w:t>Deutschland</w:t>
            </w:r>
          </w:p>
          <w:p w14:paraId="393900F5" w14:textId="77777777" w:rsidR="004C434F" w:rsidRPr="001255F0" w:rsidRDefault="004C434F" w:rsidP="005817D2">
            <w:pPr>
              <w:tabs>
                <w:tab w:val="left" w:pos="1065"/>
              </w:tabs>
              <w:spacing w:before="120" w:after="120" w:line="276" w:lineRule="auto"/>
              <w:rPr>
                <w:rFonts w:ascii="Arial" w:hAnsi="Arial" w:cs="Arial"/>
                <w:bCs/>
                <w:sz w:val="20"/>
                <w:lang w:val="it-IT"/>
              </w:rPr>
            </w:pPr>
            <w:r w:rsidRPr="001255F0">
              <w:rPr>
                <w:rFonts w:ascii="Arial" w:hAnsi="Arial" w:cs="Arial"/>
                <w:bCs/>
                <w:sz w:val="20"/>
                <w:lang w:val="it-IT"/>
              </w:rPr>
              <w:t>Telefon: +49 89 500778-20</w:t>
            </w:r>
            <w:r w:rsidRPr="001255F0">
              <w:rPr>
                <w:rFonts w:ascii="Arial" w:hAnsi="Arial" w:cs="Arial"/>
                <w:bCs/>
                <w:sz w:val="20"/>
                <w:lang w:val="it-IT"/>
              </w:rPr>
              <w:br/>
              <w:t>E-Mail: b.basilio@htcm.de</w:t>
            </w:r>
          </w:p>
          <w:p w14:paraId="5AE68723" w14:textId="77777777" w:rsidR="004C434F" w:rsidRPr="0006497C" w:rsidRDefault="004C434F" w:rsidP="005817D2">
            <w:pPr>
              <w:tabs>
                <w:tab w:val="left" w:pos="1065"/>
              </w:tabs>
              <w:spacing w:before="120" w:after="120" w:line="276" w:lineRule="auto"/>
              <w:rPr>
                <w:rFonts w:ascii="Arial" w:hAnsi="Arial" w:cs="Arial"/>
                <w:bCs/>
                <w:sz w:val="20"/>
              </w:rPr>
            </w:pPr>
            <w:r>
              <w:rPr>
                <w:rFonts w:ascii="Arial" w:hAnsi="Arial" w:cs="Arial"/>
                <w:bCs/>
                <w:sz w:val="20"/>
              </w:rPr>
              <w:t>www.htcm.de</w:t>
            </w:r>
          </w:p>
        </w:tc>
      </w:tr>
    </w:tbl>
    <w:p w14:paraId="73DEA938" w14:textId="77777777" w:rsidR="00E0215F" w:rsidRPr="0006497C" w:rsidRDefault="00E0215F" w:rsidP="004C434F">
      <w:pPr>
        <w:pStyle w:val="Textkrper"/>
        <w:spacing w:before="120" w:after="120" w:line="260" w:lineRule="exact"/>
        <w:jc w:val="both"/>
      </w:pPr>
    </w:p>
    <w:sectPr w:rsidR="00E0215F" w:rsidRPr="0006497C"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E458" w14:textId="77777777" w:rsidR="00AC39C4" w:rsidRDefault="00AC39C4">
      <w:r>
        <w:separator/>
      </w:r>
    </w:p>
  </w:endnote>
  <w:endnote w:type="continuationSeparator" w:id="0">
    <w:p w14:paraId="21A1D998" w14:textId="77777777" w:rsidR="00AC39C4" w:rsidRDefault="00AC39C4">
      <w:r>
        <w:continuationSeparator/>
      </w:r>
    </w:p>
  </w:endnote>
  <w:endnote w:type="continuationNotice" w:id="1">
    <w:p w14:paraId="0BA800B7" w14:textId="77777777" w:rsidR="00AC39C4" w:rsidRDefault="00AC3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E50" w14:textId="7EBB26E3" w:rsidR="00AD41FF" w:rsidRPr="001255F0"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szCs w:val="16"/>
      </w:rPr>
      <w:fldChar w:fldCharType="begin"/>
    </w:r>
    <w:r w:rsidRPr="001255F0">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0662DF">
      <w:rPr>
        <w:rFonts w:ascii="Arial" w:hAnsi="Arial" w:cs="Arial"/>
        <w:noProof/>
        <w:snapToGrid w:val="0"/>
        <w:sz w:val="16"/>
        <w:szCs w:val="16"/>
        <w:lang w:val="en-US"/>
      </w:rPr>
      <w:t>WTH1PI1802</w:t>
    </w:r>
    <w:r w:rsidR="007E504C">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1255F0">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325C" w14:textId="77777777" w:rsidR="00AC39C4" w:rsidRDefault="00AC39C4">
      <w:r>
        <w:separator/>
      </w:r>
    </w:p>
  </w:footnote>
  <w:footnote w:type="continuationSeparator" w:id="0">
    <w:p w14:paraId="0E0A12B0" w14:textId="77777777" w:rsidR="00AC39C4" w:rsidRDefault="00AC39C4">
      <w:r>
        <w:continuationSeparator/>
      </w:r>
    </w:p>
  </w:footnote>
  <w:footnote w:type="continuationNotice" w:id="1">
    <w:p w14:paraId="28A3398F" w14:textId="77777777" w:rsidR="00AC39C4" w:rsidRDefault="00AC3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EA0F" w14:textId="04CD8570" w:rsidR="00AD41FF" w:rsidRDefault="00887552" w:rsidP="00F55A20">
    <w:pPr>
      <w:pStyle w:val="Kopfzeile"/>
      <w:tabs>
        <w:tab w:val="clear" w:pos="9072"/>
        <w:tab w:val="right" w:pos="9498"/>
      </w:tabs>
    </w:pPr>
    <w:r>
      <w:rPr>
        <w:noProof/>
      </w:rPr>
      <w:drawing>
        <wp:anchor distT="0" distB="0" distL="114300" distR="114300" simplePos="0" relativeHeight="251660288" behindDoc="0" locked="0" layoutInCell="1" allowOverlap="1" wp14:anchorId="22C6E488" wp14:editId="0E7FCE4A">
          <wp:simplePos x="0" y="0"/>
          <wp:positionH relativeFrom="column">
            <wp:posOffset>4518660</wp:posOffset>
          </wp:positionH>
          <wp:positionV relativeFrom="paragraph">
            <wp:posOffset>1082040</wp:posOffset>
          </wp:positionV>
          <wp:extent cx="1487020" cy="792000"/>
          <wp:effectExtent l="0" t="0" r="0" b="8255"/>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020" cy="79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14:anchorId="09B416FC" wp14:editId="36559748">
          <wp:simplePos x="0" y="0"/>
          <wp:positionH relativeFrom="column">
            <wp:posOffset>4191000</wp:posOffset>
          </wp:positionH>
          <wp:positionV relativeFrom="paragraph">
            <wp:posOffset>114935</wp:posOffset>
          </wp:positionV>
          <wp:extent cx="1889760" cy="756285"/>
          <wp:effectExtent l="0" t="0" r="0" b="0"/>
          <wp:wrapNone/>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71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0D3B"/>
    <w:rsid w:val="00004BEC"/>
    <w:rsid w:val="000064BD"/>
    <w:rsid w:val="0001139D"/>
    <w:rsid w:val="00014FDD"/>
    <w:rsid w:val="000258D8"/>
    <w:rsid w:val="00027FD8"/>
    <w:rsid w:val="000352FB"/>
    <w:rsid w:val="00035374"/>
    <w:rsid w:val="0004197D"/>
    <w:rsid w:val="00043FC9"/>
    <w:rsid w:val="000457A0"/>
    <w:rsid w:val="00050684"/>
    <w:rsid w:val="00051BFB"/>
    <w:rsid w:val="00053D8B"/>
    <w:rsid w:val="000568D7"/>
    <w:rsid w:val="00061E0B"/>
    <w:rsid w:val="000645F0"/>
    <w:rsid w:val="0006497C"/>
    <w:rsid w:val="00064EF1"/>
    <w:rsid w:val="000662DF"/>
    <w:rsid w:val="00066AB4"/>
    <w:rsid w:val="00067C15"/>
    <w:rsid w:val="00070731"/>
    <w:rsid w:val="00070D56"/>
    <w:rsid w:val="00071E72"/>
    <w:rsid w:val="00075291"/>
    <w:rsid w:val="00080160"/>
    <w:rsid w:val="000861D7"/>
    <w:rsid w:val="000904AA"/>
    <w:rsid w:val="000909E1"/>
    <w:rsid w:val="000A09B0"/>
    <w:rsid w:val="000A486B"/>
    <w:rsid w:val="000B1313"/>
    <w:rsid w:val="000B28AB"/>
    <w:rsid w:val="000B4E60"/>
    <w:rsid w:val="000B56A3"/>
    <w:rsid w:val="000B59CE"/>
    <w:rsid w:val="000B6091"/>
    <w:rsid w:val="000C4E08"/>
    <w:rsid w:val="000D40B1"/>
    <w:rsid w:val="000E51BA"/>
    <w:rsid w:val="000E5647"/>
    <w:rsid w:val="000E61B4"/>
    <w:rsid w:val="000E6F27"/>
    <w:rsid w:val="000F2813"/>
    <w:rsid w:val="000F4BBA"/>
    <w:rsid w:val="000F74DC"/>
    <w:rsid w:val="00100528"/>
    <w:rsid w:val="00101B6C"/>
    <w:rsid w:val="001138B8"/>
    <w:rsid w:val="0011462D"/>
    <w:rsid w:val="00117E5E"/>
    <w:rsid w:val="001234CD"/>
    <w:rsid w:val="00124A06"/>
    <w:rsid w:val="001255F0"/>
    <w:rsid w:val="001255F4"/>
    <w:rsid w:val="001273C4"/>
    <w:rsid w:val="001274FC"/>
    <w:rsid w:val="00131977"/>
    <w:rsid w:val="00142199"/>
    <w:rsid w:val="001456DE"/>
    <w:rsid w:val="00145E66"/>
    <w:rsid w:val="00147B6C"/>
    <w:rsid w:val="00152F3F"/>
    <w:rsid w:val="0016652E"/>
    <w:rsid w:val="001703EA"/>
    <w:rsid w:val="0017764B"/>
    <w:rsid w:val="00182843"/>
    <w:rsid w:val="00182FF3"/>
    <w:rsid w:val="00190F4E"/>
    <w:rsid w:val="001929AE"/>
    <w:rsid w:val="00194043"/>
    <w:rsid w:val="00194988"/>
    <w:rsid w:val="001A2CAF"/>
    <w:rsid w:val="001A4369"/>
    <w:rsid w:val="001A6221"/>
    <w:rsid w:val="001B0162"/>
    <w:rsid w:val="001B2FCE"/>
    <w:rsid w:val="001B3A92"/>
    <w:rsid w:val="001C041E"/>
    <w:rsid w:val="001C39CB"/>
    <w:rsid w:val="001C3A0F"/>
    <w:rsid w:val="001D0DB2"/>
    <w:rsid w:val="001D2240"/>
    <w:rsid w:val="001D243D"/>
    <w:rsid w:val="001D2D7C"/>
    <w:rsid w:val="001D36A5"/>
    <w:rsid w:val="001D3737"/>
    <w:rsid w:val="001D78D2"/>
    <w:rsid w:val="001E0412"/>
    <w:rsid w:val="001E6BFC"/>
    <w:rsid w:val="001F01F6"/>
    <w:rsid w:val="001F02E1"/>
    <w:rsid w:val="001F039F"/>
    <w:rsid w:val="001F1901"/>
    <w:rsid w:val="001F4BB0"/>
    <w:rsid w:val="00204B28"/>
    <w:rsid w:val="00214A93"/>
    <w:rsid w:val="0021524E"/>
    <w:rsid w:val="00215586"/>
    <w:rsid w:val="00216AD1"/>
    <w:rsid w:val="00217961"/>
    <w:rsid w:val="00217FD0"/>
    <w:rsid w:val="002329D1"/>
    <w:rsid w:val="00232DFF"/>
    <w:rsid w:val="00233688"/>
    <w:rsid w:val="0023483C"/>
    <w:rsid w:val="00235E38"/>
    <w:rsid w:val="00240A6A"/>
    <w:rsid w:val="00243D1A"/>
    <w:rsid w:val="0025360F"/>
    <w:rsid w:val="00254CE8"/>
    <w:rsid w:val="00263AD1"/>
    <w:rsid w:val="00264572"/>
    <w:rsid w:val="00265445"/>
    <w:rsid w:val="00270832"/>
    <w:rsid w:val="00273BD3"/>
    <w:rsid w:val="00273C1C"/>
    <w:rsid w:val="002767B6"/>
    <w:rsid w:val="0028487E"/>
    <w:rsid w:val="00285B8D"/>
    <w:rsid w:val="002872A3"/>
    <w:rsid w:val="00287AE5"/>
    <w:rsid w:val="00291C4C"/>
    <w:rsid w:val="002921AC"/>
    <w:rsid w:val="002A095E"/>
    <w:rsid w:val="002A43A3"/>
    <w:rsid w:val="002A7E50"/>
    <w:rsid w:val="002B4686"/>
    <w:rsid w:val="002B4E8A"/>
    <w:rsid w:val="002B6C90"/>
    <w:rsid w:val="002B6E4C"/>
    <w:rsid w:val="002C14FE"/>
    <w:rsid w:val="002C2A63"/>
    <w:rsid w:val="002C696C"/>
    <w:rsid w:val="002D1BEA"/>
    <w:rsid w:val="002D6380"/>
    <w:rsid w:val="002D77E6"/>
    <w:rsid w:val="002E0469"/>
    <w:rsid w:val="002E0DDA"/>
    <w:rsid w:val="002E229A"/>
    <w:rsid w:val="002F0D3D"/>
    <w:rsid w:val="002F488A"/>
    <w:rsid w:val="002F663D"/>
    <w:rsid w:val="00301A91"/>
    <w:rsid w:val="00304188"/>
    <w:rsid w:val="00306142"/>
    <w:rsid w:val="0030769A"/>
    <w:rsid w:val="00307B15"/>
    <w:rsid w:val="003105E2"/>
    <w:rsid w:val="003154CD"/>
    <w:rsid w:val="003156CA"/>
    <w:rsid w:val="00320451"/>
    <w:rsid w:val="00320E03"/>
    <w:rsid w:val="00321F48"/>
    <w:rsid w:val="00323ECC"/>
    <w:rsid w:val="0032557D"/>
    <w:rsid w:val="003335D0"/>
    <w:rsid w:val="00333763"/>
    <w:rsid w:val="00340FD1"/>
    <w:rsid w:val="0034504C"/>
    <w:rsid w:val="00347536"/>
    <w:rsid w:val="00355E1C"/>
    <w:rsid w:val="00356C16"/>
    <w:rsid w:val="003668D1"/>
    <w:rsid w:val="0037012B"/>
    <w:rsid w:val="00372533"/>
    <w:rsid w:val="0037578C"/>
    <w:rsid w:val="00376468"/>
    <w:rsid w:val="00376F99"/>
    <w:rsid w:val="003814F9"/>
    <w:rsid w:val="003822CF"/>
    <w:rsid w:val="00382417"/>
    <w:rsid w:val="003931C1"/>
    <w:rsid w:val="003972D3"/>
    <w:rsid w:val="003A0D86"/>
    <w:rsid w:val="003A2918"/>
    <w:rsid w:val="003A78AD"/>
    <w:rsid w:val="003B169D"/>
    <w:rsid w:val="003B1978"/>
    <w:rsid w:val="003B2106"/>
    <w:rsid w:val="003B3E7A"/>
    <w:rsid w:val="003B4469"/>
    <w:rsid w:val="003B5455"/>
    <w:rsid w:val="003C080B"/>
    <w:rsid w:val="003C3F95"/>
    <w:rsid w:val="003D13AC"/>
    <w:rsid w:val="003E0DA0"/>
    <w:rsid w:val="003E263B"/>
    <w:rsid w:val="003E3734"/>
    <w:rsid w:val="004001C1"/>
    <w:rsid w:val="00400AA8"/>
    <w:rsid w:val="00401E0F"/>
    <w:rsid w:val="00404587"/>
    <w:rsid w:val="00410CBD"/>
    <w:rsid w:val="00410CE1"/>
    <w:rsid w:val="004120DD"/>
    <w:rsid w:val="004144AE"/>
    <w:rsid w:val="004204AA"/>
    <w:rsid w:val="00420B1B"/>
    <w:rsid w:val="0042615E"/>
    <w:rsid w:val="00430185"/>
    <w:rsid w:val="00436A2A"/>
    <w:rsid w:val="00436C11"/>
    <w:rsid w:val="00441533"/>
    <w:rsid w:val="00444E67"/>
    <w:rsid w:val="004451E6"/>
    <w:rsid w:val="00446CFE"/>
    <w:rsid w:val="004539A4"/>
    <w:rsid w:val="00454979"/>
    <w:rsid w:val="00457301"/>
    <w:rsid w:val="0046027E"/>
    <w:rsid w:val="0046050D"/>
    <w:rsid w:val="004628C9"/>
    <w:rsid w:val="004646CB"/>
    <w:rsid w:val="0046509A"/>
    <w:rsid w:val="00466A11"/>
    <w:rsid w:val="00470FBA"/>
    <w:rsid w:val="004765D4"/>
    <w:rsid w:val="00483C3D"/>
    <w:rsid w:val="0049292F"/>
    <w:rsid w:val="00493757"/>
    <w:rsid w:val="00494F8E"/>
    <w:rsid w:val="0049593E"/>
    <w:rsid w:val="004A4093"/>
    <w:rsid w:val="004A52B2"/>
    <w:rsid w:val="004B2DAD"/>
    <w:rsid w:val="004B3468"/>
    <w:rsid w:val="004B3DC7"/>
    <w:rsid w:val="004B4EB2"/>
    <w:rsid w:val="004B5422"/>
    <w:rsid w:val="004B5E02"/>
    <w:rsid w:val="004B724C"/>
    <w:rsid w:val="004C2963"/>
    <w:rsid w:val="004C39E9"/>
    <w:rsid w:val="004C434F"/>
    <w:rsid w:val="004C4379"/>
    <w:rsid w:val="004D4F70"/>
    <w:rsid w:val="004D5089"/>
    <w:rsid w:val="004D751C"/>
    <w:rsid w:val="004D78E8"/>
    <w:rsid w:val="004E3A3C"/>
    <w:rsid w:val="004E4630"/>
    <w:rsid w:val="004E5EC7"/>
    <w:rsid w:val="004F1218"/>
    <w:rsid w:val="004F2FDB"/>
    <w:rsid w:val="004F387D"/>
    <w:rsid w:val="004F4AB5"/>
    <w:rsid w:val="005010F7"/>
    <w:rsid w:val="005021A4"/>
    <w:rsid w:val="0050254D"/>
    <w:rsid w:val="00502845"/>
    <w:rsid w:val="00505509"/>
    <w:rsid w:val="00510FED"/>
    <w:rsid w:val="00516D0B"/>
    <w:rsid w:val="00525673"/>
    <w:rsid w:val="00525AEC"/>
    <w:rsid w:val="005270FD"/>
    <w:rsid w:val="00530FC0"/>
    <w:rsid w:val="005327C7"/>
    <w:rsid w:val="005331B0"/>
    <w:rsid w:val="00535659"/>
    <w:rsid w:val="00535CCE"/>
    <w:rsid w:val="00550D3E"/>
    <w:rsid w:val="005538CF"/>
    <w:rsid w:val="00556A0C"/>
    <w:rsid w:val="005613B6"/>
    <w:rsid w:val="005646E6"/>
    <w:rsid w:val="00565B1C"/>
    <w:rsid w:val="00570C74"/>
    <w:rsid w:val="005719C1"/>
    <w:rsid w:val="00571E32"/>
    <w:rsid w:val="005758B7"/>
    <w:rsid w:val="005803A8"/>
    <w:rsid w:val="00581536"/>
    <w:rsid w:val="00587F00"/>
    <w:rsid w:val="0059367F"/>
    <w:rsid w:val="005A59CB"/>
    <w:rsid w:val="005A696A"/>
    <w:rsid w:val="005B55CD"/>
    <w:rsid w:val="005C06DF"/>
    <w:rsid w:val="005C61CB"/>
    <w:rsid w:val="005C6715"/>
    <w:rsid w:val="005C6D6A"/>
    <w:rsid w:val="005C6DD2"/>
    <w:rsid w:val="005D160B"/>
    <w:rsid w:val="005D7454"/>
    <w:rsid w:val="005E1091"/>
    <w:rsid w:val="005E540B"/>
    <w:rsid w:val="005E5D7C"/>
    <w:rsid w:val="005F4F4D"/>
    <w:rsid w:val="005F62F0"/>
    <w:rsid w:val="005F729E"/>
    <w:rsid w:val="0060621A"/>
    <w:rsid w:val="0061174B"/>
    <w:rsid w:val="006125AC"/>
    <w:rsid w:val="00615C3C"/>
    <w:rsid w:val="00616918"/>
    <w:rsid w:val="006177E2"/>
    <w:rsid w:val="006303C1"/>
    <w:rsid w:val="006318AC"/>
    <w:rsid w:val="0063467B"/>
    <w:rsid w:val="0063628E"/>
    <w:rsid w:val="006503AE"/>
    <w:rsid w:val="0065536A"/>
    <w:rsid w:val="00656ACE"/>
    <w:rsid w:val="00663854"/>
    <w:rsid w:val="0066406D"/>
    <w:rsid w:val="00666284"/>
    <w:rsid w:val="00667A63"/>
    <w:rsid w:val="00670888"/>
    <w:rsid w:val="0067131F"/>
    <w:rsid w:val="00671F7C"/>
    <w:rsid w:val="006769A9"/>
    <w:rsid w:val="00676B68"/>
    <w:rsid w:val="006805FC"/>
    <w:rsid w:val="00683D1C"/>
    <w:rsid w:val="006929D6"/>
    <w:rsid w:val="006963F9"/>
    <w:rsid w:val="006A1135"/>
    <w:rsid w:val="006A1A89"/>
    <w:rsid w:val="006A34DE"/>
    <w:rsid w:val="006A6CD7"/>
    <w:rsid w:val="006B1DF3"/>
    <w:rsid w:val="006B3831"/>
    <w:rsid w:val="006B3F8F"/>
    <w:rsid w:val="006B56DA"/>
    <w:rsid w:val="006B5888"/>
    <w:rsid w:val="006C1F74"/>
    <w:rsid w:val="006C3874"/>
    <w:rsid w:val="006C5F83"/>
    <w:rsid w:val="006D04BD"/>
    <w:rsid w:val="006D10F8"/>
    <w:rsid w:val="006D447C"/>
    <w:rsid w:val="006D6728"/>
    <w:rsid w:val="006E0378"/>
    <w:rsid w:val="006E0A7B"/>
    <w:rsid w:val="006E17DE"/>
    <w:rsid w:val="006E45E3"/>
    <w:rsid w:val="006F37C1"/>
    <w:rsid w:val="006F44B9"/>
    <w:rsid w:val="006F5B78"/>
    <w:rsid w:val="006F74C8"/>
    <w:rsid w:val="006F77BD"/>
    <w:rsid w:val="007111CA"/>
    <w:rsid w:val="00711D05"/>
    <w:rsid w:val="00716A4F"/>
    <w:rsid w:val="0072550F"/>
    <w:rsid w:val="007320C1"/>
    <w:rsid w:val="0073468B"/>
    <w:rsid w:val="007364D9"/>
    <w:rsid w:val="007367F4"/>
    <w:rsid w:val="00746893"/>
    <w:rsid w:val="00760B15"/>
    <w:rsid w:val="00760F61"/>
    <w:rsid w:val="0076179A"/>
    <w:rsid w:val="00764EC4"/>
    <w:rsid w:val="007708B8"/>
    <w:rsid w:val="00771DF4"/>
    <w:rsid w:val="007773A9"/>
    <w:rsid w:val="00777EB9"/>
    <w:rsid w:val="00782AC3"/>
    <w:rsid w:val="00783465"/>
    <w:rsid w:val="0078503A"/>
    <w:rsid w:val="00790FEC"/>
    <w:rsid w:val="0079353F"/>
    <w:rsid w:val="00797C03"/>
    <w:rsid w:val="007A10D5"/>
    <w:rsid w:val="007A4345"/>
    <w:rsid w:val="007B4E82"/>
    <w:rsid w:val="007C42E6"/>
    <w:rsid w:val="007C46F1"/>
    <w:rsid w:val="007C79D2"/>
    <w:rsid w:val="007D400B"/>
    <w:rsid w:val="007D7305"/>
    <w:rsid w:val="007E041F"/>
    <w:rsid w:val="007E19C3"/>
    <w:rsid w:val="007E2212"/>
    <w:rsid w:val="007E2CA5"/>
    <w:rsid w:val="007E4896"/>
    <w:rsid w:val="007E504C"/>
    <w:rsid w:val="007E66DD"/>
    <w:rsid w:val="007F08BD"/>
    <w:rsid w:val="007F113C"/>
    <w:rsid w:val="007F660A"/>
    <w:rsid w:val="007F7F2F"/>
    <w:rsid w:val="008004D3"/>
    <w:rsid w:val="00800A15"/>
    <w:rsid w:val="008037A3"/>
    <w:rsid w:val="00805256"/>
    <w:rsid w:val="00810668"/>
    <w:rsid w:val="00812F19"/>
    <w:rsid w:val="0081664E"/>
    <w:rsid w:val="00820DFA"/>
    <w:rsid w:val="00822AA9"/>
    <w:rsid w:val="00824931"/>
    <w:rsid w:val="008376C9"/>
    <w:rsid w:val="00837EBF"/>
    <w:rsid w:val="008517BF"/>
    <w:rsid w:val="008523FC"/>
    <w:rsid w:val="00856DDE"/>
    <w:rsid w:val="00860705"/>
    <w:rsid w:val="00862FA2"/>
    <w:rsid w:val="00870CC9"/>
    <w:rsid w:val="008730C7"/>
    <w:rsid w:val="00880D9E"/>
    <w:rsid w:val="00884449"/>
    <w:rsid w:val="008856A3"/>
    <w:rsid w:val="00886681"/>
    <w:rsid w:val="00887552"/>
    <w:rsid w:val="0089199C"/>
    <w:rsid w:val="00893063"/>
    <w:rsid w:val="00897B98"/>
    <w:rsid w:val="008A295B"/>
    <w:rsid w:val="008A6395"/>
    <w:rsid w:val="008B10B5"/>
    <w:rsid w:val="008B7643"/>
    <w:rsid w:val="008C4506"/>
    <w:rsid w:val="008C485F"/>
    <w:rsid w:val="008C614B"/>
    <w:rsid w:val="008C6882"/>
    <w:rsid w:val="008D367B"/>
    <w:rsid w:val="008D3DFC"/>
    <w:rsid w:val="008E0C0C"/>
    <w:rsid w:val="008E1E5C"/>
    <w:rsid w:val="008F13AD"/>
    <w:rsid w:val="008F6F03"/>
    <w:rsid w:val="00903398"/>
    <w:rsid w:val="009055D1"/>
    <w:rsid w:val="0091007B"/>
    <w:rsid w:val="00910367"/>
    <w:rsid w:val="00910CBE"/>
    <w:rsid w:val="00912D24"/>
    <w:rsid w:val="00917A75"/>
    <w:rsid w:val="00923B94"/>
    <w:rsid w:val="00924525"/>
    <w:rsid w:val="009277DB"/>
    <w:rsid w:val="00927E75"/>
    <w:rsid w:val="00945C65"/>
    <w:rsid w:val="00947A86"/>
    <w:rsid w:val="00950B5B"/>
    <w:rsid w:val="00952804"/>
    <w:rsid w:val="00956D90"/>
    <w:rsid w:val="00957BB7"/>
    <w:rsid w:val="00962AC6"/>
    <w:rsid w:val="00963139"/>
    <w:rsid w:val="009634CA"/>
    <w:rsid w:val="00964C14"/>
    <w:rsid w:val="00965C15"/>
    <w:rsid w:val="00966927"/>
    <w:rsid w:val="009778D0"/>
    <w:rsid w:val="00977E34"/>
    <w:rsid w:val="0098005C"/>
    <w:rsid w:val="00981CD4"/>
    <w:rsid w:val="00982E2B"/>
    <w:rsid w:val="00983A16"/>
    <w:rsid w:val="00983F76"/>
    <w:rsid w:val="0098432E"/>
    <w:rsid w:val="00995576"/>
    <w:rsid w:val="009A0E57"/>
    <w:rsid w:val="009A1DA9"/>
    <w:rsid w:val="009A7903"/>
    <w:rsid w:val="009B059C"/>
    <w:rsid w:val="009B4D91"/>
    <w:rsid w:val="009B5041"/>
    <w:rsid w:val="009C488D"/>
    <w:rsid w:val="009C4DAD"/>
    <w:rsid w:val="009C7A55"/>
    <w:rsid w:val="009C7C0C"/>
    <w:rsid w:val="009D0164"/>
    <w:rsid w:val="009D0330"/>
    <w:rsid w:val="009E375E"/>
    <w:rsid w:val="009F2E8B"/>
    <w:rsid w:val="009F6962"/>
    <w:rsid w:val="009F73FA"/>
    <w:rsid w:val="00A02CED"/>
    <w:rsid w:val="00A03142"/>
    <w:rsid w:val="00A03564"/>
    <w:rsid w:val="00A037C6"/>
    <w:rsid w:val="00A04374"/>
    <w:rsid w:val="00A116AA"/>
    <w:rsid w:val="00A13E4A"/>
    <w:rsid w:val="00A17509"/>
    <w:rsid w:val="00A17F38"/>
    <w:rsid w:val="00A22B86"/>
    <w:rsid w:val="00A2489E"/>
    <w:rsid w:val="00A3000D"/>
    <w:rsid w:val="00A342D0"/>
    <w:rsid w:val="00A402B9"/>
    <w:rsid w:val="00A4056E"/>
    <w:rsid w:val="00A4268F"/>
    <w:rsid w:val="00A477CF"/>
    <w:rsid w:val="00A501A5"/>
    <w:rsid w:val="00A504EC"/>
    <w:rsid w:val="00A5102C"/>
    <w:rsid w:val="00A51D85"/>
    <w:rsid w:val="00A534A6"/>
    <w:rsid w:val="00A571C7"/>
    <w:rsid w:val="00A57628"/>
    <w:rsid w:val="00A57EB5"/>
    <w:rsid w:val="00A60418"/>
    <w:rsid w:val="00A619FA"/>
    <w:rsid w:val="00A62D29"/>
    <w:rsid w:val="00A644CF"/>
    <w:rsid w:val="00A647F2"/>
    <w:rsid w:val="00A717FC"/>
    <w:rsid w:val="00A71D8D"/>
    <w:rsid w:val="00A74816"/>
    <w:rsid w:val="00A74CDC"/>
    <w:rsid w:val="00A75CDA"/>
    <w:rsid w:val="00A75EFD"/>
    <w:rsid w:val="00A806B7"/>
    <w:rsid w:val="00A80C24"/>
    <w:rsid w:val="00A91A29"/>
    <w:rsid w:val="00A91A94"/>
    <w:rsid w:val="00AA5C90"/>
    <w:rsid w:val="00AA6E73"/>
    <w:rsid w:val="00AA6F96"/>
    <w:rsid w:val="00AB1F4B"/>
    <w:rsid w:val="00AB43E5"/>
    <w:rsid w:val="00AC39C4"/>
    <w:rsid w:val="00AD27CA"/>
    <w:rsid w:val="00AD2AFE"/>
    <w:rsid w:val="00AD41FF"/>
    <w:rsid w:val="00AD5450"/>
    <w:rsid w:val="00AD74EC"/>
    <w:rsid w:val="00AE20CC"/>
    <w:rsid w:val="00AE40B5"/>
    <w:rsid w:val="00AE5CD9"/>
    <w:rsid w:val="00AF42AA"/>
    <w:rsid w:val="00AF7CFB"/>
    <w:rsid w:val="00AF7D4F"/>
    <w:rsid w:val="00B11B8A"/>
    <w:rsid w:val="00B126EF"/>
    <w:rsid w:val="00B12E2F"/>
    <w:rsid w:val="00B137FF"/>
    <w:rsid w:val="00B14E83"/>
    <w:rsid w:val="00B165B0"/>
    <w:rsid w:val="00B165B1"/>
    <w:rsid w:val="00B2006F"/>
    <w:rsid w:val="00B22632"/>
    <w:rsid w:val="00B35523"/>
    <w:rsid w:val="00B37564"/>
    <w:rsid w:val="00B40F06"/>
    <w:rsid w:val="00B43755"/>
    <w:rsid w:val="00B46741"/>
    <w:rsid w:val="00B5413A"/>
    <w:rsid w:val="00B54B45"/>
    <w:rsid w:val="00B61AE2"/>
    <w:rsid w:val="00B64077"/>
    <w:rsid w:val="00B65D60"/>
    <w:rsid w:val="00B66573"/>
    <w:rsid w:val="00B8305B"/>
    <w:rsid w:val="00B84306"/>
    <w:rsid w:val="00B855F5"/>
    <w:rsid w:val="00B911CF"/>
    <w:rsid w:val="00B91590"/>
    <w:rsid w:val="00B9589D"/>
    <w:rsid w:val="00BA04FB"/>
    <w:rsid w:val="00BB741C"/>
    <w:rsid w:val="00BC187B"/>
    <w:rsid w:val="00BC1F54"/>
    <w:rsid w:val="00BC356F"/>
    <w:rsid w:val="00BC4E4C"/>
    <w:rsid w:val="00BD0BC8"/>
    <w:rsid w:val="00BD2843"/>
    <w:rsid w:val="00BD2B26"/>
    <w:rsid w:val="00BD4DB4"/>
    <w:rsid w:val="00BE5C1A"/>
    <w:rsid w:val="00BE611E"/>
    <w:rsid w:val="00BF16FB"/>
    <w:rsid w:val="00BF2FF8"/>
    <w:rsid w:val="00BF7759"/>
    <w:rsid w:val="00C00C7C"/>
    <w:rsid w:val="00C10188"/>
    <w:rsid w:val="00C17CED"/>
    <w:rsid w:val="00C22666"/>
    <w:rsid w:val="00C22725"/>
    <w:rsid w:val="00C279D5"/>
    <w:rsid w:val="00C31E57"/>
    <w:rsid w:val="00C36EAA"/>
    <w:rsid w:val="00C40959"/>
    <w:rsid w:val="00C43E68"/>
    <w:rsid w:val="00C537A3"/>
    <w:rsid w:val="00C55A17"/>
    <w:rsid w:val="00C5688B"/>
    <w:rsid w:val="00C57FA4"/>
    <w:rsid w:val="00C617BC"/>
    <w:rsid w:val="00C63D8C"/>
    <w:rsid w:val="00C71265"/>
    <w:rsid w:val="00C7439C"/>
    <w:rsid w:val="00C77FEB"/>
    <w:rsid w:val="00C8403A"/>
    <w:rsid w:val="00C87923"/>
    <w:rsid w:val="00C87944"/>
    <w:rsid w:val="00C9372B"/>
    <w:rsid w:val="00C9434E"/>
    <w:rsid w:val="00C97B08"/>
    <w:rsid w:val="00CB14BE"/>
    <w:rsid w:val="00CB158B"/>
    <w:rsid w:val="00CB56BA"/>
    <w:rsid w:val="00CB6417"/>
    <w:rsid w:val="00CB765C"/>
    <w:rsid w:val="00CC1740"/>
    <w:rsid w:val="00CC1D85"/>
    <w:rsid w:val="00CC318F"/>
    <w:rsid w:val="00CC3C5D"/>
    <w:rsid w:val="00CC4CCF"/>
    <w:rsid w:val="00CC5E31"/>
    <w:rsid w:val="00CD0123"/>
    <w:rsid w:val="00CD080A"/>
    <w:rsid w:val="00CD1C4E"/>
    <w:rsid w:val="00CD2389"/>
    <w:rsid w:val="00CD58F7"/>
    <w:rsid w:val="00CE5015"/>
    <w:rsid w:val="00CE7F47"/>
    <w:rsid w:val="00CF06BD"/>
    <w:rsid w:val="00CF1B5C"/>
    <w:rsid w:val="00CF2554"/>
    <w:rsid w:val="00CF3144"/>
    <w:rsid w:val="00CF4443"/>
    <w:rsid w:val="00CF492D"/>
    <w:rsid w:val="00CF5234"/>
    <w:rsid w:val="00CF5F9D"/>
    <w:rsid w:val="00CF7932"/>
    <w:rsid w:val="00D10045"/>
    <w:rsid w:val="00D10A7D"/>
    <w:rsid w:val="00D22481"/>
    <w:rsid w:val="00D23260"/>
    <w:rsid w:val="00D23F0F"/>
    <w:rsid w:val="00D261A7"/>
    <w:rsid w:val="00D35686"/>
    <w:rsid w:val="00D37EDB"/>
    <w:rsid w:val="00D464D9"/>
    <w:rsid w:val="00D470A2"/>
    <w:rsid w:val="00D471E2"/>
    <w:rsid w:val="00D70405"/>
    <w:rsid w:val="00D71809"/>
    <w:rsid w:val="00D72A57"/>
    <w:rsid w:val="00D733FA"/>
    <w:rsid w:val="00D75A8B"/>
    <w:rsid w:val="00D7777E"/>
    <w:rsid w:val="00D81251"/>
    <w:rsid w:val="00D825B5"/>
    <w:rsid w:val="00D85FE4"/>
    <w:rsid w:val="00D934DF"/>
    <w:rsid w:val="00D96A9A"/>
    <w:rsid w:val="00D9703B"/>
    <w:rsid w:val="00D979C7"/>
    <w:rsid w:val="00DA0E7F"/>
    <w:rsid w:val="00DA70D9"/>
    <w:rsid w:val="00DB03EF"/>
    <w:rsid w:val="00DC15BA"/>
    <w:rsid w:val="00DD1842"/>
    <w:rsid w:val="00DD18C5"/>
    <w:rsid w:val="00DD261B"/>
    <w:rsid w:val="00DD39BA"/>
    <w:rsid w:val="00DD5276"/>
    <w:rsid w:val="00DE6291"/>
    <w:rsid w:val="00DE632D"/>
    <w:rsid w:val="00DE7025"/>
    <w:rsid w:val="00DF083B"/>
    <w:rsid w:val="00DF3657"/>
    <w:rsid w:val="00DF446D"/>
    <w:rsid w:val="00DF4A9A"/>
    <w:rsid w:val="00DF534B"/>
    <w:rsid w:val="00E0215F"/>
    <w:rsid w:val="00E06080"/>
    <w:rsid w:val="00E158CD"/>
    <w:rsid w:val="00E21D22"/>
    <w:rsid w:val="00E235A7"/>
    <w:rsid w:val="00E24B54"/>
    <w:rsid w:val="00E27071"/>
    <w:rsid w:val="00E34DB1"/>
    <w:rsid w:val="00E41C6B"/>
    <w:rsid w:val="00E44E16"/>
    <w:rsid w:val="00E51866"/>
    <w:rsid w:val="00E51945"/>
    <w:rsid w:val="00E56EB0"/>
    <w:rsid w:val="00E63CB1"/>
    <w:rsid w:val="00E646CA"/>
    <w:rsid w:val="00E67044"/>
    <w:rsid w:val="00E670A7"/>
    <w:rsid w:val="00E76AF8"/>
    <w:rsid w:val="00E815D2"/>
    <w:rsid w:val="00E84E4A"/>
    <w:rsid w:val="00E86437"/>
    <w:rsid w:val="00E966E4"/>
    <w:rsid w:val="00E96706"/>
    <w:rsid w:val="00EA438E"/>
    <w:rsid w:val="00EA530D"/>
    <w:rsid w:val="00EA5874"/>
    <w:rsid w:val="00EA7C20"/>
    <w:rsid w:val="00EB139B"/>
    <w:rsid w:val="00ED24DF"/>
    <w:rsid w:val="00EE15FE"/>
    <w:rsid w:val="00EE3F9D"/>
    <w:rsid w:val="00EE43AA"/>
    <w:rsid w:val="00EE59B9"/>
    <w:rsid w:val="00EF1D59"/>
    <w:rsid w:val="00EF6119"/>
    <w:rsid w:val="00EF62C4"/>
    <w:rsid w:val="00F020E7"/>
    <w:rsid w:val="00F0268A"/>
    <w:rsid w:val="00F05CEE"/>
    <w:rsid w:val="00F0707A"/>
    <w:rsid w:val="00F13611"/>
    <w:rsid w:val="00F14F24"/>
    <w:rsid w:val="00F1580B"/>
    <w:rsid w:val="00F161CD"/>
    <w:rsid w:val="00F17BDE"/>
    <w:rsid w:val="00F26A7D"/>
    <w:rsid w:val="00F435E6"/>
    <w:rsid w:val="00F55A20"/>
    <w:rsid w:val="00F572B2"/>
    <w:rsid w:val="00F633C4"/>
    <w:rsid w:val="00F7288A"/>
    <w:rsid w:val="00F92320"/>
    <w:rsid w:val="00F9549B"/>
    <w:rsid w:val="00F978C1"/>
    <w:rsid w:val="00FA02BD"/>
    <w:rsid w:val="00FA19AC"/>
    <w:rsid w:val="00FA3D93"/>
    <w:rsid w:val="00FA5A94"/>
    <w:rsid w:val="00FB0CB6"/>
    <w:rsid w:val="00FC42F7"/>
    <w:rsid w:val="00FC50B8"/>
    <w:rsid w:val="00FC6C43"/>
    <w:rsid w:val="00FC7446"/>
    <w:rsid w:val="00FD3927"/>
    <w:rsid w:val="00FD436E"/>
    <w:rsid w:val="00FD6EFE"/>
    <w:rsid w:val="00FE5240"/>
    <w:rsid w:val="00FE5D70"/>
    <w:rsid w:val="00FF0185"/>
    <w:rsid w:val="00FF11EE"/>
    <w:rsid w:val="00FF35D1"/>
    <w:rsid w:val="00FF39DA"/>
    <w:rsid w:val="00FF446D"/>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82664"/>
  <w15:chartTrackingRefBased/>
  <w15:docId w15:val="{F3125050-19DC-4D72-ACAD-0A652FF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paragraph" w:customStyle="1" w:styleId="Ends">
    <w:name w:val="Ends"/>
    <w:basedOn w:val="Standard"/>
    <w:link w:val="EndsChar"/>
    <w:qFormat/>
    <w:rsid w:val="00D934DF"/>
    <w:pPr>
      <w:spacing w:after="240" w:line="288" w:lineRule="auto"/>
      <w:jc w:val="center"/>
    </w:pPr>
    <w:rPr>
      <w:rFonts w:ascii="Arial" w:eastAsia="Calibri" w:hAnsi="Arial" w:cs="Arial"/>
      <w:b/>
      <w:szCs w:val="22"/>
      <w:lang w:val="en-GB" w:eastAsia="en-US"/>
    </w:rPr>
  </w:style>
  <w:style w:type="character" w:customStyle="1" w:styleId="EndsChar">
    <w:name w:val="Ends Char"/>
    <w:link w:val="Ends"/>
    <w:rsid w:val="00D934DF"/>
    <w:rPr>
      <w:rFonts w:ascii="Arial" w:eastAsia="Calibri" w:hAnsi="Arial" w:cs="Arial"/>
      <w:b/>
      <w:sz w:val="24"/>
      <w:szCs w:val="22"/>
      <w:lang w:val="en-GB" w:eastAsia="en-US"/>
    </w:rPr>
  </w:style>
  <w:style w:type="paragraph" w:customStyle="1" w:styleId="PressReleaseNotes">
    <w:name w:val="Press Release Notes"/>
    <w:basedOn w:val="Standard"/>
    <w:link w:val="PressReleaseNotesChar"/>
    <w:qFormat/>
    <w:rsid w:val="00D934DF"/>
    <w:pPr>
      <w:spacing w:after="120" w:line="288" w:lineRule="auto"/>
    </w:pPr>
    <w:rPr>
      <w:rFonts w:ascii="Arial" w:eastAsia="Calibri" w:hAnsi="Arial"/>
      <w:sz w:val="20"/>
      <w:szCs w:val="22"/>
      <w:lang w:val="en-GB" w:eastAsia="en-US"/>
    </w:rPr>
  </w:style>
  <w:style w:type="paragraph" w:customStyle="1" w:styleId="PressReleaseNotesFurtherInformation">
    <w:name w:val="Press Release Notes/Further Information"/>
    <w:basedOn w:val="Standard"/>
    <w:qFormat/>
    <w:rsid w:val="00D934DF"/>
    <w:pPr>
      <w:spacing w:line="288" w:lineRule="auto"/>
    </w:pPr>
    <w:rPr>
      <w:rFonts w:ascii="Arial" w:eastAsia="Calibri" w:hAnsi="Arial"/>
      <w:b/>
      <w:sz w:val="20"/>
      <w:szCs w:val="22"/>
      <w:lang w:val="en-GB" w:eastAsia="en-US"/>
    </w:rPr>
  </w:style>
  <w:style w:type="character" w:customStyle="1" w:styleId="PressReleaseNotesChar">
    <w:name w:val="Press Release Notes Char"/>
    <w:link w:val="PressReleaseNotes"/>
    <w:rsid w:val="00D934DF"/>
    <w:rPr>
      <w:rFonts w:ascii="Arial" w:eastAsia="Calibri" w:hAnsi="Arial"/>
      <w:szCs w:val="22"/>
      <w:lang w:val="en-GB" w:eastAsia="en-US"/>
    </w:rPr>
  </w:style>
  <w:style w:type="character" w:customStyle="1" w:styleId="KopfzeileZchn">
    <w:name w:val="Kopfzeile Zchn"/>
    <w:link w:val="Kopfzeile"/>
    <w:uiPriority w:val="99"/>
    <w:rsid w:val="00064EF1"/>
    <w:rPr>
      <w:sz w:val="24"/>
      <w:szCs w:val="24"/>
    </w:rPr>
  </w:style>
  <w:style w:type="paragraph" w:styleId="berarbeitung">
    <w:name w:val="Revision"/>
    <w:hidden/>
    <w:uiPriority w:val="99"/>
    <w:semiHidden/>
    <w:rsid w:val="00A17F38"/>
    <w:rPr>
      <w:sz w:val="24"/>
      <w:szCs w:val="24"/>
    </w:rPr>
  </w:style>
  <w:style w:type="character" w:styleId="NichtaufgelsteErwhnung">
    <w:name w:val="Unresolved Mention"/>
    <w:basedOn w:val="Absatz-Standardschriftart"/>
    <w:uiPriority w:val="99"/>
    <w:semiHidden/>
    <w:unhideWhenUsed/>
    <w:rsid w:val="00D8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13118349">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063719679">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ovadis.com/suppli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qdfrequencyproduc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ca.long@iqdfrequencyproduct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4132</Characters>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4622</CharactersWithSpaces>
  <SharedDoc>false</SharedDoc>
  <HLinks>
    <vt:vector size="18" baseType="variant">
      <vt:variant>
        <vt:i4>5439560</vt:i4>
      </vt:variant>
      <vt:variant>
        <vt:i4>6</vt:i4>
      </vt:variant>
      <vt:variant>
        <vt:i4>0</vt:i4>
      </vt:variant>
      <vt:variant>
        <vt:i4>5</vt:i4>
      </vt:variant>
      <vt:variant>
        <vt:lpwstr>http://www.iqdfrequencyproducts.com/</vt:lpwstr>
      </vt:variant>
      <vt:variant>
        <vt:lpwstr/>
      </vt:variant>
      <vt:variant>
        <vt:i4>2752600</vt:i4>
      </vt:variant>
      <vt:variant>
        <vt:i4>3</vt:i4>
      </vt:variant>
      <vt:variant>
        <vt:i4>0</vt:i4>
      </vt:variant>
      <vt:variant>
        <vt:i4>5</vt:i4>
      </vt:variant>
      <vt:variant>
        <vt:lpwstr>mailto:rebecca.long@iqdfrequencyproducts.com</vt:lpwstr>
      </vt:variant>
      <vt:variant>
        <vt:lpwstr/>
      </vt: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2016-02-04T10:10:00Z</cp:lastPrinted>
  <dcterms:created xsi:type="dcterms:W3CDTF">2026-03-02T14:25:00Z</dcterms:created>
  <dcterms:modified xsi:type="dcterms:W3CDTF">2026-03-02T15:02:00Z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