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45C986BE" w:rsidR="00B4555A" w:rsidRPr="00944A14" w:rsidRDefault="0086780E" w:rsidP="00B4555A">
      <w:pPr>
        <w:pStyle w:val="berschrift1"/>
        <w:spacing w:before="720" w:after="720" w:line="260" w:lineRule="exact"/>
        <w:rPr>
          <w:sz w:val="20"/>
        </w:rPr>
      </w:pPr>
      <w:r>
        <w:rPr>
          <w:sz w:val="20"/>
        </w:rPr>
        <w:t>PRESS RELEASE</w:t>
      </w:r>
    </w:p>
    <w:p w14:paraId="59879415" w14:textId="22D11DB5" w:rsidR="00485E6F" w:rsidRPr="006C4153" w:rsidRDefault="002652B3" w:rsidP="00485E6F">
      <w:pPr>
        <w:pStyle w:val="Kopfzeile"/>
        <w:tabs>
          <w:tab w:val="clear" w:pos="4536"/>
          <w:tab w:val="clear" w:pos="9072"/>
        </w:tabs>
        <w:spacing w:before="120" w:after="120" w:line="360" w:lineRule="exact"/>
        <w:outlineLvl w:val="0"/>
        <w:rPr>
          <w:rFonts w:ascii="Arial" w:hAnsi="Arial" w:cs="Arial"/>
          <w:b/>
          <w:bCs/>
        </w:rPr>
      </w:pPr>
      <w:r w:rsidRPr="006C4153">
        <w:rPr>
          <w:rFonts w:ascii="Arial" w:hAnsi="Arial"/>
          <w:b/>
        </w:rPr>
        <w:t>Würth Elektronik expands its MagI³C-VDMM</w:t>
      </w:r>
      <w:r w:rsidR="006C4153">
        <w:rPr>
          <w:rFonts w:ascii="Arial" w:hAnsi="Arial"/>
          <w:b/>
        </w:rPr>
        <w:t xml:space="preserve"> </w:t>
      </w:r>
      <w:r w:rsidRPr="006C4153">
        <w:rPr>
          <w:rFonts w:ascii="Arial" w:hAnsi="Arial"/>
          <w:b/>
        </w:rPr>
        <w:t>MicroModule</w:t>
      </w:r>
      <w:r w:rsidR="006C4153">
        <w:rPr>
          <w:rFonts w:ascii="Arial" w:hAnsi="Arial"/>
          <w:b/>
        </w:rPr>
        <w:t> </w:t>
      </w:r>
      <w:r w:rsidRPr="006C4153">
        <w:rPr>
          <w:rFonts w:ascii="Arial" w:hAnsi="Arial"/>
          <w:b/>
        </w:rPr>
        <w:t>series</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Pin-Compatible Variants</w:t>
      </w:r>
    </w:p>
    <w:p w14:paraId="36880C41" w14:textId="3BFD0D2E"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Waldenburg</w:t>
      </w:r>
      <w:r w:rsidR="0086780E">
        <w:rPr>
          <w:rFonts w:ascii="Arial" w:hAnsi="Arial"/>
          <w:color w:val="000000"/>
        </w:rPr>
        <w:t xml:space="preserve"> (</w:t>
      </w:r>
      <w:r>
        <w:rPr>
          <w:rFonts w:ascii="Arial" w:hAnsi="Arial"/>
          <w:color w:val="000000"/>
        </w:rPr>
        <w:t>Germany</w:t>
      </w:r>
      <w:r w:rsidR="0086780E">
        <w:rPr>
          <w:rFonts w:ascii="Arial" w:hAnsi="Arial"/>
          <w:color w:val="000000"/>
        </w:rPr>
        <w:t>)</w:t>
      </w:r>
      <w:r>
        <w:rPr>
          <w:rFonts w:ascii="Arial" w:hAnsi="Arial"/>
          <w:color w:val="000000"/>
        </w:rPr>
        <w:t xml:space="preserve">, </w:t>
      </w:r>
      <w:r w:rsidR="0086780E">
        <w:rPr>
          <w:rFonts w:ascii="Arial" w:hAnsi="Arial"/>
          <w:color w:val="000000"/>
        </w:rPr>
        <w:t>November</w:t>
      </w:r>
      <w:r>
        <w:rPr>
          <w:rFonts w:ascii="Arial" w:hAnsi="Arial"/>
          <w:color w:val="000000"/>
        </w:rPr>
        <w:t xml:space="preserve"> </w:t>
      </w:r>
      <w:r w:rsidR="005C01DA">
        <w:rPr>
          <w:rFonts w:ascii="Arial" w:hAnsi="Arial"/>
          <w:color w:val="000000"/>
        </w:rPr>
        <w:t>5</w:t>
      </w:r>
      <w:r>
        <w:rPr>
          <w:rFonts w:ascii="Arial" w:hAnsi="Arial"/>
          <w:color w:val="000000"/>
        </w:rPr>
        <w:t xml:space="preserve">, 2025 – The MagI³C-VDMM power module product family from Würth Elektronik continues to grow: The three </w:t>
      </w:r>
      <w:hyperlink r:id="rId8" w:history="1">
        <w:r>
          <w:rPr>
            <w:rStyle w:val="Hyperlink"/>
            <w:rFonts w:ascii="Arial" w:hAnsi="Arial"/>
          </w:rPr>
          <w:t>variable step-down MicroModules</w:t>
        </w:r>
      </w:hyperlink>
      <w:r>
        <w:rPr>
          <w:rFonts w:ascii="Arial" w:hAnsi="Arial"/>
          <w:color w:val="000000"/>
        </w:rPr>
        <w:t xml:space="preserve"> for input voltages from 2.5 V to 5.5 V and adjustable output voltages from 0.6 V to 4 V are available in pin-compatible 1 A, 2 A, and 3 A versions. The modules achieve a peak efficiency of up to 96 percent. With their low quiescent current of 4 µA, they are also suitable for battery-powered applications. </w:t>
      </w:r>
    </w:p>
    <w:p w14:paraId="15783A75" w14:textId="75BBB9CB" w:rsidR="00303737" w:rsidRPr="00D35D52" w:rsidRDefault="00830608" w:rsidP="00363188">
      <w:pPr>
        <w:pStyle w:val="Textkrper"/>
        <w:spacing w:before="120" w:after="120" w:line="260" w:lineRule="exact"/>
        <w:jc w:val="both"/>
        <w:rPr>
          <w:rFonts w:ascii="Arial" w:hAnsi="Arial"/>
          <w:bCs w:val="0"/>
        </w:rPr>
      </w:pPr>
      <w:r>
        <w:rPr>
          <w:rFonts w:ascii="Arial" w:hAnsi="Arial"/>
          <w:b w:val="0"/>
          <w:color w:val="000000"/>
        </w:rPr>
        <w:t>MagI³C-VDMM power modules represent a fully integrated DC-DC power supply that includes a switching regulator with integrated MOSFETs, as well as a controller, compensation, and a shielded inductor – all in a single package. The modules, which can replace linear regulators, are equipped with integrated protection circuits. They protect against thermal overload and electrical damage caused by overcurrent, short circuit and undervoltage. Depending on the load, they automatically switch between pulse frequency modulation (PFM) and pulse width modulation (PWM) modes. These mode transitions ensure optimal efficiency and output voltage ripple at all load currents. To save energy, the power module can be set to resting mode using an additional pin. Together, the Power-GOOD and EN functions also enable power sequencing. The new MagI³C-VDMM power modules are highly compact with their 3.5 x 3.5 x 1.5 mm LGA-9 package.</w:t>
      </w:r>
    </w:p>
    <w:p w14:paraId="36A229D2" w14:textId="77777777" w:rsidR="00D502A1" w:rsidRPr="00D35D52" w:rsidRDefault="00D502A1" w:rsidP="00D502A1">
      <w:pPr>
        <w:pStyle w:val="Textkrper"/>
        <w:spacing w:before="120" w:after="120" w:line="260" w:lineRule="exact"/>
        <w:jc w:val="both"/>
        <w:rPr>
          <w:rFonts w:ascii="Arial" w:hAnsi="Arial"/>
          <w:color w:val="000000"/>
        </w:rPr>
      </w:pPr>
      <w:r>
        <w:rPr>
          <w:rFonts w:ascii="Arial" w:hAnsi="Arial"/>
          <w:color w:val="000000"/>
        </w:rPr>
        <w:t>Applications</w:t>
      </w:r>
    </w:p>
    <w:p w14:paraId="4B079D58" w14:textId="22631D11" w:rsidR="001D1A85" w:rsidRDefault="00D502A1" w:rsidP="001D1A85">
      <w:pPr>
        <w:pStyle w:val="Textkrper"/>
        <w:spacing w:before="120" w:after="120" w:line="260" w:lineRule="exact"/>
        <w:jc w:val="both"/>
        <w:rPr>
          <w:rFonts w:ascii="Arial" w:hAnsi="Arial"/>
          <w:b w:val="0"/>
          <w:color w:val="000000"/>
        </w:rPr>
      </w:pPr>
      <w:r>
        <w:rPr>
          <w:rFonts w:ascii="Arial" w:hAnsi="Arial"/>
          <w:b w:val="0"/>
        </w:rPr>
        <w:t>Variable step-down MicroModules are suitable for point-of-load DC-DC applications, industrial and medical equipment, test and measurement devices, for powering digital signal processors (DSPs), field-programmable gate arrays (FPGAs), microcontroller units (MCUs) and microprocessor units (MPUs)</w:t>
      </w:r>
      <w:r w:rsidR="00F73AF0">
        <w:rPr>
          <w:rFonts w:ascii="Arial" w:hAnsi="Arial"/>
          <w:b w:val="0"/>
        </w:rPr>
        <w:t>,</w:t>
      </w:r>
      <w:r>
        <w:rPr>
          <w:rFonts w:ascii="Arial" w:hAnsi="Arial"/>
          <w:b w:val="0"/>
        </w:rPr>
        <w:t xml:space="preserve"> as well as I/O interfaces. </w:t>
      </w:r>
      <w:r>
        <w:rPr>
          <w:rFonts w:ascii="Arial" w:hAnsi="Arial"/>
          <w:b w:val="0"/>
          <w:color w:val="000000"/>
        </w:rPr>
        <w:t xml:space="preserve">The MagI³C-VDMM series features excellent electromagnetic compatibility. The modules comply with </w:t>
      </w:r>
      <w:r>
        <w:rPr>
          <w:rFonts w:ascii="Arial" w:hAnsi="Arial"/>
          <w:b w:val="0"/>
        </w:rPr>
        <w:t xml:space="preserve">EN55032 (CISPR-32) </w:t>
      </w:r>
      <w:r>
        <w:rPr>
          <w:rFonts w:ascii="Arial" w:hAnsi="Arial"/>
          <w:b w:val="0"/>
          <w:color w:val="000000"/>
        </w:rPr>
        <w:t>Class B for radiated emissions.</w:t>
      </w:r>
      <w:r>
        <w:rPr>
          <w:rFonts w:ascii="Arial" w:hAnsi="Arial"/>
          <w:b w:val="0"/>
        </w:rPr>
        <w:t xml:space="preserve"> Their operating temperature range extends from -40°C to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The new members of the MagI³C-VDMM family are available from stock, even in larger quantities. Free samples can be requested at any time.</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0C9B658A" w14:textId="77777777" w:rsidR="0086780E" w:rsidRPr="00A91DDF" w:rsidRDefault="0086780E" w:rsidP="0086780E">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4093130F" w:rsidR="00485E6F" w:rsidRPr="00944A14" w:rsidRDefault="0086780E" w:rsidP="0086780E">
      <w:pPr>
        <w:spacing w:after="120" w:line="280" w:lineRule="exact"/>
        <w:rPr>
          <w:rFonts w:ascii="Arial" w:hAnsi="Arial" w:cs="Arial"/>
          <w:sz w:val="18"/>
          <w:szCs w:val="18"/>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9"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Image source: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The new MagI³C-VDMM power module with adjustable output voltage from 0.6 V to 4 V is available in pin-compatible 1 A, 2 A, and 3 A versions.</w:t>
            </w:r>
            <w:r>
              <w:rPr>
                <w:rFonts w:ascii="Arial" w:hAnsi="Arial"/>
                <w:b/>
                <w:sz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7F834E45" w14:textId="77777777" w:rsidR="0086780E" w:rsidRDefault="0086780E" w:rsidP="0086780E">
      <w:pPr>
        <w:pStyle w:val="Textkrper"/>
        <w:spacing w:before="120" w:after="120" w:line="260" w:lineRule="exact"/>
        <w:jc w:val="both"/>
        <w:rPr>
          <w:rFonts w:ascii="Arial" w:hAnsi="Arial"/>
        </w:rPr>
      </w:pPr>
      <w:r>
        <w:rPr>
          <w:rFonts w:ascii="Arial" w:hAnsi="Arial"/>
        </w:rPr>
        <w:t>About the Würth Elektronik eiSos Group</w:t>
      </w:r>
    </w:p>
    <w:p w14:paraId="6B5EB19D" w14:textId="77777777" w:rsidR="0086780E" w:rsidRDefault="0086780E" w:rsidP="0086780E">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2AD0BA50" w14:textId="77777777" w:rsidR="0086780E" w:rsidRPr="00DF5B64" w:rsidRDefault="0086780E" w:rsidP="0086780E">
      <w:pPr>
        <w:pStyle w:val="Textkrper"/>
        <w:spacing w:before="120" w:after="120" w:line="276" w:lineRule="auto"/>
        <w:jc w:val="both"/>
        <w:rPr>
          <w:rFonts w:ascii="Arial" w:hAnsi="Arial"/>
          <w:b w:val="0"/>
        </w:rPr>
      </w:pPr>
      <w:bookmarkStart w:id="0" w:name="_Hlk529547556"/>
      <w:bookmarkStart w:id="1"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248866A8" w14:textId="77777777" w:rsidR="0086780E" w:rsidRPr="00DF5B64" w:rsidRDefault="0086780E" w:rsidP="0086780E">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0"/>
    <w:bookmarkEnd w:id="1"/>
    <w:p w14:paraId="1FD6FB79" w14:textId="2047D641" w:rsidR="006F0F8B" w:rsidRDefault="0086780E" w:rsidP="0086780E">
      <w:pPr>
        <w:pStyle w:val="Textkrper"/>
        <w:spacing w:before="120" w:after="120" w:line="276" w:lineRule="auto"/>
        <w:jc w:val="both"/>
        <w:rPr>
          <w:rFonts w:ascii="Arial" w:hAnsi="Arial"/>
          <w:b w:val="0"/>
        </w:rPr>
      </w:pPr>
      <w:r w:rsidRPr="00DF5B64">
        <w:rPr>
          <w:rFonts w:ascii="Arial" w:hAnsi="Arial"/>
          <w:b w:val="0"/>
        </w:rPr>
        <w:t xml:space="preserve">Würth Elektronik is part of the Würth Group, the global market leader in the development, production, and sale of fastening and assembly materials, and employs around 7,500 people. </w:t>
      </w:r>
      <w:r w:rsidRPr="00732BB9">
        <w:rPr>
          <w:rFonts w:ascii="Arial" w:hAnsi="Arial"/>
          <w:b w:val="0"/>
        </w:rPr>
        <w:t>In 202</w:t>
      </w:r>
      <w:r>
        <w:rPr>
          <w:rFonts w:ascii="Arial" w:hAnsi="Arial"/>
          <w:b w:val="0"/>
        </w:rPr>
        <w:t>4</w:t>
      </w:r>
      <w:r w:rsidRPr="00732BB9">
        <w:rPr>
          <w:rFonts w:ascii="Arial" w:hAnsi="Arial"/>
          <w:b w:val="0"/>
        </w:rPr>
        <w:t xml:space="preserve">, the Würth Elektronik Group generated sales of </w:t>
      </w:r>
      <w:r w:rsidRPr="0089633C">
        <w:rPr>
          <w:rFonts w:ascii="Arial" w:hAnsi="Arial"/>
          <w:b w:val="0"/>
        </w:rPr>
        <w:t>1</w:t>
      </w:r>
      <w:r>
        <w:rPr>
          <w:rFonts w:ascii="Arial" w:hAnsi="Arial"/>
          <w:b w:val="0"/>
        </w:rPr>
        <w:t>.02</w:t>
      </w:r>
      <w:r w:rsidRPr="0089633C">
        <w:rPr>
          <w:rFonts w:ascii="Arial" w:hAnsi="Arial"/>
          <w:b w:val="0"/>
        </w:rPr>
        <w:t xml:space="preserve"> </w:t>
      </w:r>
      <w:r>
        <w:rPr>
          <w:rFonts w:ascii="Arial" w:hAnsi="Arial"/>
          <w:b w:val="0"/>
        </w:rPr>
        <w:t>B</w:t>
      </w:r>
      <w:r w:rsidRPr="00732BB9">
        <w:rPr>
          <w:rFonts w:ascii="Arial" w:hAnsi="Arial"/>
          <w:b w:val="0"/>
        </w:rPr>
        <w:t>illion Euro.</w:t>
      </w:r>
    </w:p>
    <w:p w14:paraId="7EF33022" w14:textId="77777777" w:rsidR="006F0F8B" w:rsidRDefault="006F0F8B">
      <w:pPr>
        <w:rPr>
          <w:rFonts w:ascii="Arial" w:hAnsi="Arial" w:cs="Arial"/>
          <w:bCs/>
          <w:sz w:val="20"/>
          <w:szCs w:val="20"/>
        </w:rPr>
      </w:pPr>
      <w:r>
        <w:rPr>
          <w:rFonts w:ascii="Arial" w:hAnsi="Arial"/>
          <w:b/>
        </w:rPr>
        <w:br w:type="page"/>
      </w:r>
    </w:p>
    <w:p w14:paraId="35C9F850" w14:textId="77777777" w:rsidR="0086780E" w:rsidRDefault="0086780E" w:rsidP="0086780E">
      <w:pPr>
        <w:pStyle w:val="Textkrper"/>
        <w:spacing w:before="120" w:after="120" w:line="276" w:lineRule="auto"/>
        <w:jc w:val="both"/>
        <w:rPr>
          <w:rFonts w:ascii="Arial" w:hAnsi="Arial"/>
          <w:b w:val="0"/>
        </w:rPr>
      </w:pPr>
    </w:p>
    <w:p w14:paraId="157A0C87" w14:textId="77777777" w:rsidR="0086780E" w:rsidRDefault="0086780E" w:rsidP="0086780E">
      <w:pPr>
        <w:pStyle w:val="Textkrper"/>
        <w:spacing w:before="120" w:after="120" w:line="276" w:lineRule="auto"/>
        <w:rPr>
          <w:rFonts w:ascii="Arial" w:hAnsi="Arial"/>
          <w:b w:val="0"/>
        </w:rPr>
      </w:pPr>
      <w:r>
        <w:rPr>
          <w:rFonts w:ascii="Arial" w:hAnsi="Arial"/>
          <w:b w:val="0"/>
        </w:rPr>
        <w:t>Würth Elektronik: more than you expect!</w:t>
      </w:r>
    </w:p>
    <w:p w14:paraId="063F5A08" w14:textId="77777777" w:rsidR="0086780E" w:rsidRDefault="0086780E" w:rsidP="0086780E">
      <w:pPr>
        <w:pStyle w:val="Textkrper"/>
        <w:spacing w:before="120" w:after="120" w:line="276" w:lineRule="auto"/>
        <w:rPr>
          <w:rFonts w:ascii="Arial" w:hAnsi="Arial"/>
        </w:rPr>
      </w:pPr>
      <w:r>
        <w:rPr>
          <w:rFonts w:ascii="Arial" w:hAnsi="Arial"/>
        </w:rPr>
        <w:t xml:space="preserve">Further information at </w:t>
      </w:r>
      <w:hyperlink r:id="rId11" w:history="1">
        <w:r w:rsidRPr="00ED437F">
          <w:rPr>
            <w:rStyle w:val="Hyperlink"/>
            <w:rFonts w:ascii="Arial" w:hAnsi="Arial"/>
          </w:rPr>
          <w:t>www.we-online.com</w:t>
        </w:r>
      </w:hyperlink>
    </w:p>
    <w:p w14:paraId="476DA738" w14:textId="77777777" w:rsidR="0086780E" w:rsidRDefault="0086780E" w:rsidP="0086780E">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86780E" w14:paraId="0D74B833" w14:textId="77777777" w:rsidTr="00376675">
        <w:tc>
          <w:tcPr>
            <w:tcW w:w="3902" w:type="dxa"/>
            <w:hideMark/>
          </w:tcPr>
          <w:p w14:paraId="54B4DFAA" w14:textId="77777777" w:rsidR="0086780E" w:rsidRDefault="0086780E" w:rsidP="00376675">
            <w:pPr>
              <w:pStyle w:val="Textkrper"/>
              <w:autoSpaceDE/>
              <w:adjustRightInd/>
              <w:spacing w:before="120" w:after="120" w:line="276" w:lineRule="auto"/>
              <w:rPr>
                <w:rFonts w:ascii="Arial" w:hAnsi="Arial"/>
                <w:bCs w:val="0"/>
                <w:szCs w:val="24"/>
              </w:rPr>
            </w:pPr>
            <w:r w:rsidRPr="007E7C62">
              <w:br w:type="page"/>
            </w:r>
            <w:r>
              <w:rPr>
                <w:rFonts w:ascii="Arial" w:hAnsi="Arial"/>
                <w:bCs w:val="0"/>
                <w:szCs w:val="24"/>
              </w:rPr>
              <w:t>Further information:</w:t>
            </w:r>
          </w:p>
          <w:p w14:paraId="39F5722C" w14:textId="77777777" w:rsidR="0086780E" w:rsidRDefault="0086780E" w:rsidP="00376675">
            <w:pPr>
              <w:spacing w:before="120" w:after="120" w:line="276" w:lineRule="auto"/>
              <w:rPr>
                <w:rFonts w:ascii="Arial" w:hAnsi="Arial" w:cs="Arial"/>
                <w:sz w:val="20"/>
              </w:rPr>
            </w:pPr>
            <w:r>
              <w:rPr>
                <w:rFonts w:ascii="Arial" w:hAnsi="Arial"/>
                <w:sz w:val="20"/>
              </w:rPr>
              <w:t>Würth Elektronik eiSos GmbH &amp; Co. 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1829CDAA" w14:textId="77777777" w:rsidR="0086780E" w:rsidRDefault="0086780E" w:rsidP="00376675">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2" w:history="1">
              <w:r>
                <w:rPr>
                  <w:rStyle w:val="Hyperlink"/>
                  <w:rFonts w:ascii="Arial" w:hAnsi="Arial"/>
                  <w:sz w:val="20"/>
                </w:rPr>
                <w:t>sarah.hurst@we-online.de</w:t>
              </w:r>
            </w:hyperlink>
            <w:r>
              <w:rPr>
                <w:rFonts w:ascii="Arial" w:hAnsi="Arial"/>
                <w:sz w:val="20"/>
              </w:rPr>
              <w:t xml:space="preserve"> </w:t>
            </w:r>
          </w:p>
          <w:p w14:paraId="16C3B7C5" w14:textId="77777777" w:rsidR="0086780E" w:rsidRDefault="0086780E" w:rsidP="00376675">
            <w:pPr>
              <w:spacing w:before="120" w:after="120" w:line="276" w:lineRule="auto"/>
              <w:rPr>
                <w:rFonts w:ascii="Arial" w:hAnsi="Arial" w:cs="Arial"/>
                <w:bCs/>
                <w:sz w:val="20"/>
              </w:rPr>
            </w:pPr>
            <w:hyperlink r:id="rId13" w:history="1">
              <w:r>
                <w:rPr>
                  <w:rStyle w:val="Hyperlink"/>
                  <w:rFonts w:ascii="Arial" w:hAnsi="Arial"/>
                  <w:bCs/>
                  <w:sz w:val="20"/>
                </w:rPr>
                <w:t>www.we-online.com</w:t>
              </w:r>
            </w:hyperlink>
            <w:r>
              <w:rPr>
                <w:rFonts w:ascii="Arial" w:hAnsi="Arial"/>
                <w:bCs/>
                <w:sz w:val="20"/>
              </w:rPr>
              <w:t xml:space="preserve"> </w:t>
            </w:r>
          </w:p>
          <w:p w14:paraId="6D6DBF34" w14:textId="77777777" w:rsidR="0086780E" w:rsidRDefault="0086780E" w:rsidP="00376675">
            <w:pPr>
              <w:spacing w:before="120" w:after="120" w:line="276" w:lineRule="auto"/>
              <w:rPr>
                <w:rFonts w:ascii="Arial" w:hAnsi="Arial" w:cs="Arial"/>
                <w:bCs/>
                <w:sz w:val="20"/>
              </w:rPr>
            </w:pPr>
          </w:p>
        </w:tc>
        <w:tc>
          <w:tcPr>
            <w:tcW w:w="3193" w:type="dxa"/>
            <w:hideMark/>
          </w:tcPr>
          <w:p w14:paraId="264D2866" w14:textId="77777777" w:rsidR="0086780E" w:rsidRDefault="0086780E" w:rsidP="00376675">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7913AA4B" w14:textId="77777777" w:rsidR="0086780E" w:rsidRDefault="0086780E" w:rsidP="00376675">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t>Brunhamstrasse 21</w:t>
            </w:r>
            <w:r>
              <w:rPr>
                <w:rFonts w:ascii="Arial" w:hAnsi="Arial"/>
                <w:bCs/>
                <w:sz w:val="20"/>
              </w:rPr>
              <w:br/>
              <w:t>81249 Munich</w:t>
            </w:r>
            <w:r>
              <w:rPr>
                <w:rFonts w:ascii="Arial" w:hAnsi="Arial"/>
                <w:bCs/>
                <w:sz w:val="20"/>
              </w:rPr>
              <w:br/>
              <w:t>Germany</w:t>
            </w:r>
          </w:p>
          <w:p w14:paraId="0278E5E7" w14:textId="77777777" w:rsidR="0086780E" w:rsidRDefault="0086780E" w:rsidP="00376675">
            <w:pPr>
              <w:tabs>
                <w:tab w:val="left" w:pos="1065"/>
              </w:tabs>
              <w:spacing w:before="120" w:after="120" w:line="276" w:lineRule="auto"/>
              <w:rPr>
                <w:rFonts w:ascii="Arial" w:hAnsi="Arial" w:cs="Arial"/>
                <w:bCs/>
                <w:sz w:val="20"/>
              </w:rPr>
            </w:pPr>
            <w:r>
              <w:rPr>
                <w:rFonts w:ascii="Arial" w:hAnsi="Arial"/>
                <w:bCs/>
                <w:sz w:val="20"/>
              </w:rPr>
              <w:t>Phone: +49 89 500778-20</w:t>
            </w:r>
            <w:r>
              <w:rPr>
                <w:rFonts w:ascii="Arial" w:hAnsi="Arial"/>
                <w:bCs/>
                <w:sz w:val="20"/>
              </w:rPr>
              <w:br/>
              <w:t xml:space="preserve">E-mail: </w:t>
            </w:r>
            <w:hyperlink r:id="rId14" w:history="1">
              <w:r>
                <w:rPr>
                  <w:rStyle w:val="Hyperlink"/>
                  <w:rFonts w:ascii="Arial" w:hAnsi="Arial"/>
                  <w:bCs/>
                  <w:sz w:val="20"/>
                </w:rPr>
                <w:t>b.basilio@htcm.de</w:t>
              </w:r>
            </w:hyperlink>
            <w:r>
              <w:rPr>
                <w:rFonts w:ascii="Arial" w:hAnsi="Arial"/>
                <w:bCs/>
                <w:sz w:val="20"/>
              </w:rPr>
              <w:t xml:space="preserve"> </w:t>
            </w:r>
          </w:p>
          <w:p w14:paraId="73187CB2" w14:textId="77777777" w:rsidR="0086780E" w:rsidRDefault="0086780E" w:rsidP="00376675">
            <w:pPr>
              <w:tabs>
                <w:tab w:val="left" w:pos="1065"/>
              </w:tabs>
              <w:spacing w:before="120" w:after="120" w:line="276" w:lineRule="auto"/>
              <w:rPr>
                <w:rFonts w:ascii="Arial" w:hAnsi="Arial" w:cs="Arial"/>
                <w:bCs/>
                <w:sz w:val="20"/>
              </w:rPr>
            </w:pPr>
            <w:hyperlink r:id="rId15" w:history="1">
              <w:r>
                <w:rPr>
                  <w:rStyle w:val="Hyperlink"/>
                  <w:rFonts w:ascii="Arial" w:hAnsi="Arial"/>
                  <w:bCs/>
                  <w:sz w:val="20"/>
                </w:rPr>
                <w:t>www.htcm.de</w:t>
              </w:r>
            </w:hyperlink>
            <w:r>
              <w:rPr>
                <w:rFonts w:ascii="Arial" w:hAnsi="Arial"/>
                <w:bCs/>
                <w:sz w:val="20"/>
              </w:rPr>
              <w:t xml:space="preserve">  </w:t>
            </w:r>
          </w:p>
        </w:tc>
      </w:tr>
    </w:tbl>
    <w:p w14:paraId="6047491E" w14:textId="77777777" w:rsidR="0086780E" w:rsidRPr="00944A14" w:rsidRDefault="0086780E" w:rsidP="0086780E">
      <w:pPr>
        <w:pStyle w:val="PITextkrper"/>
        <w:spacing w:before="240"/>
        <w:rPr>
          <w:b/>
          <w:sz w:val="18"/>
          <w:szCs w:val="18"/>
          <w:lang w:val="de-DE"/>
        </w:rPr>
      </w:pPr>
    </w:p>
    <w:sectPr w:rsidR="0086780E" w:rsidRPr="00944A14" w:rsidSect="00CC318F">
      <w:headerReference w:type="default" r:id="rId16"/>
      <w:footerReference w:type="default" r:id="rId17"/>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776C" w14:textId="77777777" w:rsidR="007E4416" w:rsidRDefault="007E4416">
      <w:r>
        <w:separator/>
      </w:r>
    </w:p>
  </w:endnote>
  <w:endnote w:type="continuationSeparator" w:id="0">
    <w:p w14:paraId="47DE6C3B" w14:textId="77777777" w:rsidR="007E4416" w:rsidRDefault="007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5D6411D"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824931">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047CD0">
      <w:rPr>
        <w:rFonts w:ascii="Arial" w:hAnsi="Arial" w:cs="Arial"/>
        <w:snapToGrid w:val="0"/>
        <w:sz w:val="16"/>
      </w:rPr>
      <w:t>WTH1PI1745</w:t>
    </w:r>
    <w:r w:rsidR="0086780E">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746C" w14:textId="77777777" w:rsidR="007E4416" w:rsidRDefault="007E4416">
      <w:r>
        <w:separator/>
      </w:r>
    </w:p>
  </w:footnote>
  <w:footnote w:type="continuationSeparator" w:id="0">
    <w:p w14:paraId="73DE97CD" w14:textId="77777777" w:rsidR="007E4416" w:rsidRDefault="007E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339F"/>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E7B23"/>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7E11"/>
    <w:rsid w:val="00441533"/>
    <w:rsid w:val="00444E30"/>
    <w:rsid w:val="0046027E"/>
    <w:rsid w:val="004628BF"/>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1DA"/>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4153"/>
    <w:rsid w:val="006C5F83"/>
    <w:rsid w:val="006D04BD"/>
    <w:rsid w:val="006D10F8"/>
    <w:rsid w:val="006D3950"/>
    <w:rsid w:val="006D6728"/>
    <w:rsid w:val="006D7E38"/>
    <w:rsid w:val="006E0378"/>
    <w:rsid w:val="006E17DE"/>
    <w:rsid w:val="006E2228"/>
    <w:rsid w:val="006E2FFE"/>
    <w:rsid w:val="006E4AF5"/>
    <w:rsid w:val="006F0F8B"/>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242D"/>
    <w:rsid w:val="007C335A"/>
    <w:rsid w:val="007C42E6"/>
    <w:rsid w:val="007C79D2"/>
    <w:rsid w:val="007D400B"/>
    <w:rsid w:val="007D7B8B"/>
    <w:rsid w:val="007E2CA5"/>
    <w:rsid w:val="007E3A15"/>
    <w:rsid w:val="007E4416"/>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6780E"/>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4ED"/>
    <w:rsid w:val="009F6962"/>
    <w:rsid w:val="00A02CED"/>
    <w:rsid w:val="00A03564"/>
    <w:rsid w:val="00A037C6"/>
    <w:rsid w:val="00A0392E"/>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39DF"/>
    <w:rsid w:val="00AC7E6F"/>
    <w:rsid w:val="00AD038B"/>
    <w:rsid w:val="00AD41FF"/>
    <w:rsid w:val="00AD6C58"/>
    <w:rsid w:val="00AD74EC"/>
    <w:rsid w:val="00AE20CC"/>
    <w:rsid w:val="00AE40B5"/>
    <w:rsid w:val="00AE560A"/>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1691"/>
    <w:rsid w:val="00D35686"/>
    <w:rsid w:val="00D35D52"/>
    <w:rsid w:val="00D4081F"/>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7071"/>
    <w:rsid w:val="00E277BA"/>
    <w:rsid w:val="00E3345B"/>
    <w:rsid w:val="00E410C6"/>
    <w:rsid w:val="00E41C6B"/>
    <w:rsid w:val="00E4697E"/>
    <w:rsid w:val="00E56EB0"/>
    <w:rsid w:val="00E57E93"/>
    <w:rsid w:val="00E63CB1"/>
    <w:rsid w:val="00E64D39"/>
    <w:rsid w:val="00E65788"/>
    <w:rsid w:val="00E67044"/>
    <w:rsid w:val="00E71B75"/>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0CF"/>
    <w:rsid w:val="00F34F46"/>
    <w:rsid w:val="00F3639C"/>
    <w:rsid w:val="00F439F6"/>
    <w:rsid w:val="00F512B4"/>
    <w:rsid w:val="00F55A20"/>
    <w:rsid w:val="00F61BC9"/>
    <w:rsid w:val="00F630C4"/>
    <w:rsid w:val="00F633C4"/>
    <w:rsid w:val="00F7288A"/>
    <w:rsid w:val="00F73AF0"/>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 TargetMode="External"/><Relationship Id="rId13" Type="http://schemas.openxmlformats.org/officeDocument/2006/relationships/hyperlink" Target="http://www.we-onlin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hurst@we-online.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online.com" TargetMode="External"/><Relationship Id="rId5" Type="http://schemas.openxmlformats.org/officeDocument/2006/relationships/webSettings" Target="webSettings.xml"/><Relationship Id="rId15" Type="http://schemas.openxmlformats.org/officeDocument/2006/relationships/hyperlink" Target="http://www.htcm.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hyperlink" Target="mailto:b.basilio@htc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582</Words>
  <Characters>3907</Characters>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4481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2025-11-03T15:28:00Z</dcterms:created>
  <dcterms:modified xsi:type="dcterms:W3CDTF">2025-11-05T09:36:00Z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