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F0957" w14:textId="3044C1CE" w:rsidR="00B4555A" w:rsidRPr="00097287" w:rsidRDefault="00592712" w:rsidP="00B4555A">
      <w:pPr>
        <w:pStyle w:val="berschrift1"/>
        <w:spacing w:before="720" w:after="720" w:line="260" w:lineRule="exact"/>
        <w:rPr>
          <w:sz w:val="20"/>
        </w:rPr>
      </w:pPr>
      <w:r>
        <w:rPr>
          <w:sz w:val="20"/>
        </w:rPr>
        <w:t>PRESS RELEASE</w:t>
      </w:r>
    </w:p>
    <w:p w14:paraId="0DC60BFA" w14:textId="77777777" w:rsidR="00485E6F" w:rsidRPr="00097287" w:rsidRDefault="00C76EA4"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Würth Elektronik introduces heat sinks for power-electronics and IC components</w:t>
      </w:r>
    </w:p>
    <w:p w14:paraId="01C6203C" w14:textId="77777777" w:rsidR="00485E6F" w:rsidRPr="00097287" w:rsidRDefault="00C76EA4"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Service-Oriented Entry into Cooling Technology</w:t>
      </w:r>
    </w:p>
    <w:p w14:paraId="28CF49EE" w14:textId="6A13645B" w:rsidR="00097287" w:rsidRPr="00097287" w:rsidRDefault="00485E6F" w:rsidP="00303737">
      <w:pPr>
        <w:pStyle w:val="Textkrper"/>
        <w:spacing w:before="120" w:after="120" w:line="260" w:lineRule="exact"/>
        <w:jc w:val="both"/>
        <w:rPr>
          <w:rFonts w:ascii="Arial" w:hAnsi="Arial"/>
          <w:color w:val="000000"/>
        </w:rPr>
      </w:pPr>
      <w:r>
        <w:rPr>
          <w:rFonts w:ascii="Arial" w:hAnsi="Arial"/>
          <w:color w:val="000000"/>
        </w:rPr>
        <w:t>Waldenburg</w:t>
      </w:r>
      <w:r w:rsidR="00592712">
        <w:rPr>
          <w:rFonts w:ascii="Arial" w:hAnsi="Arial"/>
          <w:color w:val="000000"/>
        </w:rPr>
        <w:t xml:space="preserve"> (</w:t>
      </w:r>
      <w:r>
        <w:rPr>
          <w:rFonts w:ascii="Arial" w:hAnsi="Arial"/>
          <w:color w:val="000000"/>
        </w:rPr>
        <w:t>Germany</w:t>
      </w:r>
      <w:r w:rsidR="00592712">
        <w:rPr>
          <w:rFonts w:ascii="Arial" w:hAnsi="Arial"/>
          <w:color w:val="000000"/>
        </w:rPr>
        <w:t>)</w:t>
      </w:r>
      <w:r>
        <w:rPr>
          <w:rFonts w:ascii="Arial" w:hAnsi="Arial"/>
          <w:color w:val="000000"/>
        </w:rPr>
        <w:t xml:space="preserve">, </w:t>
      </w:r>
      <w:r w:rsidR="0018604E">
        <w:rPr>
          <w:rFonts w:ascii="Arial" w:hAnsi="Arial"/>
          <w:color w:val="000000"/>
        </w:rPr>
        <w:t>March</w:t>
      </w:r>
      <w:r w:rsidR="0018604E">
        <w:rPr>
          <w:rFonts w:ascii="Arial" w:hAnsi="Arial"/>
          <w:color w:val="000000"/>
        </w:rPr>
        <w:t xml:space="preserve"> </w:t>
      </w:r>
      <w:r w:rsidR="0018604E">
        <w:rPr>
          <w:rFonts w:ascii="Arial" w:hAnsi="Arial"/>
          <w:color w:val="000000"/>
        </w:rPr>
        <w:t>31</w:t>
      </w:r>
      <w:r>
        <w:rPr>
          <w:rFonts w:ascii="Arial" w:hAnsi="Arial"/>
          <w:color w:val="000000"/>
        </w:rPr>
        <w:t>, 202</w:t>
      </w:r>
      <w:r w:rsidR="0018604E">
        <w:rPr>
          <w:rFonts w:ascii="Arial" w:hAnsi="Arial"/>
          <w:color w:val="000000"/>
        </w:rPr>
        <w:t>6</w:t>
      </w:r>
      <w:r>
        <w:rPr>
          <w:rFonts w:ascii="Arial" w:hAnsi="Arial"/>
          <w:color w:val="000000"/>
        </w:rPr>
        <w:t xml:space="preserve"> – Würth Elektronik expands its product range and launches a comprehensive </w:t>
      </w:r>
      <w:hyperlink r:id="rId8" w:history="1">
        <w:r w:rsidRPr="0018604E">
          <w:rPr>
            <w:rStyle w:val="Hyperlink"/>
            <w:rFonts w:ascii="Arial" w:hAnsi="Arial"/>
          </w:rPr>
          <w:t>heat sin</w:t>
        </w:r>
        <w:r w:rsidRPr="0018604E">
          <w:rPr>
            <w:rStyle w:val="Hyperlink"/>
            <w:rFonts w:ascii="Arial" w:hAnsi="Arial"/>
          </w:rPr>
          <w:t>k</w:t>
        </w:r>
        <w:r w:rsidRPr="0018604E">
          <w:rPr>
            <w:rStyle w:val="Hyperlink"/>
            <w:rFonts w:ascii="Arial" w:hAnsi="Arial"/>
          </w:rPr>
          <w:t xml:space="preserve"> portfolio</w:t>
        </w:r>
      </w:hyperlink>
      <w:r>
        <w:rPr>
          <w:rFonts w:ascii="Arial" w:hAnsi="Arial"/>
          <w:color w:val="000000"/>
        </w:rPr>
        <w:t>, divided into three specialized product groups: The WE-HTO heat sinks are designed for THT</w:t>
      </w:r>
      <w:r w:rsidR="00284E25">
        <w:rPr>
          <w:rFonts w:ascii="Arial" w:hAnsi="Arial"/>
          <w:color w:val="000000"/>
        </w:rPr>
        <w:t>-</w:t>
      </w:r>
      <w:r>
        <w:rPr>
          <w:rFonts w:ascii="Arial" w:hAnsi="Arial"/>
          <w:color w:val="000000"/>
        </w:rPr>
        <w:t xml:space="preserve">TO packages like the TO-220 and TO-247. WE-HIC includes classic </w:t>
      </w:r>
      <w:proofErr w:type="gramStart"/>
      <w:r>
        <w:rPr>
          <w:rFonts w:ascii="Arial" w:hAnsi="Arial"/>
          <w:color w:val="000000"/>
        </w:rPr>
        <w:t>finned</w:t>
      </w:r>
      <w:proofErr w:type="gramEnd"/>
      <w:r>
        <w:rPr>
          <w:rFonts w:ascii="Arial" w:hAnsi="Arial"/>
          <w:color w:val="000000"/>
        </w:rPr>
        <w:t xml:space="preserve"> heat sinks for components with flat surfaces</w:t>
      </w:r>
      <w:r w:rsidR="0050213F">
        <w:rPr>
          <w:rFonts w:ascii="Arial" w:hAnsi="Arial"/>
          <w:color w:val="000000"/>
        </w:rPr>
        <w:t>,</w:t>
      </w:r>
      <w:r>
        <w:rPr>
          <w:rFonts w:ascii="Arial" w:hAnsi="Arial"/>
          <w:color w:val="000000"/>
        </w:rPr>
        <w:t xml:space="preserve"> such as CPUs or DC/DC converters. The WE-HTOI and WE-HICI variants are supplied from the factory pre-coated with thermal interface material. This eliminates the air gap between the component and the heat sink, thus maximizing cooling performance. As a special service, Würth Elektronik provides technical support, detailed heat-sink characteristics, simulation options, as well as customer-specific modifications.</w:t>
      </w:r>
    </w:p>
    <w:p w14:paraId="335408C7" w14:textId="4BEC3A98" w:rsidR="00A70891" w:rsidRDefault="00A70891" w:rsidP="00303737">
      <w:pPr>
        <w:pStyle w:val="Textkrper"/>
        <w:spacing w:before="120" w:after="120" w:line="260" w:lineRule="exact"/>
        <w:jc w:val="both"/>
        <w:rPr>
          <w:rFonts w:ascii="Arial" w:hAnsi="Arial"/>
          <w:b w:val="0"/>
          <w:bCs w:val="0"/>
        </w:rPr>
      </w:pPr>
      <w:r>
        <w:rPr>
          <w:rFonts w:ascii="Arial" w:hAnsi="Arial"/>
          <w:b w:val="0"/>
        </w:rPr>
        <w:t>The WE-HTO heat sinks are available in various shapes and with different surface structures to enable tailored cooling performance. These include variants with curved sheet metal and with cooling fins, which dissipate more heat through their increased surface area.</w:t>
      </w:r>
      <w:r w:rsidR="00D745AB">
        <w:rPr>
          <w:rFonts w:ascii="Arial" w:hAnsi="Arial"/>
          <w:b w:val="0"/>
        </w:rPr>
        <w:t xml:space="preserve"> </w:t>
      </w:r>
      <w:r w:rsidR="00D745AB" w:rsidRPr="00D745AB">
        <w:rPr>
          <w:rFonts w:ascii="Arial" w:hAnsi="Arial"/>
          <w:b w:val="0"/>
        </w:rPr>
        <w:t xml:space="preserve">In addition, matching M3 screws, nuts, and </w:t>
      </w:r>
      <w:proofErr w:type="gramStart"/>
      <w:r w:rsidR="00D745AB" w:rsidRPr="00D745AB">
        <w:rPr>
          <w:rFonts w:ascii="Arial" w:hAnsi="Arial"/>
          <w:b w:val="0"/>
        </w:rPr>
        <w:t>insulating</w:t>
      </w:r>
      <w:proofErr w:type="gramEnd"/>
      <w:r w:rsidR="00D745AB" w:rsidRPr="00D745AB">
        <w:rPr>
          <w:rFonts w:ascii="Arial" w:hAnsi="Arial"/>
          <w:b w:val="0"/>
        </w:rPr>
        <w:t xml:space="preserve"> sleeves for mounting on the WE-HTO and WE-HTOI heat sinks can also be ordered.</w:t>
      </w:r>
    </w:p>
    <w:p w14:paraId="39E1988E" w14:textId="77777777" w:rsidR="00BA2C02" w:rsidRPr="00BA2C02" w:rsidRDefault="00BA2C02" w:rsidP="00303737">
      <w:pPr>
        <w:pStyle w:val="Textkrper"/>
        <w:spacing w:before="120" w:after="120" w:line="260" w:lineRule="exact"/>
        <w:jc w:val="both"/>
        <w:rPr>
          <w:rFonts w:ascii="Arial" w:hAnsi="Arial"/>
        </w:rPr>
      </w:pPr>
      <w:r>
        <w:rPr>
          <w:rFonts w:ascii="Arial" w:hAnsi="Arial"/>
        </w:rPr>
        <w:t>Cooling fins for different airflow conditions</w:t>
      </w:r>
    </w:p>
    <w:p w14:paraId="1EA64665" w14:textId="7984FEC7" w:rsidR="008F14BF" w:rsidRDefault="00BA2C02" w:rsidP="00303737">
      <w:pPr>
        <w:pStyle w:val="Textkrper"/>
        <w:spacing w:before="120" w:after="120" w:line="260" w:lineRule="exact"/>
        <w:jc w:val="both"/>
        <w:rPr>
          <w:rFonts w:ascii="Arial" w:hAnsi="Arial"/>
          <w:b w:val="0"/>
          <w:bCs w:val="0"/>
        </w:rPr>
      </w:pPr>
      <w:r>
        <w:rPr>
          <w:rFonts w:ascii="Arial" w:hAnsi="Arial"/>
          <w:b w:val="0"/>
        </w:rPr>
        <w:t xml:space="preserve">WE-HIC is available in two </w:t>
      </w:r>
      <w:proofErr w:type="gramStart"/>
      <w:r>
        <w:rPr>
          <w:rFonts w:ascii="Arial" w:hAnsi="Arial"/>
          <w:b w:val="0"/>
        </w:rPr>
        <w:t>variants</w:t>
      </w:r>
      <w:proofErr w:type="gramEnd"/>
      <w:r w:rsidR="005B6D75">
        <w:rPr>
          <w:rFonts w:ascii="Arial" w:hAnsi="Arial"/>
          <w:b w:val="0"/>
        </w:rPr>
        <w:t>:</w:t>
      </w:r>
      <w:r>
        <w:rPr>
          <w:rFonts w:ascii="Arial" w:hAnsi="Arial"/>
          <w:b w:val="0"/>
        </w:rPr>
        <w:t xml:space="preserve"> with continuous and interrupted fins. The design with continuous fins is </w:t>
      </w:r>
      <w:r w:rsidR="005B6D75">
        <w:rPr>
          <w:rFonts w:ascii="Arial" w:hAnsi="Arial"/>
          <w:b w:val="0"/>
        </w:rPr>
        <w:t>designed</w:t>
      </w:r>
      <w:r>
        <w:rPr>
          <w:rFonts w:ascii="Arial" w:hAnsi="Arial"/>
          <w:b w:val="0"/>
        </w:rPr>
        <w:t xml:space="preserve"> for applications in which the airflow is aligned with the fins. The variant with interrupted fins, however, is ideal when airflow in the installation environment cannot be clearly defined. Heat sinks for ICs are available in sizes ranging from 20</w:t>
      </w:r>
      <w:r w:rsidR="008D4EA5">
        <w:rPr>
          <w:rFonts w:ascii="Arial" w:hAnsi="Arial"/>
          <w:b w:val="0"/>
        </w:rPr>
        <w:t> </w:t>
      </w:r>
      <w:r>
        <w:rPr>
          <w:rFonts w:ascii="Arial" w:hAnsi="Arial"/>
          <w:b w:val="0"/>
        </w:rPr>
        <w:t>×</w:t>
      </w:r>
      <w:r w:rsidR="008D4EA5">
        <w:rPr>
          <w:rFonts w:ascii="Arial" w:hAnsi="Arial"/>
          <w:b w:val="0"/>
        </w:rPr>
        <w:t> </w:t>
      </w:r>
      <w:r>
        <w:rPr>
          <w:rFonts w:ascii="Arial" w:hAnsi="Arial"/>
          <w:b w:val="0"/>
        </w:rPr>
        <w:t>20 to 40</w:t>
      </w:r>
      <w:r w:rsidR="008D4EA5">
        <w:rPr>
          <w:rFonts w:ascii="Arial" w:hAnsi="Arial"/>
          <w:b w:val="0"/>
        </w:rPr>
        <w:t> </w:t>
      </w:r>
      <w:r>
        <w:rPr>
          <w:rFonts w:ascii="Arial" w:hAnsi="Arial"/>
          <w:b w:val="0"/>
        </w:rPr>
        <w:t>×</w:t>
      </w:r>
      <w:r w:rsidR="008D4EA5">
        <w:rPr>
          <w:rFonts w:ascii="Arial" w:hAnsi="Arial"/>
          <w:b w:val="0"/>
        </w:rPr>
        <w:t> </w:t>
      </w:r>
      <w:r>
        <w:rPr>
          <w:rFonts w:ascii="Arial" w:hAnsi="Arial"/>
          <w:b w:val="0"/>
        </w:rPr>
        <w:t>40</w:t>
      </w:r>
      <w:r w:rsidR="008D4EA5">
        <w:rPr>
          <w:rFonts w:ascii="Arial" w:hAnsi="Arial"/>
          <w:b w:val="0"/>
        </w:rPr>
        <w:t> </w:t>
      </w:r>
      <w:r>
        <w:rPr>
          <w:rFonts w:ascii="Arial" w:hAnsi="Arial"/>
          <w:b w:val="0"/>
        </w:rPr>
        <w:t>mm.</w:t>
      </w:r>
    </w:p>
    <w:p w14:paraId="6BE75D1E" w14:textId="77777777" w:rsidR="008F14BF" w:rsidRDefault="008F14BF" w:rsidP="00303737">
      <w:pPr>
        <w:pStyle w:val="Textkrper"/>
        <w:spacing w:before="120" w:after="120" w:line="260" w:lineRule="exact"/>
        <w:jc w:val="both"/>
        <w:rPr>
          <w:rFonts w:ascii="Arial" w:hAnsi="Arial"/>
          <w:b w:val="0"/>
          <w:bCs w:val="0"/>
        </w:rPr>
      </w:pPr>
      <w:r>
        <w:rPr>
          <w:rFonts w:ascii="Arial" w:hAnsi="Arial"/>
          <w:b w:val="0"/>
        </w:rPr>
        <w:t xml:space="preserve">“We’ve been offering thermal interface materials for quite some time now, and in our design-in support for customers we always pay close attention to thermal management as well as EMC. </w:t>
      </w:r>
      <w:proofErr w:type="gramStart"/>
      <w:r>
        <w:rPr>
          <w:rFonts w:ascii="Arial" w:hAnsi="Arial"/>
          <w:b w:val="0"/>
        </w:rPr>
        <w:t>So</w:t>
      </w:r>
      <w:proofErr w:type="gramEnd"/>
      <w:r>
        <w:rPr>
          <w:rFonts w:ascii="Arial" w:hAnsi="Arial"/>
          <w:b w:val="0"/>
        </w:rPr>
        <w:t xml:space="preserve"> it’s only logical that we’re now expanding our offering to include heat sinks – after all, preventing overheating contributes to the performance and service life of components,” explains Maria Cuesta-Martin, Product Manager EMC Shielding &amp; Thermal Materials at Würth Elektronik eiSos GmbH &amp; Co. KG.</w:t>
      </w:r>
    </w:p>
    <w:p w14:paraId="25EC2C3B" w14:textId="77777777" w:rsidR="00BA2C02" w:rsidRDefault="00BA2C02" w:rsidP="00303737">
      <w:pPr>
        <w:pStyle w:val="Textkrper"/>
        <w:spacing w:before="120" w:after="120" w:line="260" w:lineRule="exact"/>
        <w:jc w:val="both"/>
        <w:rPr>
          <w:rFonts w:ascii="Arial" w:hAnsi="Arial"/>
          <w:b w:val="0"/>
          <w:bCs w:val="0"/>
        </w:rPr>
      </w:pPr>
      <w:r>
        <w:rPr>
          <w:rFonts w:ascii="Arial" w:hAnsi="Arial"/>
          <w:b w:val="0"/>
        </w:rPr>
        <w:t xml:space="preserve">The heat sinks from Würth Elektronik are now available from stock without a minimum order quantity. </w:t>
      </w:r>
      <w:r w:rsidR="00133074">
        <w:rPr>
          <w:rFonts w:ascii="Arial" w:hAnsi="Arial"/>
          <w:b w:val="0"/>
        </w:rPr>
        <w:t>F</w:t>
      </w:r>
      <w:r>
        <w:rPr>
          <w:rFonts w:ascii="Arial" w:hAnsi="Arial"/>
          <w:b w:val="0"/>
        </w:rPr>
        <w:t>ree samples are available</w:t>
      </w:r>
      <w:r w:rsidR="00133074">
        <w:rPr>
          <w:rFonts w:ascii="Arial" w:hAnsi="Arial"/>
          <w:b w:val="0"/>
        </w:rPr>
        <w:t xml:space="preserve"> on request</w:t>
      </w:r>
      <w:r>
        <w:rPr>
          <w:rFonts w:ascii="Arial" w:hAnsi="Arial"/>
          <w:b w:val="0"/>
        </w:rPr>
        <w:t>.</w:t>
      </w:r>
    </w:p>
    <w:p w14:paraId="70698F4C" w14:textId="7A8B33CE" w:rsidR="0018604E" w:rsidRDefault="0018604E">
      <w:pPr>
        <w:rPr>
          <w:rFonts w:ascii="Arial" w:hAnsi="Arial" w:cs="Arial"/>
          <w:sz w:val="20"/>
          <w:szCs w:val="20"/>
        </w:rPr>
      </w:pPr>
      <w:r>
        <w:rPr>
          <w:rFonts w:ascii="Arial" w:hAnsi="Arial"/>
          <w:b/>
          <w:bCs/>
        </w:rPr>
        <w:br w:type="page"/>
      </w:r>
    </w:p>
    <w:p w14:paraId="494F60CB" w14:textId="77777777" w:rsidR="000D3520" w:rsidRDefault="000D3520" w:rsidP="00303737">
      <w:pPr>
        <w:pStyle w:val="Textkrper"/>
        <w:spacing w:before="120" w:after="120" w:line="260" w:lineRule="exact"/>
        <w:jc w:val="both"/>
        <w:rPr>
          <w:rFonts w:ascii="Arial" w:hAnsi="Arial"/>
          <w:b w:val="0"/>
          <w:bCs w:val="0"/>
        </w:rPr>
      </w:pPr>
    </w:p>
    <w:p w14:paraId="1CAB5BD6" w14:textId="77777777" w:rsidR="00485E6F" w:rsidRPr="00097287" w:rsidRDefault="00485E6F" w:rsidP="00485E6F">
      <w:pPr>
        <w:pStyle w:val="PITextkrper"/>
        <w:pBdr>
          <w:top w:val="single" w:sz="4" w:space="1" w:color="auto"/>
        </w:pBdr>
        <w:spacing w:before="240"/>
        <w:rPr>
          <w:b/>
          <w:sz w:val="18"/>
          <w:szCs w:val="18"/>
          <w:lang w:val="de-DE"/>
        </w:rPr>
      </w:pPr>
    </w:p>
    <w:p w14:paraId="0412687A" w14:textId="77777777" w:rsidR="0018604E" w:rsidRPr="00A91DDF" w:rsidRDefault="0018604E" w:rsidP="0018604E">
      <w:pPr>
        <w:spacing w:after="120" w:line="280" w:lineRule="exact"/>
        <w:rPr>
          <w:rFonts w:ascii="Arial" w:hAnsi="Arial" w:cs="Arial"/>
          <w:b/>
          <w:bCs/>
          <w:sz w:val="18"/>
          <w:szCs w:val="18"/>
          <w:lang w:val="en-GB"/>
        </w:rPr>
      </w:pPr>
      <w:r w:rsidRPr="00A91DDF">
        <w:rPr>
          <w:rFonts w:ascii="Arial" w:hAnsi="Arial" w:cs="Arial"/>
          <w:b/>
          <w:bCs/>
          <w:sz w:val="18"/>
          <w:szCs w:val="18"/>
          <w:lang w:val="en-GB"/>
        </w:rPr>
        <w:t>Available images</w:t>
      </w:r>
    </w:p>
    <w:p w14:paraId="513EBE2D" w14:textId="77777777" w:rsidR="0018604E" w:rsidRDefault="0018604E" w:rsidP="0018604E">
      <w:pPr>
        <w:spacing w:after="120" w:line="280" w:lineRule="exact"/>
        <w:rPr>
          <w:rStyle w:val="Hyperlink"/>
          <w:rFonts w:ascii="Arial" w:hAnsi="Arial" w:cs="Arial"/>
          <w:sz w:val="18"/>
          <w:szCs w:val="18"/>
        </w:rPr>
      </w:pPr>
      <w:r w:rsidRPr="00A91DDF">
        <w:rPr>
          <w:rFonts w:ascii="Arial" w:hAnsi="Arial" w:cs="Arial"/>
          <w:bCs/>
          <w:sz w:val="18"/>
          <w:szCs w:val="18"/>
          <w:lang w:val="en-GB"/>
        </w:rPr>
        <w:t>The following</w:t>
      </w:r>
      <w:r>
        <w:rPr>
          <w:rFonts w:ascii="Arial" w:hAnsi="Arial" w:cs="Arial"/>
          <w:bCs/>
          <w:sz w:val="18"/>
          <w:szCs w:val="18"/>
          <w:lang w:val="en-GB"/>
        </w:rPr>
        <w:t xml:space="preserve"> </w:t>
      </w:r>
      <w:r w:rsidRPr="00A91DDF">
        <w:rPr>
          <w:rFonts w:ascii="Arial" w:hAnsi="Arial" w:cs="Arial"/>
          <w:bCs/>
          <w:sz w:val="18"/>
          <w:szCs w:val="18"/>
          <w:lang w:val="en-GB"/>
        </w:rPr>
        <w:t xml:space="preserve">images can be downloaded </w:t>
      </w:r>
      <w:r>
        <w:rPr>
          <w:rFonts w:ascii="Arial" w:hAnsi="Arial" w:cs="Arial"/>
          <w:bCs/>
          <w:sz w:val="18"/>
          <w:szCs w:val="18"/>
          <w:lang w:val="en-GB"/>
        </w:rPr>
        <w:t xml:space="preserve">from the Internet </w:t>
      </w:r>
      <w:r w:rsidRPr="00A91DDF">
        <w:rPr>
          <w:rFonts w:ascii="Arial" w:hAnsi="Arial" w:cs="Arial"/>
          <w:bCs/>
          <w:sz w:val="18"/>
          <w:szCs w:val="18"/>
          <w:lang w:val="en-GB"/>
        </w:rPr>
        <w:t>in printable quality</w:t>
      </w:r>
      <w:r w:rsidRPr="00E34FD5">
        <w:rPr>
          <w:rFonts w:ascii="Arial" w:hAnsi="Arial" w:cs="Arial"/>
          <w:bCs/>
          <w:sz w:val="18"/>
          <w:szCs w:val="18"/>
          <w:lang w:val="en-GB"/>
        </w:rPr>
        <w:t>:</w:t>
      </w:r>
      <w:r w:rsidRPr="00E34FD5">
        <w:rPr>
          <w:lang w:val="en-GB"/>
        </w:rPr>
        <w:t xml:space="preserve"> </w:t>
      </w:r>
      <w:hyperlink r:id="rId9" w:history="1">
        <w:r>
          <w:rPr>
            <w:rStyle w:val="Hyperlink"/>
            <w:rFonts w:ascii="Arial" w:hAnsi="Arial" w:cs="Arial"/>
            <w:sz w:val="18"/>
            <w:szCs w:val="18"/>
          </w:rPr>
          <w:t>https://kk.htcm.de/press-releases/wuerth/</w:t>
        </w:r>
      </w:hyperlink>
    </w:p>
    <w:tbl>
      <w:tblPr>
        <w:tblW w:w="598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10"/>
        <w:gridCol w:w="2977"/>
      </w:tblGrid>
      <w:tr w:rsidR="00594AB9" w:rsidRPr="00097287" w14:paraId="7450CD3B" w14:textId="77777777" w:rsidTr="0018604E">
        <w:trPr>
          <w:trHeight w:val="1701"/>
        </w:trPr>
        <w:tc>
          <w:tcPr>
            <w:tcW w:w="3010" w:type="dxa"/>
          </w:tcPr>
          <w:p w14:paraId="0916BC9B" w14:textId="7F8E307E" w:rsidR="00594AB9" w:rsidRPr="00097287" w:rsidRDefault="00F435FD" w:rsidP="0018604E">
            <w:pPr>
              <w:pStyle w:val="txt"/>
              <w:rPr>
                <w:b/>
                <w:bCs/>
                <w:sz w:val="18"/>
              </w:rPr>
            </w:pPr>
            <w:r>
              <w:br/>
            </w:r>
            <w:r>
              <w:rPr>
                <w:noProof/>
                <w:lang w:val="de-DE"/>
              </w:rPr>
              <w:drawing>
                <wp:inline distT="0" distB="0" distL="0" distR="0" wp14:anchorId="2B8FDABA" wp14:editId="537B9733">
                  <wp:extent cx="1800000" cy="1800000"/>
                  <wp:effectExtent l="0" t="0" r="0" b="0"/>
                  <wp:docPr id="114355024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r>
              <w:rPr>
                <w:b/>
              </w:rPr>
              <w:br/>
            </w:r>
            <w:r>
              <w:rPr>
                <w:sz w:val="16"/>
              </w:rPr>
              <w:t>Image source: Würth Elektronik</w:t>
            </w:r>
          </w:p>
          <w:p w14:paraId="484E3F2E" w14:textId="7F0D9CB3" w:rsidR="00594AB9" w:rsidRPr="00097287" w:rsidRDefault="00594AB9" w:rsidP="083268CC">
            <w:pPr>
              <w:pStyle w:val="txt"/>
              <w:rPr>
                <w:b/>
                <w:bCs/>
              </w:rPr>
            </w:pPr>
            <w:r>
              <w:rPr>
                <w:b/>
                <w:color w:val="auto"/>
                <w:sz w:val="18"/>
              </w:rPr>
              <w:t>The WE-HTO heat sinks are designed for THT</w:t>
            </w:r>
            <w:r w:rsidR="009925F4">
              <w:rPr>
                <w:b/>
                <w:color w:val="auto"/>
                <w:sz w:val="18"/>
              </w:rPr>
              <w:t>-TO</w:t>
            </w:r>
            <w:r>
              <w:rPr>
                <w:b/>
                <w:color w:val="auto"/>
                <w:sz w:val="18"/>
              </w:rPr>
              <w:t xml:space="preserve"> packages like the TO-220 and TO-247. Here, curved sheet metal increases the surface area for heat dissipation.</w:t>
            </w:r>
            <w:r w:rsidR="0018604E">
              <w:rPr>
                <w:b/>
                <w:color w:val="auto"/>
                <w:sz w:val="18"/>
              </w:rPr>
              <w:br/>
            </w:r>
          </w:p>
        </w:tc>
        <w:tc>
          <w:tcPr>
            <w:tcW w:w="2977" w:type="dxa"/>
          </w:tcPr>
          <w:p w14:paraId="7CDA9C60" w14:textId="5D7D97FB" w:rsidR="00594AB9" w:rsidRPr="00097287" w:rsidRDefault="00594AB9" w:rsidP="0018604E">
            <w:pPr>
              <w:pStyle w:val="txt"/>
              <w:rPr>
                <w:b/>
                <w:bCs/>
                <w:sz w:val="18"/>
              </w:rPr>
            </w:pPr>
            <w:r>
              <w:rPr>
                <w:b/>
              </w:rPr>
              <w:br/>
            </w:r>
            <w:r>
              <w:rPr>
                <w:noProof/>
                <w:lang w:val="de-DE"/>
              </w:rPr>
              <w:drawing>
                <wp:inline distT="0" distB="0" distL="0" distR="0" wp14:anchorId="104243D7" wp14:editId="06144A85">
                  <wp:extent cx="1800000" cy="1800000"/>
                  <wp:effectExtent l="0" t="0" r="0" b="0"/>
                  <wp:docPr id="211535433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r>
              <w:rPr>
                <w:b/>
                <w:sz w:val="18"/>
              </w:rPr>
              <w:br/>
            </w:r>
            <w:r>
              <w:rPr>
                <w:sz w:val="16"/>
              </w:rPr>
              <w:t>Image source: Würth Elektronik</w:t>
            </w:r>
          </w:p>
          <w:p w14:paraId="69AE18D1" w14:textId="77777777" w:rsidR="00594AB9" w:rsidRPr="00097287" w:rsidRDefault="00845E14" w:rsidP="00594AB9">
            <w:pPr>
              <w:autoSpaceDE w:val="0"/>
              <w:autoSpaceDN w:val="0"/>
              <w:adjustRightInd w:val="0"/>
              <w:rPr>
                <w:rFonts w:ascii="Arial" w:hAnsi="Arial" w:cs="Arial"/>
                <w:b/>
                <w:sz w:val="18"/>
                <w:szCs w:val="18"/>
              </w:rPr>
            </w:pPr>
            <w:r>
              <w:rPr>
                <w:rFonts w:ascii="Arial" w:hAnsi="Arial"/>
                <w:b/>
                <w:sz w:val="18"/>
              </w:rPr>
              <w:t>Cooling fins for TO components</w:t>
            </w:r>
          </w:p>
          <w:p w14:paraId="56FAF333" w14:textId="77777777" w:rsidR="00594AB9" w:rsidRPr="00097287" w:rsidRDefault="00594AB9" w:rsidP="00CE17D6">
            <w:pPr>
              <w:pStyle w:val="txt"/>
              <w:rPr>
                <w:b/>
              </w:rPr>
            </w:pPr>
          </w:p>
        </w:tc>
      </w:tr>
      <w:tr w:rsidR="00F435FD" w:rsidRPr="00097287" w14:paraId="1C0C5604" w14:textId="77777777" w:rsidTr="0018604E">
        <w:trPr>
          <w:trHeight w:val="1701"/>
        </w:trPr>
        <w:tc>
          <w:tcPr>
            <w:tcW w:w="3010" w:type="dxa"/>
          </w:tcPr>
          <w:p w14:paraId="5ADE4B3D" w14:textId="77777777" w:rsidR="00F435FD" w:rsidRPr="00097287" w:rsidRDefault="00F435FD" w:rsidP="00F435FD">
            <w:pPr>
              <w:pStyle w:val="txt"/>
              <w:rPr>
                <w:b/>
                <w:bCs/>
                <w:sz w:val="18"/>
              </w:rPr>
            </w:pPr>
            <w:r>
              <w:br/>
            </w:r>
            <w:r>
              <w:rPr>
                <w:noProof/>
                <w:lang w:val="de-DE"/>
              </w:rPr>
              <w:drawing>
                <wp:inline distT="0" distB="0" distL="0" distR="0" wp14:anchorId="5275188F" wp14:editId="05BB861A">
                  <wp:extent cx="1800000" cy="1800000"/>
                  <wp:effectExtent l="0" t="0" r="0" b="0"/>
                  <wp:docPr id="157211995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r>
              <w:rPr>
                <w:sz w:val="16"/>
              </w:rPr>
              <w:t xml:space="preserve">Image source: Würth Elektronik </w:t>
            </w:r>
          </w:p>
          <w:p w14:paraId="1CF95847" w14:textId="77777777" w:rsidR="00F435FD" w:rsidRDefault="00F435FD" w:rsidP="00F435FD">
            <w:pPr>
              <w:pStyle w:val="txt"/>
              <w:rPr>
                <w:noProof/>
              </w:rPr>
            </w:pPr>
            <w:r>
              <w:rPr>
                <w:b/>
                <w:sz w:val="18"/>
              </w:rPr>
              <w:t>WE- HIC with continuous fins for applications in which the defined airflow is clearly aligned with the fins.</w:t>
            </w:r>
          </w:p>
        </w:tc>
        <w:tc>
          <w:tcPr>
            <w:tcW w:w="2977" w:type="dxa"/>
          </w:tcPr>
          <w:p w14:paraId="24BC4B99" w14:textId="77777777" w:rsidR="00F435FD" w:rsidRPr="00097287" w:rsidRDefault="00F435FD" w:rsidP="00F435FD">
            <w:pPr>
              <w:pStyle w:val="txt"/>
              <w:rPr>
                <w:b/>
                <w:bCs/>
                <w:sz w:val="18"/>
              </w:rPr>
            </w:pPr>
            <w:r>
              <w:rPr>
                <w:b/>
              </w:rPr>
              <w:br/>
            </w:r>
            <w:r>
              <w:rPr>
                <w:noProof/>
                <w:lang w:val="de-DE"/>
              </w:rPr>
              <w:drawing>
                <wp:inline distT="0" distB="0" distL="0" distR="0" wp14:anchorId="25A87BDE" wp14:editId="7A46B5DB">
                  <wp:extent cx="1800000" cy="1800000"/>
                  <wp:effectExtent l="0" t="0" r="0" b="0"/>
                  <wp:docPr id="99609460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r>
              <w:rPr>
                <w:sz w:val="16"/>
              </w:rPr>
              <w:t xml:space="preserve">Image source: Würth Elektronik </w:t>
            </w:r>
          </w:p>
          <w:p w14:paraId="16357669" w14:textId="10E3985E" w:rsidR="00F435FD" w:rsidRPr="00097287" w:rsidRDefault="00F435FD" w:rsidP="0018604E">
            <w:pPr>
              <w:autoSpaceDE w:val="0"/>
              <w:autoSpaceDN w:val="0"/>
              <w:adjustRightInd w:val="0"/>
              <w:rPr>
                <w:b/>
              </w:rPr>
            </w:pPr>
            <w:r>
              <w:rPr>
                <w:rFonts w:ascii="Arial" w:hAnsi="Arial"/>
                <w:b/>
                <w:sz w:val="18"/>
              </w:rPr>
              <w:t>Cooling fins for diffuse airflow conditions, in the version with thermal interface material</w:t>
            </w:r>
            <w:r w:rsidR="0018604E">
              <w:rPr>
                <w:rFonts w:ascii="Arial" w:hAnsi="Arial"/>
                <w:b/>
                <w:sz w:val="18"/>
              </w:rPr>
              <w:br/>
            </w:r>
          </w:p>
        </w:tc>
      </w:tr>
    </w:tbl>
    <w:p w14:paraId="204C8FF4" w14:textId="77777777" w:rsidR="00485E6F" w:rsidRPr="00592712" w:rsidRDefault="00485E6F" w:rsidP="00485E6F">
      <w:pPr>
        <w:pStyle w:val="PITextkrper"/>
        <w:rPr>
          <w:b/>
          <w:bCs/>
          <w:sz w:val="18"/>
          <w:szCs w:val="18"/>
        </w:rPr>
      </w:pPr>
    </w:p>
    <w:p w14:paraId="5E7F0E6A" w14:textId="05412870" w:rsidR="0018604E" w:rsidRDefault="0018604E">
      <w:pPr>
        <w:rPr>
          <w:rFonts w:ascii="Arial" w:hAnsi="Arial" w:cs="Arial"/>
          <w:sz w:val="20"/>
          <w:szCs w:val="20"/>
        </w:rPr>
      </w:pPr>
      <w:r>
        <w:rPr>
          <w:rFonts w:ascii="Arial" w:hAnsi="Arial"/>
          <w:b/>
          <w:bCs/>
        </w:rPr>
        <w:br w:type="page"/>
      </w:r>
    </w:p>
    <w:p w14:paraId="06D6F0F2" w14:textId="77777777" w:rsidR="0018604E" w:rsidRDefault="0018604E" w:rsidP="0018604E">
      <w:pPr>
        <w:pStyle w:val="Textkrper"/>
        <w:spacing w:before="120" w:after="120" w:line="260" w:lineRule="exact"/>
        <w:jc w:val="both"/>
        <w:rPr>
          <w:rFonts w:ascii="Arial" w:hAnsi="Arial"/>
          <w:b w:val="0"/>
          <w:bCs w:val="0"/>
        </w:rPr>
      </w:pPr>
    </w:p>
    <w:p w14:paraId="7EE62224" w14:textId="77777777" w:rsidR="0018604E" w:rsidRDefault="0018604E" w:rsidP="0018604E">
      <w:pPr>
        <w:pStyle w:val="PITextkrper"/>
        <w:pBdr>
          <w:top w:val="single" w:sz="4" w:space="1" w:color="auto"/>
        </w:pBdr>
        <w:spacing w:before="240"/>
        <w:rPr>
          <w:b/>
          <w:sz w:val="18"/>
          <w:szCs w:val="18"/>
        </w:rPr>
      </w:pPr>
    </w:p>
    <w:p w14:paraId="5DB8C20D" w14:textId="77777777" w:rsidR="0018604E" w:rsidRDefault="0018604E" w:rsidP="0018604E">
      <w:pPr>
        <w:pStyle w:val="Textkrper"/>
        <w:spacing w:before="120" w:after="120" w:line="260" w:lineRule="exact"/>
        <w:jc w:val="both"/>
        <w:rPr>
          <w:rFonts w:ascii="Arial" w:hAnsi="Arial"/>
        </w:rPr>
      </w:pPr>
      <w:r>
        <w:rPr>
          <w:rFonts w:ascii="Arial" w:hAnsi="Arial"/>
        </w:rPr>
        <w:t>About the Würth Elektronik eiSos Group</w:t>
      </w:r>
    </w:p>
    <w:p w14:paraId="13F95A0C" w14:textId="77777777" w:rsidR="0018604E" w:rsidRDefault="0018604E" w:rsidP="0018604E">
      <w:pPr>
        <w:pStyle w:val="Textkrper"/>
        <w:spacing w:before="120" w:after="120" w:line="276" w:lineRule="auto"/>
        <w:jc w:val="both"/>
        <w:rPr>
          <w:rFonts w:ascii="Arial" w:hAnsi="Arial"/>
          <w:b w:val="0"/>
        </w:rPr>
      </w:pPr>
      <w:r>
        <w:rPr>
          <w:rFonts w:ascii="Arial" w:hAnsi="Arial"/>
          <w:b w:val="0"/>
        </w:rPr>
        <w:t xml:space="preserve">Würth Elektronik eiSos Group is a manufacturer of electronic and electromechanical components for the electronics industry and a technology company that spearheads pioneering electronic solutions. Würth Elektronik eiSos is one of the largest European manufacturers of passive components and is active in 50 countries. Production sites in Europe, Asia and North America supply a growing number of customers worldwide. </w:t>
      </w:r>
    </w:p>
    <w:p w14:paraId="6000325C" w14:textId="77777777" w:rsidR="0018604E" w:rsidRPr="00DF5B64" w:rsidRDefault="0018604E" w:rsidP="0018604E">
      <w:pPr>
        <w:pStyle w:val="Textkrper"/>
        <w:spacing w:before="120" w:after="120" w:line="276" w:lineRule="auto"/>
        <w:jc w:val="both"/>
        <w:rPr>
          <w:rFonts w:ascii="Arial" w:hAnsi="Arial"/>
          <w:b w:val="0"/>
        </w:rPr>
      </w:pPr>
      <w:bookmarkStart w:id="0" w:name="_Hlk529547556"/>
      <w:bookmarkStart w:id="1" w:name="_Hlk5020326"/>
      <w:r w:rsidRPr="00DF5B64">
        <w:rPr>
          <w:rFonts w:ascii="Arial" w:hAnsi="Arial"/>
          <w:b w:val="0"/>
        </w:rPr>
        <w:t>The product range includes passive components, power modules, digital isolators, optoelectronics, electromechanical components, thermal management solutions, sensors and wireless modules. The portfolio is rounded off by customer-specific solutions.</w:t>
      </w:r>
    </w:p>
    <w:p w14:paraId="0298CF83" w14:textId="77777777" w:rsidR="0018604E" w:rsidRPr="00DF5B64" w:rsidRDefault="0018604E" w:rsidP="0018604E">
      <w:pPr>
        <w:pStyle w:val="Textkrper"/>
        <w:spacing w:before="120" w:after="120" w:line="276" w:lineRule="auto"/>
        <w:jc w:val="both"/>
        <w:rPr>
          <w:rFonts w:ascii="Arial" w:hAnsi="Arial"/>
          <w:b w:val="0"/>
        </w:rPr>
      </w:pPr>
      <w:r w:rsidRPr="00DF5B64">
        <w:rPr>
          <w:rFonts w:ascii="Arial" w:hAnsi="Arial"/>
          <w:b w:val="0"/>
        </w:rPr>
        <w:t xml:space="preserve">The unrivaled service orientation of the company is characterized by the availability of all catalog components from stock without minimum order quantity, free samples and extensive support through technical sales staff and selection tools. </w:t>
      </w:r>
    </w:p>
    <w:bookmarkEnd w:id="0"/>
    <w:bookmarkEnd w:id="1"/>
    <w:p w14:paraId="3B5D9122" w14:textId="77777777" w:rsidR="0018604E" w:rsidRPr="0052429E" w:rsidRDefault="0018604E" w:rsidP="0018604E">
      <w:pPr>
        <w:pStyle w:val="Textkrper"/>
        <w:spacing w:before="120" w:after="120" w:line="276" w:lineRule="auto"/>
        <w:jc w:val="both"/>
        <w:rPr>
          <w:rFonts w:ascii="Arial" w:hAnsi="Arial"/>
          <w:b w:val="0"/>
        </w:rPr>
      </w:pPr>
      <w:r w:rsidRPr="0052429E">
        <w:rPr>
          <w:rFonts w:ascii="Arial" w:hAnsi="Arial"/>
          <w:b w:val="0"/>
        </w:rPr>
        <w:t>Würth Elektronik is part of the Würth Group, the global market leader in the development, production, and sale of fastening and assembly materials, and employs around 7,</w:t>
      </w:r>
      <w:r>
        <w:rPr>
          <w:rFonts w:ascii="Arial" w:hAnsi="Arial"/>
          <w:b w:val="0"/>
        </w:rPr>
        <w:t>3</w:t>
      </w:r>
      <w:r w:rsidRPr="0052429E">
        <w:rPr>
          <w:rFonts w:ascii="Arial" w:hAnsi="Arial"/>
          <w:b w:val="0"/>
        </w:rPr>
        <w:t>00 people. In 202</w:t>
      </w:r>
      <w:r>
        <w:rPr>
          <w:rFonts w:ascii="Arial" w:hAnsi="Arial"/>
          <w:b w:val="0"/>
        </w:rPr>
        <w:t>5</w:t>
      </w:r>
      <w:r w:rsidRPr="0052429E">
        <w:rPr>
          <w:rFonts w:ascii="Arial" w:hAnsi="Arial"/>
          <w:b w:val="0"/>
        </w:rPr>
        <w:t>, the Würth Elektronik Group generated sales of 1.0</w:t>
      </w:r>
      <w:r>
        <w:rPr>
          <w:rFonts w:ascii="Arial" w:hAnsi="Arial"/>
          <w:b w:val="0"/>
        </w:rPr>
        <w:t>6</w:t>
      </w:r>
      <w:r w:rsidRPr="0052429E">
        <w:rPr>
          <w:rFonts w:ascii="Arial" w:hAnsi="Arial"/>
          <w:b w:val="0"/>
        </w:rPr>
        <w:t xml:space="preserve"> </w:t>
      </w:r>
      <w:proofErr w:type="gramStart"/>
      <w:r w:rsidRPr="0052429E">
        <w:rPr>
          <w:rFonts w:ascii="Arial" w:hAnsi="Arial"/>
          <w:b w:val="0"/>
        </w:rPr>
        <w:t>Billion</w:t>
      </w:r>
      <w:proofErr w:type="gramEnd"/>
      <w:r w:rsidRPr="0052429E">
        <w:rPr>
          <w:rFonts w:ascii="Arial" w:hAnsi="Arial"/>
          <w:b w:val="0"/>
        </w:rPr>
        <w:t xml:space="preserve"> Euro.</w:t>
      </w:r>
    </w:p>
    <w:p w14:paraId="0F959634" w14:textId="77777777" w:rsidR="0018604E" w:rsidRDefault="0018604E" w:rsidP="0018604E">
      <w:pPr>
        <w:pStyle w:val="Textkrper"/>
        <w:spacing w:before="120" w:after="120" w:line="276" w:lineRule="auto"/>
        <w:rPr>
          <w:rFonts w:ascii="Arial" w:hAnsi="Arial"/>
          <w:b w:val="0"/>
        </w:rPr>
      </w:pPr>
      <w:r>
        <w:rPr>
          <w:rFonts w:ascii="Arial" w:hAnsi="Arial"/>
          <w:b w:val="0"/>
        </w:rPr>
        <w:t>Würth Elektronik: more than you expect!</w:t>
      </w:r>
    </w:p>
    <w:p w14:paraId="78B012FE" w14:textId="77777777" w:rsidR="0018604E" w:rsidRDefault="0018604E" w:rsidP="0018604E">
      <w:pPr>
        <w:pStyle w:val="Textkrper"/>
        <w:spacing w:before="120" w:after="120" w:line="276" w:lineRule="auto"/>
        <w:rPr>
          <w:rFonts w:ascii="Arial" w:hAnsi="Arial"/>
        </w:rPr>
      </w:pPr>
      <w:r>
        <w:rPr>
          <w:rFonts w:ascii="Arial" w:hAnsi="Arial"/>
        </w:rPr>
        <w:t xml:space="preserve">Further information at </w:t>
      </w:r>
      <w:hyperlink r:id="rId14" w:history="1">
        <w:r w:rsidRPr="00ED437F">
          <w:rPr>
            <w:rStyle w:val="Hyperlink"/>
            <w:rFonts w:ascii="Arial" w:hAnsi="Arial"/>
          </w:rPr>
          <w:t>www.we-online.com</w:t>
        </w:r>
      </w:hyperlink>
    </w:p>
    <w:p w14:paraId="15D58CC4" w14:textId="77777777" w:rsidR="0018604E" w:rsidRDefault="0018604E" w:rsidP="0018604E">
      <w:pPr>
        <w:pStyle w:val="Textkrper"/>
        <w:spacing w:before="120" w:after="120" w:line="276" w:lineRule="auto"/>
        <w:rPr>
          <w:rFonts w:ascii="Arial" w:hAnsi="Arial"/>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18604E" w14:paraId="76B194E7" w14:textId="77777777" w:rsidTr="00AF24D6">
        <w:tc>
          <w:tcPr>
            <w:tcW w:w="3902" w:type="dxa"/>
            <w:hideMark/>
          </w:tcPr>
          <w:p w14:paraId="3C8603A9" w14:textId="77777777" w:rsidR="0018604E" w:rsidRDefault="0018604E" w:rsidP="00AF24D6">
            <w:pPr>
              <w:pStyle w:val="Textkrper"/>
              <w:autoSpaceDE/>
              <w:adjustRightInd/>
              <w:spacing w:before="120" w:after="120" w:line="276" w:lineRule="auto"/>
              <w:rPr>
                <w:rFonts w:ascii="Arial" w:hAnsi="Arial"/>
                <w:bCs w:val="0"/>
                <w:szCs w:val="24"/>
              </w:rPr>
            </w:pPr>
            <w:r w:rsidRPr="0052429E">
              <w:br w:type="page"/>
            </w:r>
            <w:r>
              <w:rPr>
                <w:rFonts w:ascii="Arial" w:hAnsi="Arial"/>
                <w:bCs w:val="0"/>
                <w:szCs w:val="24"/>
              </w:rPr>
              <w:t>Further information:</w:t>
            </w:r>
          </w:p>
          <w:p w14:paraId="7C4736AB" w14:textId="77777777" w:rsidR="0018604E" w:rsidRDefault="0018604E" w:rsidP="00AF24D6">
            <w:pPr>
              <w:spacing w:before="120" w:after="120" w:line="276" w:lineRule="auto"/>
              <w:rPr>
                <w:rFonts w:ascii="Arial" w:hAnsi="Arial" w:cs="Arial"/>
                <w:sz w:val="20"/>
              </w:rPr>
            </w:pPr>
            <w:r>
              <w:rPr>
                <w:rFonts w:ascii="Arial" w:hAnsi="Arial"/>
                <w:sz w:val="20"/>
              </w:rPr>
              <w:t>Würth Elektronik eiSos GmbH &amp; Co. KG</w:t>
            </w:r>
            <w:r>
              <w:rPr>
                <w:rFonts w:ascii="Arial" w:hAnsi="Arial"/>
                <w:sz w:val="20"/>
              </w:rPr>
              <w:br/>
              <w:t>Sarah Hurst</w:t>
            </w:r>
            <w:r>
              <w:rPr>
                <w:rFonts w:ascii="Arial" w:hAnsi="Arial"/>
                <w:sz w:val="20"/>
              </w:rPr>
              <w:br/>
              <w:t>Clarita-Bernhard-Strasse 9</w:t>
            </w:r>
            <w:r>
              <w:rPr>
                <w:rFonts w:ascii="Arial" w:hAnsi="Arial"/>
                <w:sz w:val="20"/>
              </w:rPr>
              <w:br/>
              <w:t>81249 Munich</w:t>
            </w:r>
            <w:r>
              <w:rPr>
                <w:rFonts w:ascii="Arial" w:hAnsi="Arial"/>
                <w:sz w:val="20"/>
              </w:rPr>
              <w:br/>
              <w:t>Germany</w:t>
            </w:r>
          </w:p>
          <w:p w14:paraId="53093AE0" w14:textId="77777777" w:rsidR="0018604E" w:rsidRDefault="0018604E" w:rsidP="00AF24D6">
            <w:pPr>
              <w:spacing w:before="120" w:after="120" w:line="276" w:lineRule="auto"/>
              <w:rPr>
                <w:rFonts w:ascii="Arial" w:hAnsi="Arial" w:cs="Arial"/>
                <w:bCs/>
                <w:sz w:val="20"/>
              </w:rPr>
            </w:pPr>
            <w:r>
              <w:rPr>
                <w:rFonts w:ascii="Arial" w:hAnsi="Arial"/>
                <w:sz w:val="20"/>
              </w:rPr>
              <w:t>Phone: +49 7942 945-5186</w:t>
            </w:r>
            <w:r>
              <w:rPr>
                <w:rFonts w:ascii="Arial" w:hAnsi="Arial"/>
                <w:sz w:val="20"/>
              </w:rPr>
              <w:br/>
              <w:t xml:space="preserve">E-mail: </w:t>
            </w:r>
            <w:hyperlink r:id="rId15" w:history="1">
              <w:r>
                <w:rPr>
                  <w:rStyle w:val="Hyperlink"/>
                  <w:rFonts w:ascii="Arial" w:hAnsi="Arial"/>
                  <w:sz w:val="20"/>
                </w:rPr>
                <w:t>sarah.hurst@we-online.de</w:t>
              </w:r>
            </w:hyperlink>
            <w:r>
              <w:rPr>
                <w:rFonts w:ascii="Arial" w:hAnsi="Arial"/>
                <w:sz w:val="20"/>
              </w:rPr>
              <w:t xml:space="preserve"> </w:t>
            </w:r>
          </w:p>
          <w:p w14:paraId="24248DDA" w14:textId="77777777" w:rsidR="0018604E" w:rsidRDefault="0018604E" w:rsidP="00AF24D6">
            <w:pPr>
              <w:spacing w:before="120" w:after="120" w:line="276" w:lineRule="auto"/>
              <w:rPr>
                <w:rFonts w:ascii="Arial" w:hAnsi="Arial" w:cs="Arial"/>
                <w:bCs/>
                <w:sz w:val="20"/>
              </w:rPr>
            </w:pPr>
            <w:hyperlink r:id="rId16" w:history="1">
              <w:r>
                <w:rPr>
                  <w:rStyle w:val="Hyperlink"/>
                  <w:rFonts w:ascii="Arial" w:hAnsi="Arial"/>
                  <w:bCs/>
                  <w:sz w:val="20"/>
                </w:rPr>
                <w:t>www.we-online.com</w:t>
              </w:r>
            </w:hyperlink>
            <w:r>
              <w:rPr>
                <w:rFonts w:ascii="Arial" w:hAnsi="Arial"/>
                <w:bCs/>
                <w:sz w:val="20"/>
              </w:rPr>
              <w:t xml:space="preserve"> </w:t>
            </w:r>
          </w:p>
          <w:p w14:paraId="29629BF2" w14:textId="77777777" w:rsidR="0018604E" w:rsidRDefault="0018604E" w:rsidP="00AF24D6">
            <w:pPr>
              <w:spacing w:before="120" w:after="120" w:line="276" w:lineRule="auto"/>
              <w:rPr>
                <w:rFonts w:ascii="Arial" w:hAnsi="Arial" w:cs="Arial"/>
                <w:bCs/>
                <w:sz w:val="20"/>
              </w:rPr>
            </w:pPr>
          </w:p>
        </w:tc>
        <w:tc>
          <w:tcPr>
            <w:tcW w:w="3193" w:type="dxa"/>
            <w:hideMark/>
          </w:tcPr>
          <w:p w14:paraId="47054BC9" w14:textId="77777777" w:rsidR="0018604E" w:rsidRDefault="0018604E" w:rsidP="00AF24D6">
            <w:pPr>
              <w:pStyle w:val="Textkrper"/>
              <w:tabs>
                <w:tab w:val="left" w:pos="1065"/>
              </w:tabs>
              <w:autoSpaceDE/>
              <w:adjustRightInd/>
              <w:spacing w:before="120" w:after="120" w:line="276" w:lineRule="auto"/>
              <w:rPr>
                <w:rFonts w:ascii="Arial" w:hAnsi="Arial"/>
                <w:bCs w:val="0"/>
                <w:szCs w:val="24"/>
              </w:rPr>
            </w:pPr>
            <w:r>
              <w:rPr>
                <w:rFonts w:ascii="Arial" w:hAnsi="Arial"/>
                <w:bCs w:val="0"/>
                <w:szCs w:val="24"/>
              </w:rPr>
              <w:t>Press contact:</w:t>
            </w:r>
          </w:p>
          <w:p w14:paraId="313932B1" w14:textId="77777777" w:rsidR="0018604E" w:rsidRDefault="0018604E" w:rsidP="00AF24D6">
            <w:pPr>
              <w:tabs>
                <w:tab w:val="left" w:pos="1065"/>
              </w:tabs>
              <w:spacing w:before="120" w:after="120" w:line="276" w:lineRule="auto"/>
              <w:rPr>
                <w:rFonts w:ascii="Arial" w:hAnsi="Arial" w:cs="Arial"/>
                <w:bCs/>
                <w:sz w:val="20"/>
              </w:rPr>
            </w:pPr>
            <w:r>
              <w:rPr>
                <w:rFonts w:ascii="Arial" w:hAnsi="Arial"/>
                <w:bCs/>
                <w:sz w:val="20"/>
              </w:rPr>
              <w:t>HighTech communications GmbH</w:t>
            </w:r>
            <w:r>
              <w:rPr>
                <w:rFonts w:ascii="Arial" w:hAnsi="Arial"/>
                <w:bCs/>
                <w:sz w:val="20"/>
              </w:rPr>
              <w:br/>
              <w:t>Brigitte Basilio</w:t>
            </w:r>
            <w:r>
              <w:rPr>
                <w:rFonts w:ascii="Arial" w:hAnsi="Arial"/>
                <w:bCs/>
                <w:sz w:val="20"/>
              </w:rPr>
              <w:br/>
            </w:r>
            <w:proofErr w:type="spellStart"/>
            <w:r>
              <w:rPr>
                <w:rFonts w:ascii="Arial" w:hAnsi="Arial"/>
                <w:bCs/>
                <w:sz w:val="20"/>
              </w:rPr>
              <w:t>Brunhamstrasse</w:t>
            </w:r>
            <w:proofErr w:type="spellEnd"/>
            <w:r>
              <w:rPr>
                <w:rFonts w:ascii="Arial" w:hAnsi="Arial"/>
                <w:bCs/>
                <w:sz w:val="20"/>
              </w:rPr>
              <w:t xml:space="preserve"> 21</w:t>
            </w:r>
            <w:r>
              <w:rPr>
                <w:rFonts w:ascii="Arial" w:hAnsi="Arial"/>
                <w:bCs/>
                <w:sz w:val="20"/>
              </w:rPr>
              <w:br/>
              <w:t>81249 Munich</w:t>
            </w:r>
            <w:r>
              <w:rPr>
                <w:rFonts w:ascii="Arial" w:hAnsi="Arial"/>
                <w:bCs/>
                <w:sz w:val="20"/>
              </w:rPr>
              <w:br/>
              <w:t>Germany</w:t>
            </w:r>
          </w:p>
          <w:p w14:paraId="7A5A6D84" w14:textId="77777777" w:rsidR="0018604E" w:rsidRPr="0052429E" w:rsidRDefault="0018604E" w:rsidP="00AF24D6">
            <w:pPr>
              <w:tabs>
                <w:tab w:val="left" w:pos="1065"/>
              </w:tabs>
              <w:spacing w:before="120" w:after="120" w:line="276" w:lineRule="auto"/>
              <w:rPr>
                <w:rFonts w:ascii="Arial" w:hAnsi="Arial" w:cs="Arial"/>
                <w:bCs/>
                <w:sz w:val="20"/>
              </w:rPr>
            </w:pPr>
            <w:r w:rsidRPr="0052429E">
              <w:rPr>
                <w:rFonts w:ascii="Arial" w:hAnsi="Arial"/>
                <w:bCs/>
                <w:sz w:val="20"/>
              </w:rPr>
              <w:t>Phone: +49 89 500778-20</w:t>
            </w:r>
            <w:r w:rsidRPr="0052429E">
              <w:rPr>
                <w:rFonts w:ascii="Arial" w:hAnsi="Arial"/>
                <w:bCs/>
                <w:sz w:val="20"/>
              </w:rPr>
              <w:br/>
              <w:t xml:space="preserve">E-mail: </w:t>
            </w:r>
            <w:hyperlink r:id="rId17" w:history="1">
              <w:r w:rsidRPr="0052429E">
                <w:rPr>
                  <w:rStyle w:val="Hyperlink"/>
                  <w:rFonts w:ascii="Arial" w:hAnsi="Arial"/>
                  <w:bCs/>
                  <w:sz w:val="20"/>
                </w:rPr>
                <w:t>b.basilio@htcm.de</w:t>
              </w:r>
            </w:hyperlink>
            <w:r w:rsidRPr="0052429E">
              <w:rPr>
                <w:rFonts w:ascii="Arial" w:hAnsi="Arial"/>
                <w:bCs/>
                <w:sz w:val="20"/>
              </w:rPr>
              <w:t xml:space="preserve"> </w:t>
            </w:r>
          </w:p>
          <w:p w14:paraId="7A284A26" w14:textId="77777777" w:rsidR="0018604E" w:rsidRDefault="0018604E" w:rsidP="00AF24D6">
            <w:pPr>
              <w:tabs>
                <w:tab w:val="left" w:pos="1065"/>
              </w:tabs>
              <w:spacing w:before="120" w:after="120" w:line="276" w:lineRule="auto"/>
              <w:rPr>
                <w:rFonts w:ascii="Arial" w:hAnsi="Arial" w:cs="Arial"/>
                <w:bCs/>
                <w:sz w:val="20"/>
              </w:rPr>
            </w:pPr>
            <w:hyperlink r:id="rId18" w:history="1">
              <w:r>
                <w:rPr>
                  <w:rStyle w:val="Hyperlink"/>
                  <w:rFonts w:ascii="Arial" w:hAnsi="Arial"/>
                  <w:bCs/>
                  <w:sz w:val="20"/>
                </w:rPr>
                <w:t>www.htcm.de</w:t>
              </w:r>
            </w:hyperlink>
            <w:r>
              <w:rPr>
                <w:rFonts w:ascii="Arial" w:hAnsi="Arial"/>
                <w:bCs/>
                <w:sz w:val="20"/>
              </w:rPr>
              <w:t xml:space="preserve">  </w:t>
            </w:r>
          </w:p>
        </w:tc>
      </w:tr>
    </w:tbl>
    <w:p w14:paraId="3597424A" w14:textId="77777777" w:rsidR="0018604E" w:rsidRPr="00592712" w:rsidRDefault="0018604E" w:rsidP="0018604E">
      <w:pPr>
        <w:spacing w:after="120" w:line="280" w:lineRule="exact"/>
        <w:rPr>
          <w:b/>
          <w:sz w:val="18"/>
          <w:szCs w:val="18"/>
        </w:rPr>
      </w:pPr>
    </w:p>
    <w:sectPr w:rsidR="0018604E" w:rsidRPr="00592712" w:rsidSect="00CC318F">
      <w:headerReference w:type="default" r:id="rId19"/>
      <w:footerReference w:type="default" r:id="rId20"/>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4C83B" w14:textId="77777777" w:rsidR="00DF2E48" w:rsidRDefault="00DF2E48">
      <w:r>
        <w:separator/>
      </w:r>
    </w:p>
  </w:endnote>
  <w:endnote w:type="continuationSeparator" w:id="0">
    <w:p w14:paraId="7D252166" w14:textId="77777777" w:rsidR="00DF2E48" w:rsidRDefault="00DF2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27D9" w14:textId="216E3142" w:rsidR="00D84800" w:rsidRPr="00C437CE" w:rsidRDefault="005B1179" w:rsidP="00D84800">
    <w:pPr>
      <w:pStyle w:val="Fuzeile"/>
      <w:tabs>
        <w:tab w:val="clear" w:pos="4536"/>
        <w:tab w:val="clear" w:pos="9072"/>
        <w:tab w:val="right" w:pos="7088"/>
      </w:tabs>
      <w:rPr>
        <w:rFonts w:ascii="Arial" w:hAnsi="Arial" w:cs="Arial"/>
        <w:noProof/>
        <w:snapToGrid w:val="0"/>
        <w:sz w:val="16"/>
        <w:szCs w:val="16"/>
      </w:rPr>
    </w:pPr>
    <w:fldSimple w:instr=" FILENAME  \* MERGEFORMAT ">
      <w:r>
        <w:rPr>
          <w:rFonts w:ascii="Arial" w:hAnsi="Arial" w:cs="Arial"/>
          <w:snapToGrid w:val="0"/>
          <w:sz w:val="16"/>
        </w:rPr>
        <w:t>WTH1PI1744</w:t>
      </w:r>
      <w:r w:rsidR="0018604E">
        <w:rPr>
          <w:rFonts w:ascii="Arial" w:hAnsi="Arial" w:cs="Arial"/>
          <w:snapToGrid w:val="0"/>
          <w:sz w:val="16"/>
        </w:rPr>
        <w:t>_en</w:t>
      </w:r>
    </w:fldSimple>
    <w:r w:rsidR="00D84800">
      <w:rPr>
        <w:rFonts w:ascii="Arial" w:hAnsi="Arial"/>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0EBB4" w14:textId="77777777" w:rsidR="00DF2E48" w:rsidRDefault="00DF2E48">
      <w:r>
        <w:separator/>
      </w:r>
    </w:p>
  </w:footnote>
  <w:footnote w:type="continuationSeparator" w:id="0">
    <w:p w14:paraId="1384ABAE" w14:textId="77777777" w:rsidR="00DF2E48" w:rsidRDefault="00DF2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176B" w14:textId="77777777" w:rsidR="00AD41FF" w:rsidRDefault="00A936D2" w:rsidP="00F55A20">
    <w:pPr>
      <w:pStyle w:val="Kopfzeile"/>
      <w:tabs>
        <w:tab w:val="clear" w:pos="9072"/>
        <w:tab w:val="right" w:pos="9498"/>
      </w:tabs>
    </w:pPr>
    <w:r>
      <w:rPr>
        <w:noProof/>
        <w:lang w:val="de-DE"/>
      </w:rPr>
      <w:drawing>
        <wp:anchor distT="0" distB="0" distL="114300" distR="114300" simplePos="0" relativeHeight="251657728" behindDoc="1" locked="0" layoutInCell="0" allowOverlap="1" wp14:anchorId="0EC8D8DA" wp14:editId="4A33D0D4">
          <wp:simplePos x="0" y="0"/>
          <wp:positionH relativeFrom="column">
            <wp:posOffset>4191000</wp:posOffset>
          </wp:positionH>
          <wp:positionV relativeFrom="paragraph">
            <wp:posOffset>114935</wp:posOffset>
          </wp:positionV>
          <wp:extent cx="1889760" cy="756285"/>
          <wp:effectExtent l="0" t="0" r="0" b="0"/>
          <wp:wrapNone/>
          <wp:docPr id="88836019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0535922">
    <w:abstractNumId w:val="4"/>
  </w:num>
  <w:num w:numId="2" w16cid:durableId="668484801">
    <w:abstractNumId w:val="1"/>
  </w:num>
  <w:num w:numId="3" w16cid:durableId="474183630">
    <w:abstractNumId w:val="2"/>
  </w:num>
  <w:num w:numId="4" w16cid:durableId="1128668064">
    <w:abstractNumId w:val="3"/>
  </w:num>
  <w:num w:numId="5" w16cid:durableId="1498614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2183"/>
    <w:rsid w:val="0000354D"/>
    <w:rsid w:val="00004BEC"/>
    <w:rsid w:val="000064BD"/>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364"/>
    <w:rsid w:val="000904AA"/>
    <w:rsid w:val="000909E1"/>
    <w:rsid w:val="000922D4"/>
    <w:rsid w:val="0009455D"/>
    <w:rsid w:val="00097287"/>
    <w:rsid w:val="000A09B0"/>
    <w:rsid w:val="000A13E8"/>
    <w:rsid w:val="000A486B"/>
    <w:rsid w:val="000A70FF"/>
    <w:rsid w:val="000B28AB"/>
    <w:rsid w:val="000B4E60"/>
    <w:rsid w:val="000B56A3"/>
    <w:rsid w:val="000B59CE"/>
    <w:rsid w:val="000B6091"/>
    <w:rsid w:val="000B6B5A"/>
    <w:rsid w:val="000B6F5F"/>
    <w:rsid w:val="000C23E9"/>
    <w:rsid w:val="000C6030"/>
    <w:rsid w:val="000C7562"/>
    <w:rsid w:val="000D1E12"/>
    <w:rsid w:val="000D3520"/>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2BA3"/>
    <w:rsid w:val="001138B8"/>
    <w:rsid w:val="00114255"/>
    <w:rsid w:val="0011527C"/>
    <w:rsid w:val="00117E5E"/>
    <w:rsid w:val="00121026"/>
    <w:rsid w:val="00123175"/>
    <w:rsid w:val="001254AB"/>
    <w:rsid w:val="001255F4"/>
    <w:rsid w:val="00125D37"/>
    <w:rsid w:val="001274FC"/>
    <w:rsid w:val="00131977"/>
    <w:rsid w:val="00131F4F"/>
    <w:rsid w:val="00133074"/>
    <w:rsid w:val="00135811"/>
    <w:rsid w:val="001456DE"/>
    <w:rsid w:val="0014630E"/>
    <w:rsid w:val="00151871"/>
    <w:rsid w:val="0015437A"/>
    <w:rsid w:val="00161F8B"/>
    <w:rsid w:val="0016652E"/>
    <w:rsid w:val="001667CD"/>
    <w:rsid w:val="00180178"/>
    <w:rsid w:val="001845DD"/>
    <w:rsid w:val="00184B2E"/>
    <w:rsid w:val="0018604E"/>
    <w:rsid w:val="00190F4E"/>
    <w:rsid w:val="00194043"/>
    <w:rsid w:val="00194988"/>
    <w:rsid w:val="001A2937"/>
    <w:rsid w:val="001A2958"/>
    <w:rsid w:val="001A2CAF"/>
    <w:rsid w:val="001A4BB6"/>
    <w:rsid w:val="001A6221"/>
    <w:rsid w:val="001B0162"/>
    <w:rsid w:val="001B06A2"/>
    <w:rsid w:val="001B2FCE"/>
    <w:rsid w:val="001B3256"/>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4E39"/>
    <w:rsid w:val="0021524E"/>
    <w:rsid w:val="00215586"/>
    <w:rsid w:val="00216AD1"/>
    <w:rsid w:val="00217CC2"/>
    <w:rsid w:val="00217FD0"/>
    <w:rsid w:val="00220558"/>
    <w:rsid w:val="0022152F"/>
    <w:rsid w:val="002241D5"/>
    <w:rsid w:val="00225D7A"/>
    <w:rsid w:val="00226800"/>
    <w:rsid w:val="002329D1"/>
    <w:rsid w:val="0023483C"/>
    <w:rsid w:val="00236438"/>
    <w:rsid w:val="00240A6A"/>
    <w:rsid w:val="00240B51"/>
    <w:rsid w:val="00243D1A"/>
    <w:rsid w:val="00244F5D"/>
    <w:rsid w:val="002467F9"/>
    <w:rsid w:val="00250440"/>
    <w:rsid w:val="0025115B"/>
    <w:rsid w:val="00254CE8"/>
    <w:rsid w:val="00255290"/>
    <w:rsid w:val="00260262"/>
    <w:rsid w:val="00260608"/>
    <w:rsid w:val="00263AD1"/>
    <w:rsid w:val="00264572"/>
    <w:rsid w:val="00265445"/>
    <w:rsid w:val="00267ED9"/>
    <w:rsid w:val="00270832"/>
    <w:rsid w:val="00272F22"/>
    <w:rsid w:val="00273BD3"/>
    <w:rsid w:val="00273C1C"/>
    <w:rsid w:val="00275F71"/>
    <w:rsid w:val="0028487E"/>
    <w:rsid w:val="00284E25"/>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488A"/>
    <w:rsid w:val="002F663D"/>
    <w:rsid w:val="002F729F"/>
    <w:rsid w:val="0030188C"/>
    <w:rsid w:val="00301973"/>
    <w:rsid w:val="00301A91"/>
    <w:rsid w:val="00303737"/>
    <w:rsid w:val="00304188"/>
    <w:rsid w:val="00307B15"/>
    <w:rsid w:val="003105E2"/>
    <w:rsid w:val="003129C3"/>
    <w:rsid w:val="003154CD"/>
    <w:rsid w:val="003156CA"/>
    <w:rsid w:val="00320451"/>
    <w:rsid w:val="00320E03"/>
    <w:rsid w:val="00321F48"/>
    <w:rsid w:val="00322A17"/>
    <w:rsid w:val="00324A6A"/>
    <w:rsid w:val="0032557D"/>
    <w:rsid w:val="00336A3D"/>
    <w:rsid w:val="003375B0"/>
    <w:rsid w:val="00341B97"/>
    <w:rsid w:val="00346E77"/>
    <w:rsid w:val="00347536"/>
    <w:rsid w:val="00347F46"/>
    <w:rsid w:val="00355E1C"/>
    <w:rsid w:val="00356C16"/>
    <w:rsid w:val="00357372"/>
    <w:rsid w:val="003620E2"/>
    <w:rsid w:val="00366479"/>
    <w:rsid w:val="003668D1"/>
    <w:rsid w:val="0037012B"/>
    <w:rsid w:val="00372533"/>
    <w:rsid w:val="00376468"/>
    <w:rsid w:val="00381259"/>
    <w:rsid w:val="003814F9"/>
    <w:rsid w:val="003822CF"/>
    <w:rsid w:val="0038399C"/>
    <w:rsid w:val="00383D0E"/>
    <w:rsid w:val="003851A9"/>
    <w:rsid w:val="00392336"/>
    <w:rsid w:val="003931C1"/>
    <w:rsid w:val="003955B5"/>
    <w:rsid w:val="003962DD"/>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2C97"/>
    <w:rsid w:val="003C3F95"/>
    <w:rsid w:val="003D2B2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3A18"/>
    <w:rsid w:val="0042615E"/>
    <w:rsid w:val="004354C6"/>
    <w:rsid w:val="00441533"/>
    <w:rsid w:val="00444E30"/>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B0A52"/>
    <w:rsid w:val="004B2DAD"/>
    <w:rsid w:val="004B3468"/>
    <w:rsid w:val="004B4EB2"/>
    <w:rsid w:val="004B5422"/>
    <w:rsid w:val="004B5E02"/>
    <w:rsid w:val="004B60FA"/>
    <w:rsid w:val="004C2963"/>
    <w:rsid w:val="004C4379"/>
    <w:rsid w:val="004D6CCC"/>
    <w:rsid w:val="004D7301"/>
    <w:rsid w:val="004D78E8"/>
    <w:rsid w:val="004E3A3C"/>
    <w:rsid w:val="004E582D"/>
    <w:rsid w:val="004F1218"/>
    <w:rsid w:val="004F387D"/>
    <w:rsid w:val="004F4AB5"/>
    <w:rsid w:val="004F4C9D"/>
    <w:rsid w:val="00500C86"/>
    <w:rsid w:val="005010F7"/>
    <w:rsid w:val="0050213F"/>
    <w:rsid w:val="00502845"/>
    <w:rsid w:val="00505509"/>
    <w:rsid w:val="00505827"/>
    <w:rsid w:val="005133F8"/>
    <w:rsid w:val="00516D0B"/>
    <w:rsid w:val="00525673"/>
    <w:rsid w:val="00525AEC"/>
    <w:rsid w:val="00530FC0"/>
    <w:rsid w:val="005327C7"/>
    <w:rsid w:val="005331A3"/>
    <w:rsid w:val="00535659"/>
    <w:rsid w:val="00537CB9"/>
    <w:rsid w:val="005400B7"/>
    <w:rsid w:val="005405B1"/>
    <w:rsid w:val="005421CB"/>
    <w:rsid w:val="00550D3E"/>
    <w:rsid w:val="005538CF"/>
    <w:rsid w:val="005549E4"/>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2712"/>
    <w:rsid w:val="0059367F"/>
    <w:rsid w:val="00594AB9"/>
    <w:rsid w:val="005A4B81"/>
    <w:rsid w:val="005A7BE2"/>
    <w:rsid w:val="005B1179"/>
    <w:rsid w:val="005B6D75"/>
    <w:rsid w:val="005C06DF"/>
    <w:rsid w:val="005C1020"/>
    <w:rsid w:val="005C1B52"/>
    <w:rsid w:val="005C61CB"/>
    <w:rsid w:val="005C6D6A"/>
    <w:rsid w:val="005D160B"/>
    <w:rsid w:val="005D7454"/>
    <w:rsid w:val="005E1091"/>
    <w:rsid w:val="005E1124"/>
    <w:rsid w:val="005E6D53"/>
    <w:rsid w:val="00604F45"/>
    <w:rsid w:val="0060621A"/>
    <w:rsid w:val="00607616"/>
    <w:rsid w:val="006117DC"/>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4AA8"/>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575"/>
    <w:rsid w:val="006B56DA"/>
    <w:rsid w:val="006B5888"/>
    <w:rsid w:val="006B75B8"/>
    <w:rsid w:val="006C5F83"/>
    <w:rsid w:val="006D04BD"/>
    <w:rsid w:val="006D0B24"/>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084F"/>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45E14"/>
    <w:rsid w:val="008479A8"/>
    <w:rsid w:val="008517BF"/>
    <w:rsid w:val="008523FC"/>
    <w:rsid w:val="0085304E"/>
    <w:rsid w:val="008536A9"/>
    <w:rsid w:val="008545C1"/>
    <w:rsid w:val="00855486"/>
    <w:rsid w:val="00856DDE"/>
    <w:rsid w:val="00857F72"/>
    <w:rsid w:val="00860705"/>
    <w:rsid w:val="00861F76"/>
    <w:rsid w:val="00862DC5"/>
    <w:rsid w:val="00865B71"/>
    <w:rsid w:val="00867AFC"/>
    <w:rsid w:val="00870C94"/>
    <w:rsid w:val="00870CC9"/>
    <w:rsid w:val="008761C6"/>
    <w:rsid w:val="00876B40"/>
    <w:rsid w:val="008819C5"/>
    <w:rsid w:val="008830CD"/>
    <w:rsid w:val="008830D4"/>
    <w:rsid w:val="00885FCD"/>
    <w:rsid w:val="00886681"/>
    <w:rsid w:val="008866CB"/>
    <w:rsid w:val="00887768"/>
    <w:rsid w:val="00892FF0"/>
    <w:rsid w:val="00897B98"/>
    <w:rsid w:val="008A2AFC"/>
    <w:rsid w:val="008A4143"/>
    <w:rsid w:val="008A6395"/>
    <w:rsid w:val="008A648E"/>
    <w:rsid w:val="008B0135"/>
    <w:rsid w:val="008B2299"/>
    <w:rsid w:val="008B7643"/>
    <w:rsid w:val="008B793A"/>
    <w:rsid w:val="008C4506"/>
    <w:rsid w:val="008C6059"/>
    <w:rsid w:val="008D367B"/>
    <w:rsid w:val="008D3DFC"/>
    <w:rsid w:val="008D4149"/>
    <w:rsid w:val="008D4EA5"/>
    <w:rsid w:val="008E0894"/>
    <w:rsid w:val="008E0C0C"/>
    <w:rsid w:val="008E1E5C"/>
    <w:rsid w:val="008E6771"/>
    <w:rsid w:val="008F13AD"/>
    <w:rsid w:val="008F14BF"/>
    <w:rsid w:val="008F3008"/>
    <w:rsid w:val="008F3827"/>
    <w:rsid w:val="008F6F03"/>
    <w:rsid w:val="00901011"/>
    <w:rsid w:val="009011CE"/>
    <w:rsid w:val="009055D1"/>
    <w:rsid w:val="00905705"/>
    <w:rsid w:val="00910367"/>
    <w:rsid w:val="00912D24"/>
    <w:rsid w:val="009136ED"/>
    <w:rsid w:val="00915E75"/>
    <w:rsid w:val="0091720A"/>
    <w:rsid w:val="00917A75"/>
    <w:rsid w:val="009207E3"/>
    <w:rsid w:val="00921D8B"/>
    <w:rsid w:val="009225F3"/>
    <w:rsid w:val="00923B94"/>
    <w:rsid w:val="00924525"/>
    <w:rsid w:val="00927E75"/>
    <w:rsid w:val="00930724"/>
    <w:rsid w:val="00930B4A"/>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45B0"/>
    <w:rsid w:val="00976FA7"/>
    <w:rsid w:val="009778D0"/>
    <w:rsid w:val="00977E34"/>
    <w:rsid w:val="0098005C"/>
    <w:rsid w:val="009805E8"/>
    <w:rsid w:val="009810CE"/>
    <w:rsid w:val="00981CD4"/>
    <w:rsid w:val="00982008"/>
    <w:rsid w:val="00982036"/>
    <w:rsid w:val="0098432E"/>
    <w:rsid w:val="0099174C"/>
    <w:rsid w:val="00991F97"/>
    <w:rsid w:val="009925F4"/>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392E"/>
    <w:rsid w:val="00A06FFA"/>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0891"/>
    <w:rsid w:val="00A7329B"/>
    <w:rsid w:val="00A74816"/>
    <w:rsid w:val="00A74CDC"/>
    <w:rsid w:val="00A75C82"/>
    <w:rsid w:val="00A75EFD"/>
    <w:rsid w:val="00A805B7"/>
    <w:rsid w:val="00A80C24"/>
    <w:rsid w:val="00A91A29"/>
    <w:rsid w:val="00A91EF8"/>
    <w:rsid w:val="00A936D2"/>
    <w:rsid w:val="00A95843"/>
    <w:rsid w:val="00AA0E25"/>
    <w:rsid w:val="00AA4BFE"/>
    <w:rsid w:val="00AA633E"/>
    <w:rsid w:val="00AA6E73"/>
    <w:rsid w:val="00AB43E5"/>
    <w:rsid w:val="00AC010A"/>
    <w:rsid w:val="00AC7E6F"/>
    <w:rsid w:val="00AD038B"/>
    <w:rsid w:val="00AD41FF"/>
    <w:rsid w:val="00AD6C58"/>
    <w:rsid w:val="00AD74EC"/>
    <w:rsid w:val="00AE20CC"/>
    <w:rsid w:val="00AE40B5"/>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5F27"/>
    <w:rsid w:val="00B66573"/>
    <w:rsid w:val="00B6690A"/>
    <w:rsid w:val="00B67314"/>
    <w:rsid w:val="00B74D5C"/>
    <w:rsid w:val="00B757F2"/>
    <w:rsid w:val="00B75FD7"/>
    <w:rsid w:val="00B8501E"/>
    <w:rsid w:val="00B86797"/>
    <w:rsid w:val="00B911CF"/>
    <w:rsid w:val="00B92090"/>
    <w:rsid w:val="00B945A9"/>
    <w:rsid w:val="00B94DAE"/>
    <w:rsid w:val="00B9589D"/>
    <w:rsid w:val="00BA04FB"/>
    <w:rsid w:val="00BA19ED"/>
    <w:rsid w:val="00BA2BD7"/>
    <w:rsid w:val="00BA2C02"/>
    <w:rsid w:val="00BB2804"/>
    <w:rsid w:val="00BB555E"/>
    <w:rsid w:val="00BB5897"/>
    <w:rsid w:val="00BB741C"/>
    <w:rsid w:val="00BC1F54"/>
    <w:rsid w:val="00BC356F"/>
    <w:rsid w:val="00BC74C8"/>
    <w:rsid w:val="00BD0BC8"/>
    <w:rsid w:val="00BD2843"/>
    <w:rsid w:val="00BD2B26"/>
    <w:rsid w:val="00BD5A97"/>
    <w:rsid w:val="00BD5EAF"/>
    <w:rsid w:val="00BE5C1A"/>
    <w:rsid w:val="00BE7ED0"/>
    <w:rsid w:val="00BF09CC"/>
    <w:rsid w:val="00C018FE"/>
    <w:rsid w:val="00C036DC"/>
    <w:rsid w:val="00C10188"/>
    <w:rsid w:val="00C17CED"/>
    <w:rsid w:val="00C279D5"/>
    <w:rsid w:val="00C317DF"/>
    <w:rsid w:val="00C34A33"/>
    <w:rsid w:val="00C351B8"/>
    <w:rsid w:val="00C37312"/>
    <w:rsid w:val="00C40959"/>
    <w:rsid w:val="00C437CE"/>
    <w:rsid w:val="00C43E68"/>
    <w:rsid w:val="00C47605"/>
    <w:rsid w:val="00C500C5"/>
    <w:rsid w:val="00C504CF"/>
    <w:rsid w:val="00C537A3"/>
    <w:rsid w:val="00C5688B"/>
    <w:rsid w:val="00C62222"/>
    <w:rsid w:val="00C626B6"/>
    <w:rsid w:val="00C63D8C"/>
    <w:rsid w:val="00C645F4"/>
    <w:rsid w:val="00C70245"/>
    <w:rsid w:val="00C71265"/>
    <w:rsid w:val="00C7439C"/>
    <w:rsid w:val="00C76EA4"/>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7EE"/>
    <w:rsid w:val="00CF7932"/>
    <w:rsid w:val="00D10313"/>
    <w:rsid w:val="00D10A7D"/>
    <w:rsid w:val="00D11C40"/>
    <w:rsid w:val="00D124AD"/>
    <w:rsid w:val="00D14A00"/>
    <w:rsid w:val="00D23260"/>
    <w:rsid w:val="00D261A7"/>
    <w:rsid w:val="00D3047E"/>
    <w:rsid w:val="00D35686"/>
    <w:rsid w:val="00D36E34"/>
    <w:rsid w:val="00D4081F"/>
    <w:rsid w:val="00D464D9"/>
    <w:rsid w:val="00D471E2"/>
    <w:rsid w:val="00D54A29"/>
    <w:rsid w:val="00D564BF"/>
    <w:rsid w:val="00D60172"/>
    <w:rsid w:val="00D64AD3"/>
    <w:rsid w:val="00D70405"/>
    <w:rsid w:val="00D72A57"/>
    <w:rsid w:val="00D745AB"/>
    <w:rsid w:val="00D75A8B"/>
    <w:rsid w:val="00D7777E"/>
    <w:rsid w:val="00D77D60"/>
    <w:rsid w:val="00D8068E"/>
    <w:rsid w:val="00D834C3"/>
    <w:rsid w:val="00D84800"/>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2E48"/>
    <w:rsid w:val="00DF3657"/>
    <w:rsid w:val="00DF4A9A"/>
    <w:rsid w:val="00DF5ACA"/>
    <w:rsid w:val="00E041C8"/>
    <w:rsid w:val="00E06AE9"/>
    <w:rsid w:val="00E102CD"/>
    <w:rsid w:val="00E13FF1"/>
    <w:rsid w:val="00E21D22"/>
    <w:rsid w:val="00E235A7"/>
    <w:rsid w:val="00E27071"/>
    <w:rsid w:val="00E277BA"/>
    <w:rsid w:val="00E3345B"/>
    <w:rsid w:val="00E410C6"/>
    <w:rsid w:val="00E41C6B"/>
    <w:rsid w:val="00E43B35"/>
    <w:rsid w:val="00E4697E"/>
    <w:rsid w:val="00E56EB0"/>
    <w:rsid w:val="00E57E93"/>
    <w:rsid w:val="00E63CB1"/>
    <w:rsid w:val="00E64D39"/>
    <w:rsid w:val="00E67044"/>
    <w:rsid w:val="00E8050A"/>
    <w:rsid w:val="00E815D2"/>
    <w:rsid w:val="00E821A2"/>
    <w:rsid w:val="00E86437"/>
    <w:rsid w:val="00E87BA5"/>
    <w:rsid w:val="00E919FD"/>
    <w:rsid w:val="00E966E4"/>
    <w:rsid w:val="00E96706"/>
    <w:rsid w:val="00EA03DE"/>
    <w:rsid w:val="00EA0C44"/>
    <w:rsid w:val="00EA438E"/>
    <w:rsid w:val="00EA530D"/>
    <w:rsid w:val="00EA5874"/>
    <w:rsid w:val="00EA7C20"/>
    <w:rsid w:val="00EB12AA"/>
    <w:rsid w:val="00EB7BDF"/>
    <w:rsid w:val="00EB7CEE"/>
    <w:rsid w:val="00EC04C1"/>
    <w:rsid w:val="00EC48ED"/>
    <w:rsid w:val="00EC6274"/>
    <w:rsid w:val="00EC6970"/>
    <w:rsid w:val="00EC78DC"/>
    <w:rsid w:val="00ED0389"/>
    <w:rsid w:val="00ED24DF"/>
    <w:rsid w:val="00ED67AA"/>
    <w:rsid w:val="00EE17CD"/>
    <w:rsid w:val="00EE3F9D"/>
    <w:rsid w:val="00EE50FA"/>
    <w:rsid w:val="00EE59B9"/>
    <w:rsid w:val="00EE6C4D"/>
    <w:rsid w:val="00EF6119"/>
    <w:rsid w:val="00EF62C4"/>
    <w:rsid w:val="00EF7895"/>
    <w:rsid w:val="00F020E7"/>
    <w:rsid w:val="00F02E63"/>
    <w:rsid w:val="00F06103"/>
    <w:rsid w:val="00F11AAA"/>
    <w:rsid w:val="00F1272C"/>
    <w:rsid w:val="00F13328"/>
    <w:rsid w:val="00F14F24"/>
    <w:rsid w:val="00F1580B"/>
    <w:rsid w:val="00F17D61"/>
    <w:rsid w:val="00F2437A"/>
    <w:rsid w:val="00F26A7D"/>
    <w:rsid w:val="00F27950"/>
    <w:rsid w:val="00F34F46"/>
    <w:rsid w:val="00F435FD"/>
    <w:rsid w:val="00F55A20"/>
    <w:rsid w:val="00F61086"/>
    <w:rsid w:val="00F61BC9"/>
    <w:rsid w:val="00F630C4"/>
    <w:rsid w:val="00F633C4"/>
    <w:rsid w:val="00F7288A"/>
    <w:rsid w:val="00F74E4F"/>
    <w:rsid w:val="00F9549B"/>
    <w:rsid w:val="00FA02BD"/>
    <w:rsid w:val="00FA0A2F"/>
    <w:rsid w:val="00FA19AC"/>
    <w:rsid w:val="00FA3D93"/>
    <w:rsid w:val="00FA4024"/>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 w:val="083268C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E4D273"/>
  <w15:docId w15:val="{F7251E1B-3E8C-471E-9496-70BCDE4A6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94AB9"/>
    <w:rPr>
      <w:sz w:val="24"/>
      <w:szCs w:val="24"/>
    </w:rPr>
  </w:style>
  <w:style w:type="paragraph" w:styleId="berschrift1">
    <w:name w:val="heading 1"/>
    <w:basedOn w:val="Standard"/>
    <w:next w:val="Standard"/>
    <w:link w:val="berschrift1Zchn"/>
    <w:qFormat/>
    <w:rsid w:val="008A4143"/>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8A4143"/>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rsid w:val="008A4143"/>
    <w:pPr>
      <w:tabs>
        <w:tab w:val="left" w:pos="1080"/>
        <w:tab w:val="left" w:pos="3960"/>
      </w:tabs>
    </w:pPr>
    <w:rPr>
      <w:b/>
      <w:bCs/>
    </w:rPr>
  </w:style>
  <w:style w:type="character" w:customStyle="1" w:styleId="Akkorde">
    <w:name w:val="Akkorde"/>
    <w:rsid w:val="008A4143"/>
    <w:rPr>
      <w:rFonts w:ascii="Times New Roman" w:hAnsi="Times New Roman"/>
      <w:b/>
      <w:sz w:val="24"/>
      <w:lang w:val="en-US"/>
    </w:rPr>
  </w:style>
  <w:style w:type="character" w:styleId="Fett">
    <w:name w:val="Strong"/>
    <w:uiPriority w:val="22"/>
    <w:qFormat/>
    <w:rsid w:val="008A4143"/>
    <w:rPr>
      <w:b/>
      <w:bCs/>
    </w:rPr>
  </w:style>
  <w:style w:type="character" w:styleId="Hyperlink">
    <w:name w:val="Hyperlink"/>
    <w:rsid w:val="008A4143"/>
    <w:rPr>
      <w:color w:val="0000FF"/>
      <w:u w:val="single"/>
    </w:rPr>
  </w:style>
  <w:style w:type="paragraph" w:styleId="Kopfzeile">
    <w:name w:val="header"/>
    <w:basedOn w:val="Standard"/>
    <w:rsid w:val="008A4143"/>
    <w:pPr>
      <w:tabs>
        <w:tab w:val="center" w:pos="4536"/>
        <w:tab w:val="right" w:pos="9072"/>
      </w:tabs>
    </w:pPr>
  </w:style>
  <w:style w:type="paragraph" w:styleId="Fuzeile">
    <w:name w:val="footer"/>
    <w:basedOn w:val="Standard"/>
    <w:link w:val="FuzeileZchn"/>
    <w:rsid w:val="008A4143"/>
    <w:pPr>
      <w:tabs>
        <w:tab w:val="center" w:pos="4536"/>
        <w:tab w:val="right" w:pos="9072"/>
      </w:tabs>
    </w:pPr>
  </w:style>
  <w:style w:type="paragraph" w:styleId="StandardWeb">
    <w:name w:val="Normal (Web)"/>
    <w:basedOn w:val="Standard"/>
    <w:rsid w:val="008A4143"/>
    <w:pPr>
      <w:spacing w:before="100" w:beforeAutospacing="1" w:after="100" w:afterAutospacing="1"/>
    </w:pPr>
    <w:rPr>
      <w:color w:val="000000"/>
    </w:rPr>
  </w:style>
  <w:style w:type="paragraph" w:styleId="Textkrper">
    <w:name w:val="Body Text"/>
    <w:basedOn w:val="Standard"/>
    <w:link w:val="TextkrperZchn"/>
    <w:rsid w:val="008A4143"/>
    <w:pPr>
      <w:autoSpaceDE w:val="0"/>
      <w:autoSpaceDN w:val="0"/>
      <w:adjustRightInd w:val="0"/>
    </w:pPr>
    <w:rPr>
      <w:rFonts w:ascii="Verdana" w:hAnsi="Verdana" w:cs="Arial"/>
      <w:b/>
      <w:bCs/>
      <w:sz w:val="20"/>
      <w:szCs w:val="20"/>
    </w:rPr>
  </w:style>
  <w:style w:type="paragraph" w:styleId="Textkrper3">
    <w:name w:val="Body Text 3"/>
    <w:basedOn w:val="Standard"/>
    <w:rsid w:val="008A4143"/>
    <w:rPr>
      <w:rFonts w:ascii="Arial" w:hAnsi="Arial"/>
      <w:b/>
      <w:sz w:val="20"/>
    </w:rPr>
  </w:style>
  <w:style w:type="character" w:customStyle="1" w:styleId="BesuchterHyperlink1">
    <w:name w:val="BesuchterHyperlink1"/>
    <w:rsid w:val="008A4143"/>
    <w:rPr>
      <w:color w:val="800080"/>
      <w:u w:val="single"/>
    </w:rPr>
  </w:style>
  <w:style w:type="paragraph" w:styleId="Textkrper2">
    <w:name w:val="Body Text 2"/>
    <w:basedOn w:val="Standard"/>
    <w:rsid w:val="008A4143"/>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rsid w:val="008A4143"/>
  </w:style>
  <w:style w:type="character" w:customStyle="1" w:styleId="subpg-hdr">
    <w:name w:val="subpg-hdr"/>
    <w:basedOn w:val="Absatz-Standardschriftart"/>
    <w:rsid w:val="008A4143"/>
  </w:style>
  <w:style w:type="character" w:customStyle="1" w:styleId="subpg-txt">
    <w:name w:val="subpg-txt"/>
    <w:basedOn w:val="Absatz-Standardschriftart"/>
    <w:rsid w:val="008A4143"/>
  </w:style>
  <w:style w:type="paragraph" w:customStyle="1" w:styleId="BalloonText1">
    <w:name w:val="Balloon Text1"/>
    <w:basedOn w:val="Standard"/>
    <w:semiHidden/>
    <w:rsid w:val="008A4143"/>
    <w:rPr>
      <w:rFonts w:ascii="Tahoma" w:hAnsi="Tahoma" w:cs="Tahoma"/>
      <w:sz w:val="16"/>
      <w:szCs w:val="16"/>
    </w:rPr>
  </w:style>
  <w:style w:type="paragraph" w:styleId="Sprechblasentext">
    <w:name w:val="Balloon Text"/>
    <w:basedOn w:val="Standard"/>
    <w:semiHidden/>
    <w:rsid w:val="008A4143"/>
    <w:rPr>
      <w:rFonts w:ascii="Tahoma" w:hAnsi="Tahoma" w:cs="Tahoma"/>
      <w:sz w:val="16"/>
      <w:szCs w:val="16"/>
    </w:rPr>
  </w:style>
  <w:style w:type="character" w:customStyle="1" w:styleId="textbold">
    <w:name w:val="textbold"/>
    <w:basedOn w:val="Absatz-Standardschriftart"/>
    <w:rsid w:val="008A4143"/>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n-U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1860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tm/thermal-heat-sinks" TargetMode="External"/><Relationship Id="rId13" Type="http://schemas.openxmlformats.org/officeDocument/2006/relationships/image" Target="media/image4.jpeg"/><Relationship Id="rId18" Type="http://schemas.openxmlformats.org/officeDocument/2006/relationships/hyperlink" Target="http://www.htcm.d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mailto:b.basilio@htcm.de" TargetMode="External"/><Relationship Id="rId2" Type="http://schemas.openxmlformats.org/officeDocument/2006/relationships/numbering" Target="numbering.xml"/><Relationship Id="rId16" Type="http://schemas.openxmlformats.org/officeDocument/2006/relationships/hyperlink" Target="http://www.we-online.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sarah.hurst@we-online.de"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hyperlink" Target="http://www.we-online.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10E87-D85A-4E6C-A45E-6BE275607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687</Words>
  <Characters>4334</Characters>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Pressemitteilung</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2025-12-16T10:56:00Z</dcterms:created>
  <dcterms:modified xsi:type="dcterms:W3CDTF">2026-03-31T07:56:00Z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