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FF203F" w:rsidRDefault="00B4555A" w:rsidP="00B4555A">
      <w:pPr>
        <w:pStyle w:val="berschrift1"/>
        <w:spacing w:before="720" w:after="720" w:line="260" w:lineRule="exact"/>
        <w:rPr>
          <w:sz w:val="20"/>
          <w:lang w:bidi="it-IT"/>
        </w:rPr>
      </w:pPr>
      <w:r w:rsidRPr="00FF203F">
        <w:rPr>
          <w:sz w:val="20"/>
          <w:lang w:bidi="it-IT"/>
        </w:rPr>
        <w:t>MEDIENINFORMATION</w:t>
      </w:r>
    </w:p>
    <w:p w14:paraId="59879415" w14:textId="23CA099C" w:rsidR="00485E6F" w:rsidRPr="00FF203F" w:rsidRDefault="00AE3FDF" w:rsidP="00485E6F">
      <w:pPr>
        <w:pStyle w:val="Kopfzeile"/>
        <w:tabs>
          <w:tab w:val="clear" w:pos="4536"/>
          <w:tab w:val="clear" w:pos="9072"/>
        </w:tabs>
        <w:spacing w:before="120" w:after="120" w:line="360" w:lineRule="exact"/>
        <w:outlineLvl w:val="0"/>
        <w:rPr>
          <w:rFonts w:ascii="Arial" w:hAnsi="Arial" w:cs="Arial"/>
          <w:b/>
          <w:bCs/>
        </w:rPr>
      </w:pPr>
      <w:r w:rsidRPr="00FF203F">
        <w:rPr>
          <w:rFonts w:ascii="Arial" w:hAnsi="Arial" w:cs="Arial"/>
          <w:b/>
          <w:bCs/>
        </w:rPr>
        <w:t xml:space="preserve">Würth Elektronik präsentiert Funkmodule </w:t>
      </w:r>
      <w:proofErr w:type="spellStart"/>
      <w:r w:rsidRPr="00FF203F">
        <w:rPr>
          <w:rFonts w:ascii="Arial" w:hAnsi="Arial" w:cs="Arial"/>
          <w:b/>
          <w:bCs/>
        </w:rPr>
        <w:t>Tarvos</w:t>
      </w:r>
      <w:proofErr w:type="spellEnd"/>
      <w:r w:rsidR="004903DE">
        <w:rPr>
          <w:rFonts w:ascii="Arial" w:hAnsi="Arial" w:cs="Arial"/>
          <w:b/>
          <w:bCs/>
        </w:rPr>
        <w:noBreakHyphen/>
      </w:r>
      <w:r w:rsidRPr="00FF203F">
        <w:rPr>
          <w:rFonts w:ascii="Arial" w:hAnsi="Arial" w:cs="Arial"/>
          <w:b/>
          <w:bCs/>
        </w:rPr>
        <w:t>e und Olis</w:t>
      </w:r>
      <w:r w:rsidR="004903DE">
        <w:rPr>
          <w:rFonts w:ascii="Arial" w:hAnsi="Arial" w:cs="Arial"/>
          <w:b/>
          <w:bCs/>
        </w:rPr>
        <w:noBreakHyphen/>
      </w:r>
      <w:r w:rsidRPr="00FF203F">
        <w:rPr>
          <w:rFonts w:ascii="Arial" w:hAnsi="Arial" w:cs="Arial"/>
          <w:b/>
          <w:bCs/>
        </w:rPr>
        <w:t xml:space="preserve">e </w:t>
      </w:r>
    </w:p>
    <w:p w14:paraId="4148C797" w14:textId="0C09EC45" w:rsidR="00485E6F" w:rsidRPr="00FF203F" w:rsidRDefault="00AE3FDF" w:rsidP="00485E6F">
      <w:pPr>
        <w:pStyle w:val="Kopfzeile"/>
        <w:tabs>
          <w:tab w:val="clear" w:pos="4536"/>
          <w:tab w:val="clear" w:pos="9072"/>
        </w:tabs>
        <w:spacing w:before="360" w:after="360"/>
        <w:rPr>
          <w:rFonts w:ascii="Arial" w:hAnsi="Arial" w:cs="Arial"/>
          <w:b/>
          <w:bCs/>
          <w:color w:val="000000"/>
          <w:sz w:val="36"/>
        </w:rPr>
      </w:pPr>
      <w:r w:rsidRPr="00FF203F">
        <w:rPr>
          <w:rFonts w:ascii="Arial" w:hAnsi="Arial" w:cs="Arial"/>
          <w:b/>
          <w:bCs/>
          <w:color w:val="000000"/>
          <w:sz w:val="36"/>
        </w:rPr>
        <w:t xml:space="preserve">Minimale Größe, maximale </w:t>
      </w:r>
      <w:r w:rsidR="00D022B8">
        <w:rPr>
          <w:rFonts w:ascii="Arial" w:hAnsi="Arial" w:cs="Arial"/>
          <w:b/>
          <w:bCs/>
          <w:color w:val="000000"/>
          <w:sz w:val="36"/>
        </w:rPr>
        <w:t>Flexibilität</w:t>
      </w:r>
      <w:r w:rsidR="00D022B8" w:rsidRPr="00FF203F">
        <w:rPr>
          <w:rFonts w:ascii="Arial" w:hAnsi="Arial" w:cs="Arial"/>
          <w:b/>
          <w:bCs/>
          <w:color w:val="000000"/>
          <w:sz w:val="36"/>
        </w:rPr>
        <w:t xml:space="preserve"> </w:t>
      </w:r>
    </w:p>
    <w:p w14:paraId="4F33CA65" w14:textId="36099F7C" w:rsidR="00B2072D" w:rsidRPr="0088121F" w:rsidRDefault="00485E6F" w:rsidP="00AE3FDF">
      <w:pPr>
        <w:pStyle w:val="Textkrper"/>
        <w:spacing w:before="120" w:after="120" w:line="260" w:lineRule="exact"/>
        <w:jc w:val="both"/>
        <w:rPr>
          <w:rFonts w:ascii="Arial" w:hAnsi="Arial"/>
          <w:color w:val="000000" w:themeColor="text1"/>
        </w:rPr>
      </w:pPr>
      <w:proofErr w:type="spellStart"/>
      <w:r w:rsidRPr="0088121F">
        <w:rPr>
          <w:rFonts w:ascii="Arial" w:hAnsi="Arial"/>
          <w:color w:val="000000"/>
        </w:rPr>
        <w:t>Waldenburg</w:t>
      </w:r>
      <w:proofErr w:type="spellEnd"/>
      <w:r w:rsidRPr="00B14BC5">
        <w:rPr>
          <w:rFonts w:ascii="Arial" w:hAnsi="Arial"/>
          <w:color w:val="000000"/>
        </w:rPr>
        <w:t xml:space="preserve">, </w:t>
      </w:r>
      <w:r w:rsidR="00975E55">
        <w:rPr>
          <w:rFonts w:ascii="Arial" w:hAnsi="Arial"/>
          <w:color w:val="000000"/>
        </w:rPr>
        <w:t>30</w:t>
      </w:r>
      <w:r w:rsidR="00B21CE5" w:rsidRPr="00B14BC5">
        <w:rPr>
          <w:rFonts w:ascii="Arial" w:hAnsi="Arial"/>
          <w:color w:val="000000"/>
        </w:rPr>
        <w:t>.</w:t>
      </w:r>
      <w:r w:rsidRPr="00B14BC5">
        <w:rPr>
          <w:rFonts w:ascii="Arial" w:hAnsi="Arial"/>
          <w:color w:val="000000"/>
        </w:rPr>
        <w:t xml:space="preserve"> </w:t>
      </w:r>
      <w:r w:rsidR="00975E55">
        <w:rPr>
          <w:rFonts w:ascii="Arial" w:hAnsi="Arial"/>
          <w:color w:val="000000"/>
        </w:rPr>
        <w:t>September</w:t>
      </w:r>
      <w:r w:rsidRPr="0088121F">
        <w:rPr>
          <w:rFonts w:ascii="Arial" w:hAnsi="Arial"/>
          <w:color w:val="000000"/>
        </w:rPr>
        <w:t xml:space="preserve"> 202</w:t>
      </w:r>
      <w:r w:rsidR="00BB555E" w:rsidRPr="0088121F">
        <w:rPr>
          <w:rFonts w:ascii="Arial" w:hAnsi="Arial"/>
          <w:color w:val="000000"/>
        </w:rPr>
        <w:t>5</w:t>
      </w:r>
      <w:r w:rsidR="00341B97" w:rsidRPr="0088121F">
        <w:rPr>
          <w:rFonts w:ascii="Arial" w:hAnsi="Arial"/>
          <w:color w:val="000000"/>
        </w:rPr>
        <w:t xml:space="preserve"> –</w:t>
      </w:r>
      <w:r w:rsidR="00944A14" w:rsidRPr="0088121F">
        <w:rPr>
          <w:rFonts w:ascii="Arial" w:hAnsi="Arial"/>
          <w:color w:val="000000"/>
        </w:rPr>
        <w:t xml:space="preserve"> </w:t>
      </w:r>
      <w:r w:rsidR="00AE3FDF" w:rsidRPr="0088121F">
        <w:rPr>
          <w:rFonts w:ascii="Arial" w:hAnsi="Arial"/>
          <w:color w:val="000000" w:themeColor="text1"/>
        </w:rPr>
        <w:t>Würth Elektronik</w:t>
      </w:r>
      <w:r w:rsidR="004903DE" w:rsidRPr="0088121F">
        <w:rPr>
          <w:rFonts w:ascii="Arial" w:hAnsi="Arial"/>
          <w:color w:val="000000" w:themeColor="text1"/>
        </w:rPr>
        <w:t xml:space="preserve"> stellt</w:t>
      </w:r>
      <w:r w:rsidR="00AE3FDF" w:rsidRPr="0088121F">
        <w:rPr>
          <w:rFonts w:ascii="Arial" w:hAnsi="Arial"/>
          <w:color w:val="000000" w:themeColor="text1"/>
        </w:rPr>
        <w:t xml:space="preserve"> zwei sehr kleine Funkmodule vor</w:t>
      </w:r>
      <w:r w:rsidR="00B21CE5" w:rsidRPr="0088121F">
        <w:rPr>
          <w:rFonts w:ascii="Arial" w:hAnsi="Arial"/>
          <w:color w:val="000000" w:themeColor="text1"/>
        </w:rPr>
        <w:t>. Sie geben</w:t>
      </w:r>
      <w:r w:rsidR="00AE3FDF" w:rsidRPr="0088121F">
        <w:rPr>
          <w:rFonts w:ascii="Arial" w:hAnsi="Arial"/>
          <w:color w:val="000000" w:themeColor="text1"/>
        </w:rPr>
        <w:t xml:space="preserve"> Entwicklerinnen und Entwicklern</w:t>
      </w:r>
      <w:r w:rsidR="00B2072D" w:rsidRPr="0088121F">
        <w:rPr>
          <w:rFonts w:ascii="Arial" w:hAnsi="Arial"/>
          <w:color w:val="000000" w:themeColor="text1"/>
        </w:rPr>
        <w:t xml:space="preserve"> maximale Freiheit</w:t>
      </w:r>
      <w:r w:rsidR="00B21CE5" w:rsidRPr="0088121F">
        <w:rPr>
          <w:rFonts w:ascii="Arial" w:hAnsi="Arial"/>
          <w:color w:val="000000" w:themeColor="text1"/>
        </w:rPr>
        <w:t>en</w:t>
      </w:r>
      <w:r w:rsidR="00B2072D" w:rsidRPr="0088121F">
        <w:rPr>
          <w:rFonts w:ascii="Arial" w:hAnsi="Arial"/>
          <w:color w:val="000000" w:themeColor="text1"/>
        </w:rPr>
        <w:t xml:space="preserve"> in der </w:t>
      </w:r>
      <w:r w:rsidR="00B21CE5" w:rsidRPr="0088121F">
        <w:rPr>
          <w:rFonts w:ascii="Arial" w:hAnsi="Arial"/>
          <w:color w:val="000000" w:themeColor="text1"/>
        </w:rPr>
        <w:t xml:space="preserve">Konzeption </w:t>
      </w:r>
      <w:r w:rsidR="00B2072D" w:rsidRPr="0088121F">
        <w:rPr>
          <w:rFonts w:ascii="Arial" w:hAnsi="Arial"/>
          <w:color w:val="000000" w:themeColor="text1"/>
        </w:rPr>
        <w:t xml:space="preserve">von proprietären Funklösungen </w:t>
      </w:r>
      <w:r w:rsidR="002867F0" w:rsidRPr="0088121F">
        <w:rPr>
          <w:rFonts w:ascii="Arial" w:hAnsi="Arial"/>
          <w:color w:val="000000" w:themeColor="text1"/>
        </w:rPr>
        <w:t>jenseits von Standardprotokollen</w:t>
      </w:r>
      <w:r w:rsidR="00B2072D" w:rsidRPr="0088121F">
        <w:rPr>
          <w:rFonts w:ascii="Arial" w:hAnsi="Arial"/>
          <w:color w:val="000000" w:themeColor="text1"/>
        </w:rPr>
        <w:t xml:space="preserve">. Die Hardware der nur 12 </w:t>
      </w:r>
      <w:r w:rsidR="00D43F01" w:rsidRPr="0088121F">
        <w:rPr>
          <w:rFonts w:ascii="Arial" w:hAnsi="Arial"/>
          <w:color w:val="000000" w:themeColor="text1"/>
        </w:rPr>
        <w:t>×</w:t>
      </w:r>
      <w:r w:rsidR="00B2072D" w:rsidRPr="0088121F">
        <w:rPr>
          <w:rFonts w:ascii="Arial" w:hAnsi="Arial"/>
          <w:color w:val="000000" w:themeColor="text1"/>
        </w:rPr>
        <w:t xml:space="preserve"> 8 </w:t>
      </w:r>
      <w:r w:rsidR="00D43F01" w:rsidRPr="0088121F">
        <w:rPr>
          <w:rFonts w:ascii="Arial" w:hAnsi="Arial"/>
          <w:color w:val="000000" w:themeColor="text1"/>
        </w:rPr>
        <w:t>×</w:t>
      </w:r>
      <w:r w:rsidR="00B2072D" w:rsidRPr="0088121F">
        <w:rPr>
          <w:rFonts w:ascii="Arial" w:hAnsi="Arial"/>
          <w:color w:val="000000" w:themeColor="text1"/>
        </w:rPr>
        <w:t xml:space="preserve"> 2 mm großen Module </w:t>
      </w:r>
      <w:hyperlink r:id="rId8" w:history="1">
        <w:proofErr w:type="spellStart"/>
        <w:r w:rsidR="00B2072D" w:rsidRPr="0088121F">
          <w:rPr>
            <w:rStyle w:val="Hyperlink"/>
            <w:rFonts w:ascii="Arial" w:hAnsi="Arial"/>
          </w:rPr>
          <w:t>Tarvos</w:t>
        </w:r>
        <w:proofErr w:type="spellEnd"/>
        <w:r w:rsidR="004903DE" w:rsidRPr="0088121F">
          <w:rPr>
            <w:rStyle w:val="Hyperlink"/>
            <w:rFonts w:ascii="Arial" w:hAnsi="Arial"/>
          </w:rPr>
          <w:noBreakHyphen/>
        </w:r>
        <w:r w:rsidR="00B2072D" w:rsidRPr="0088121F">
          <w:rPr>
            <w:rStyle w:val="Hyperlink"/>
            <w:rFonts w:ascii="Arial" w:hAnsi="Arial"/>
          </w:rPr>
          <w:t>e</w:t>
        </w:r>
      </w:hyperlink>
      <w:r w:rsidR="00B2072D" w:rsidRPr="0088121F">
        <w:rPr>
          <w:rFonts w:ascii="Arial" w:hAnsi="Arial"/>
          <w:color w:val="000000" w:themeColor="text1"/>
        </w:rPr>
        <w:t xml:space="preserve"> und </w:t>
      </w:r>
      <w:hyperlink r:id="rId9" w:history="1">
        <w:r w:rsidR="00B2072D" w:rsidRPr="0088121F">
          <w:rPr>
            <w:rStyle w:val="Hyperlink"/>
            <w:rFonts w:ascii="Arial" w:hAnsi="Arial"/>
          </w:rPr>
          <w:t>Olis</w:t>
        </w:r>
        <w:r w:rsidR="004903DE" w:rsidRPr="0088121F">
          <w:rPr>
            <w:rStyle w:val="Hyperlink"/>
            <w:rFonts w:ascii="Arial" w:hAnsi="Arial"/>
          </w:rPr>
          <w:noBreakHyphen/>
        </w:r>
        <w:r w:rsidR="00B2072D" w:rsidRPr="0088121F">
          <w:rPr>
            <w:rStyle w:val="Hyperlink"/>
            <w:rFonts w:ascii="Arial" w:hAnsi="Arial"/>
          </w:rPr>
          <w:t>e</w:t>
        </w:r>
      </w:hyperlink>
      <w:r w:rsidR="00B2072D" w:rsidRPr="0088121F">
        <w:rPr>
          <w:rFonts w:ascii="Arial" w:hAnsi="Arial"/>
          <w:color w:val="000000" w:themeColor="text1"/>
        </w:rPr>
        <w:t xml:space="preserve"> ist identisch mit dem Funkmodul </w:t>
      </w:r>
      <w:hyperlink r:id="rId10" w:history="1">
        <w:proofErr w:type="spellStart"/>
        <w:r w:rsidR="00B2072D" w:rsidRPr="0088121F">
          <w:rPr>
            <w:rStyle w:val="Hyperlink"/>
            <w:rFonts w:ascii="Arial" w:hAnsi="Arial"/>
          </w:rPr>
          <w:t>Metis</w:t>
        </w:r>
        <w:proofErr w:type="spellEnd"/>
        <w:r w:rsidR="004903DE" w:rsidRPr="0088121F">
          <w:rPr>
            <w:rStyle w:val="Hyperlink"/>
            <w:rFonts w:ascii="Arial" w:hAnsi="Arial"/>
          </w:rPr>
          <w:noBreakHyphen/>
        </w:r>
        <w:r w:rsidR="00B2072D" w:rsidRPr="0088121F">
          <w:rPr>
            <w:rStyle w:val="Hyperlink"/>
            <w:rFonts w:ascii="Arial" w:hAnsi="Arial"/>
          </w:rPr>
          <w:t>e</w:t>
        </w:r>
      </w:hyperlink>
      <w:r w:rsidR="00B2072D" w:rsidRPr="0088121F">
        <w:rPr>
          <w:rFonts w:ascii="Arial" w:hAnsi="Arial"/>
        </w:rPr>
        <w:t>,</w:t>
      </w:r>
      <w:r w:rsidR="00B2072D" w:rsidRPr="0088121F">
        <w:rPr>
          <w:rFonts w:ascii="Arial" w:hAnsi="Arial"/>
          <w:color w:val="000000" w:themeColor="text1"/>
        </w:rPr>
        <w:t xml:space="preserve"> </w:t>
      </w:r>
      <w:r w:rsidR="00791EEA" w:rsidRPr="0088121F">
        <w:rPr>
          <w:rFonts w:ascii="Arial" w:hAnsi="Arial"/>
          <w:color w:val="000000" w:themeColor="text1"/>
        </w:rPr>
        <w:t>die</w:t>
      </w:r>
      <w:r w:rsidR="00EB740C" w:rsidRPr="0088121F">
        <w:rPr>
          <w:rFonts w:ascii="Arial" w:hAnsi="Arial"/>
          <w:color w:val="000000" w:themeColor="text1"/>
        </w:rPr>
        <w:t xml:space="preserve"> </w:t>
      </w:r>
      <w:r w:rsidR="00B2072D" w:rsidRPr="0088121F">
        <w:rPr>
          <w:rFonts w:ascii="Arial" w:hAnsi="Arial"/>
          <w:color w:val="000000" w:themeColor="text1"/>
        </w:rPr>
        <w:t xml:space="preserve">auf dem Chipsatz </w:t>
      </w:r>
      <w:proofErr w:type="spellStart"/>
      <w:r w:rsidR="00B2072D" w:rsidRPr="0088121F">
        <w:rPr>
          <w:rFonts w:ascii="Arial" w:hAnsi="Arial"/>
          <w:color w:val="000000" w:themeColor="text1"/>
        </w:rPr>
        <w:t>SoC</w:t>
      </w:r>
      <w:proofErr w:type="spellEnd"/>
      <w:r w:rsidR="00B2072D" w:rsidRPr="0088121F">
        <w:rPr>
          <w:rFonts w:ascii="Arial" w:hAnsi="Arial"/>
          <w:color w:val="000000" w:themeColor="text1"/>
        </w:rPr>
        <w:t xml:space="preserve"> CC1310 von Texas Instruments basier</w:t>
      </w:r>
      <w:r w:rsidR="0089606B" w:rsidRPr="0088121F">
        <w:rPr>
          <w:rFonts w:ascii="Arial" w:hAnsi="Arial"/>
          <w:color w:val="000000" w:themeColor="text1"/>
        </w:rPr>
        <w:t>en</w:t>
      </w:r>
      <w:r w:rsidR="00B2072D" w:rsidRPr="0088121F">
        <w:rPr>
          <w:rFonts w:ascii="Arial" w:hAnsi="Arial"/>
          <w:color w:val="000000" w:themeColor="text1"/>
        </w:rPr>
        <w:t xml:space="preserve"> und das 868-MHz-Frequenzband nutz</w:t>
      </w:r>
      <w:r w:rsidR="00C322BE" w:rsidRPr="0088121F">
        <w:rPr>
          <w:rFonts w:ascii="Arial" w:hAnsi="Arial"/>
          <w:color w:val="000000" w:themeColor="text1"/>
        </w:rPr>
        <w:t>en</w:t>
      </w:r>
      <w:r w:rsidR="00B2072D" w:rsidRPr="0088121F">
        <w:rPr>
          <w:rFonts w:ascii="Arial" w:hAnsi="Arial"/>
          <w:color w:val="000000" w:themeColor="text1"/>
        </w:rPr>
        <w:t xml:space="preserve">. </w:t>
      </w:r>
      <w:proofErr w:type="spellStart"/>
      <w:r w:rsidR="00B2072D" w:rsidRPr="0088121F">
        <w:rPr>
          <w:rFonts w:ascii="Arial" w:hAnsi="Arial"/>
          <w:color w:val="000000" w:themeColor="text1"/>
        </w:rPr>
        <w:t>Metis</w:t>
      </w:r>
      <w:proofErr w:type="spellEnd"/>
      <w:r w:rsidR="00B2072D" w:rsidRPr="0088121F">
        <w:rPr>
          <w:rFonts w:ascii="Arial" w:hAnsi="Arial"/>
          <w:color w:val="000000" w:themeColor="text1"/>
        </w:rPr>
        <w:t>-e wurde Ende</w:t>
      </w:r>
      <w:r w:rsidR="00F20C67" w:rsidRPr="0088121F">
        <w:rPr>
          <w:rFonts w:ascii="Arial" w:hAnsi="Arial"/>
          <w:color w:val="000000" w:themeColor="text1"/>
        </w:rPr>
        <w:t xml:space="preserve"> des Jahres</w:t>
      </w:r>
      <w:r w:rsidR="00B2072D" w:rsidRPr="0088121F">
        <w:rPr>
          <w:rFonts w:ascii="Arial" w:hAnsi="Arial"/>
          <w:color w:val="000000" w:themeColor="text1"/>
        </w:rPr>
        <w:t xml:space="preserve"> </w:t>
      </w:r>
      <w:r w:rsidR="00F20C67" w:rsidRPr="0088121F">
        <w:rPr>
          <w:rFonts w:ascii="Arial" w:hAnsi="Arial"/>
          <w:color w:val="000000" w:themeColor="text1"/>
        </w:rPr>
        <w:t>2024</w:t>
      </w:r>
      <w:r w:rsidR="00B2072D" w:rsidRPr="0088121F">
        <w:rPr>
          <w:rFonts w:ascii="Arial" w:hAnsi="Arial"/>
          <w:color w:val="000000" w:themeColor="text1"/>
        </w:rPr>
        <w:t xml:space="preserve"> als Lösung speziell für die </w:t>
      </w:r>
      <w:r w:rsidR="00AE3FDF" w:rsidRPr="0088121F">
        <w:rPr>
          <w:rFonts w:ascii="Arial" w:hAnsi="Arial"/>
          <w:color w:val="000000" w:themeColor="text1"/>
        </w:rPr>
        <w:t xml:space="preserve">Funkübertragung von Zählerständen </w:t>
      </w:r>
      <w:r w:rsidR="00B2072D" w:rsidRPr="0088121F">
        <w:rPr>
          <w:rFonts w:ascii="Arial" w:hAnsi="Arial"/>
          <w:color w:val="000000" w:themeColor="text1"/>
        </w:rPr>
        <w:t>vorgestellt</w:t>
      </w:r>
      <w:r w:rsidR="0027092F" w:rsidRPr="0088121F">
        <w:rPr>
          <w:rFonts w:ascii="Arial" w:hAnsi="Arial"/>
          <w:color w:val="000000" w:themeColor="text1"/>
        </w:rPr>
        <w:t xml:space="preserve"> </w:t>
      </w:r>
      <w:r w:rsidR="00F22521" w:rsidRPr="0088121F">
        <w:rPr>
          <w:rFonts w:ascii="Arial" w:hAnsi="Arial"/>
          <w:color w:val="000000" w:themeColor="text1"/>
        </w:rPr>
        <w:t>(</w:t>
      </w:r>
      <w:proofErr w:type="spellStart"/>
      <w:r w:rsidR="00F22521" w:rsidRPr="0088121F">
        <w:rPr>
          <w:rFonts w:ascii="Arial" w:hAnsi="Arial"/>
          <w:color w:val="000000" w:themeColor="text1"/>
        </w:rPr>
        <w:t>wireless</w:t>
      </w:r>
      <w:proofErr w:type="spellEnd"/>
      <w:r w:rsidR="00F22521" w:rsidRPr="0088121F">
        <w:rPr>
          <w:rFonts w:ascii="Arial" w:hAnsi="Arial"/>
          <w:color w:val="000000" w:themeColor="text1"/>
        </w:rPr>
        <w:t xml:space="preserve"> M-Bus)</w:t>
      </w:r>
      <w:r w:rsidR="00B2072D" w:rsidRPr="0088121F">
        <w:rPr>
          <w:rFonts w:ascii="Arial" w:hAnsi="Arial"/>
          <w:color w:val="000000" w:themeColor="text1"/>
        </w:rPr>
        <w:t>.</w:t>
      </w:r>
      <w:r w:rsidR="002867F0" w:rsidRPr="0088121F">
        <w:rPr>
          <w:rFonts w:ascii="Arial" w:hAnsi="Arial"/>
          <w:color w:val="000000" w:themeColor="text1"/>
        </w:rPr>
        <w:t xml:space="preserve"> Nicht nur die </w:t>
      </w:r>
      <w:r w:rsidR="00A26F3C" w:rsidRPr="0088121F">
        <w:rPr>
          <w:rFonts w:ascii="Arial" w:hAnsi="Arial"/>
          <w:color w:val="000000" w:themeColor="text1"/>
        </w:rPr>
        <w:t>kompakte Bauweise</w:t>
      </w:r>
      <w:r w:rsidR="002867F0" w:rsidRPr="0088121F">
        <w:rPr>
          <w:rFonts w:ascii="Arial" w:hAnsi="Arial"/>
          <w:color w:val="000000" w:themeColor="text1"/>
        </w:rPr>
        <w:t xml:space="preserve">, auch die </w:t>
      </w:r>
      <w:r w:rsidR="00A26F3C" w:rsidRPr="0088121F">
        <w:rPr>
          <w:rFonts w:ascii="Arial" w:hAnsi="Arial"/>
          <w:color w:val="000000" w:themeColor="text1"/>
        </w:rPr>
        <w:t xml:space="preserve">energieeffizienten Betriebsmodi </w:t>
      </w:r>
      <w:r w:rsidR="002867F0" w:rsidRPr="0088121F">
        <w:rPr>
          <w:rFonts w:ascii="Arial" w:hAnsi="Arial"/>
          <w:color w:val="000000" w:themeColor="text1"/>
        </w:rPr>
        <w:t xml:space="preserve">der Funkmodule machen sie ideal für den Einsatz </w:t>
      </w:r>
      <w:r w:rsidR="004903DE" w:rsidRPr="0088121F">
        <w:rPr>
          <w:rFonts w:ascii="Arial" w:hAnsi="Arial"/>
          <w:color w:val="000000" w:themeColor="text1"/>
        </w:rPr>
        <w:t xml:space="preserve">in </w:t>
      </w:r>
      <w:r w:rsidR="002867F0" w:rsidRPr="0088121F">
        <w:rPr>
          <w:rFonts w:ascii="Arial" w:hAnsi="Arial"/>
          <w:color w:val="000000" w:themeColor="text1"/>
        </w:rPr>
        <w:t xml:space="preserve">batteriebetriebenen Geräten. In den Energiesparmodi Standby und Shutdown benötigen die Module nur 1,6 µA beziehungsweise 200 </w:t>
      </w:r>
      <w:proofErr w:type="spellStart"/>
      <w:r w:rsidR="002867F0" w:rsidRPr="0088121F">
        <w:rPr>
          <w:rFonts w:ascii="Arial" w:hAnsi="Arial"/>
          <w:color w:val="000000" w:themeColor="text1"/>
        </w:rPr>
        <w:t>nA</w:t>
      </w:r>
      <w:proofErr w:type="spellEnd"/>
      <w:r w:rsidR="002867F0" w:rsidRPr="0088121F">
        <w:rPr>
          <w:rFonts w:ascii="Arial" w:hAnsi="Arial"/>
          <w:color w:val="000000" w:themeColor="text1"/>
        </w:rPr>
        <w:t xml:space="preserve">. </w:t>
      </w:r>
    </w:p>
    <w:p w14:paraId="159AD027" w14:textId="6FD7BD2C" w:rsidR="002867F0" w:rsidRPr="0088121F" w:rsidRDefault="002867F0" w:rsidP="00FF203F">
      <w:pPr>
        <w:pStyle w:val="Textkrper"/>
        <w:spacing w:before="120" w:after="120" w:line="260" w:lineRule="exact"/>
        <w:jc w:val="both"/>
        <w:rPr>
          <w:rFonts w:ascii="Arial" w:hAnsi="Arial"/>
          <w:b w:val="0"/>
          <w:bCs w:val="0"/>
        </w:rPr>
      </w:pPr>
      <w:r w:rsidRPr="0088121F">
        <w:rPr>
          <w:rFonts w:ascii="Arial" w:hAnsi="Arial"/>
          <w:b w:val="0"/>
          <w:bCs w:val="0"/>
        </w:rPr>
        <w:t xml:space="preserve">Das </w:t>
      </w:r>
      <w:proofErr w:type="spellStart"/>
      <w:r w:rsidRPr="00452DE3">
        <w:rPr>
          <w:rFonts w:ascii="Arial" w:hAnsi="Arial"/>
          <w:b w:val="0"/>
          <w:bCs w:val="0"/>
        </w:rPr>
        <w:t>Tarvos</w:t>
      </w:r>
      <w:proofErr w:type="spellEnd"/>
      <w:r w:rsidRPr="00452DE3">
        <w:rPr>
          <w:rFonts w:ascii="Arial" w:hAnsi="Arial"/>
          <w:b w:val="0"/>
          <w:bCs w:val="0"/>
        </w:rPr>
        <w:t>-e Modul nutzt das proprietäre WE-</w:t>
      </w:r>
      <w:proofErr w:type="spellStart"/>
      <w:r w:rsidRPr="00452DE3">
        <w:rPr>
          <w:rFonts w:ascii="Arial" w:hAnsi="Arial"/>
          <w:b w:val="0"/>
          <w:bCs w:val="0"/>
        </w:rPr>
        <w:t>ProWare</w:t>
      </w:r>
      <w:proofErr w:type="spellEnd"/>
      <w:r w:rsidR="00A26F3C" w:rsidRPr="00452DE3">
        <w:rPr>
          <w:rFonts w:ascii="Arial" w:hAnsi="Arial"/>
          <w:b w:val="0"/>
          <w:bCs w:val="0"/>
        </w:rPr>
        <w:t>-</w:t>
      </w:r>
      <w:r w:rsidRPr="00452DE3">
        <w:rPr>
          <w:rFonts w:ascii="Arial" w:hAnsi="Arial"/>
          <w:b w:val="0"/>
          <w:bCs w:val="0"/>
        </w:rPr>
        <w:t xml:space="preserve">Funkprotokoll von Würth Elektronik und ist kompatibel zu </w:t>
      </w:r>
      <w:proofErr w:type="spellStart"/>
      <w:r w:rsidRPr="00452DE3">
        <w:rPr>
          <w:rFonts w:ascii="Arial" w:hAnsi="Arial"/>
          <w:b w:val="0"/>
          <w:bCs w:val="0"/>
        </w:rPr>
        <w:t>Tarvos</w:t>
      </w:r>
      <w:proofErr w:type="spellEnd"/>
      <w:r w:rsidRPr="00452DE3">
        <w:rPr>
          <w:rFonts w:ascii="Arial" w:hAnsi="Arial"/>
          <w:b w:val="0"/>
          <w:bCs w:val="0"/>
        </w:rPr>
        <w:t xml:space="preserve">-III und </w:t>
      </w:r>
      <w:proofErr w:type="spellStart"/>
      <w:r w:rsidRPr="00452DE3">
        <w:rPr>
          <w:rFonts w:ascii="Arial" w:hAnsi="Arial"/>
          <w:b w:val="0"/>
          <w:bCs w:val="0"/>
        </w:rPr>
        <w:t>Thebe</w:t>
      </w:r>
      <w:proofErr w:type="spellEnd"/>
      <w:r w:rsidRPr="00452DE3">
        <w:rPr>
          <w:rFonts w:ascii="Arial" w:hAnsi="Arial"/>
          <w:b w:val="0"/>
          <w:bCs w:val="0"/>
        </w:rPr>
        <w:t>-II. Es erlaubt</w:t>
      </w:r>
      <w:r w:rsidRPr="0088121F">
        <w:rPr>
          <w:rFonts w:ascii="Arial" w:hAnsi="Arial"/>
          <w:b w:val="0"/>
          <w:bCs w:val="0"/>
        </w:rPr>
        <w:t xml:space="preserve"> eine gezielte Optimierung der Funkkommunikation – entweder für hohe Datenraten </w:t>
      </w:r>
      <w:r w:rsidR="00A26F3C" w:rsidRPr="0088121F">
        <w:rPr>
          <w:rFonts w:ascii="Arial" w:hAnsi="Arial"/>
          <w:b w:val="0"/>
          <w:bCs w:val="0"/>
        </w:rPr>
        <w:t xml:space="preserve">von </w:t>
      </w:r>
      <w:r w:rsidRPr="0088121F">
        <w:rPr>
          <w:rFonts w:ascii="Arial" w:hAnsi="Arial"/>
          <w:b w:val="0"/>
          <w:bCs w:val="0"/>
        </w:rPr>
        <w:t>bis</w:t>
      </w:r>
      <w:r w:rsidR="00A26F3C" w:rsidRPr="0088121F">
        <w:rPr>
          <w:rFonts w:ascii="Arial" w:hAnsi="Arial"/>
          <w:b w:val="0"/>
          <w:bCs w:val="0"/>
        </w:rPr>
        <w:t xml:space="preserve"> zu</w:t>
      </w:r>
      <w:r w:rsidRPr="0088121F">
        <w:rPr>
          <w:rFonts w:ascii="Arial" w:hAnsi="Arial"/>
          <w:b w:val="0"/>
          <w:bCs w:val="0"/>
        </w:rPr>
        <w:t xml:space="preserve"> 400 </w:t>
      </w:r>
      <w:proofErr w:type="spellStart"/>
      <w:r w:rsidRPr="0088121F">
        <w:rPr>
          <w:rFonts w:ascii="Arial" w:hAnsi="Arial"/>
          <w:b w:val="0"/>
          <w:bCs w:val="0"/>
        </w:rPr>
        <w:t>kbps</w:t>
      </w:r>
      <w:proofErr w:type="spellEnd"/>
      <w:r w:rsidRPr="0088121F">
        <w:rPr>
          <w:rFonts w:ascii="Arial" w:hAnsi="Arial"/>
          <w:b w:val="0"/>
          <w:bCs w:val="0"/>
        </w:rPr>
        <w:t xml:space="preserve"> oder für Reichweiten </w:t>
      </w:r>
      <w:r w:rsidR="00A26F3C" w:rsidRPr="0088121F">
        <w:rPr>
          <w:rFonts w:ascii="Arial" w:hAnsi="Arial"/>
          <w:b w:val="0"/>
          <w:bCs w:val="0"/>
        </w:rPr>
        <w:t xml:space="preserve">von </w:t>
      </w:r>
      <w:r w:rsidR="00F3348A" w:rsidRPr="0088121F">
        <w:rPr>
          <w:rFonts w:ascii="Arial" w:hAnsi="Arial"/>
          <w:b w:val="0"/>
          <w:bCs w:val="0"/>
        </w:rPr>
        <w:t>2</w:t>
      </w:r>
      <w:r w:rsidR="00FD342C" w:rsidRPr="0088121F">
        <w:rPr>
          <w:rFonts w:ascii="Arial" w:hAnsi="Arial"/>
          <w:b w:val="0"/>
          <w:bCs w:val="0"/>
        </w:rPr>
        <w:t>,7</w:t>
      </w:r>
      <w:r w:rsidR="004903DE" w:rsidRPr="0088121F">
        <w:rPr>
          <w:rFonts w:ascii="Arial" w:hAnsi="Arial"/>
          <w:b w:val="0"/>
          <w:bCs w:val="0"/>
        </w:rPr>
        <w:t> </w:t>
      </w:r>
      <w:r w:rsidRPr="0088121F">
        <w:rPr>
          <w:rFonts w:ascii="Arial" w:hAnsi="Arial"/>
          <w:b w:val="0"/>
          <w:bCs w:val="0"/>
        </w:rPr>
        <w:t xml:space="preserve">km. </w:t>
      </w:r>
      <w:r w:rsidR="00F86EAC" w:rsidRPr="0088121F">
        <w:rPr>
          <w:rFonts w:ascii="Arial" w:hAnsi="Arial"/>
          <w:b w:val="0"/>
          <w:bCs w:val="0"/>
        </w:rPr>
        <w:t xml:space="preserve">Es bietet damit maximale Flexibilität und </w:t>
      </w:r>
      <w:r w:rsidR="00A26F3C" w:rsidRPr="0088121F">
        <w:rPr>
          <w:rFonts w:ascii="Arial" w:hAnsi="Arial"/>
          <w:b w:val="0"/>
          <w:bCs w:val="0"/>
        </w:rPr>
        <w:t xml:space="preserve">eignet sich </w:t>
      </w:r>
      <w:r w:rsidR="00F86EAC" w:rsidRPr="0088121F">
        <w:rPr>
          <w:rFonts w:ascii="Arial" w:hAnsi="Arial"/>
          <w:b w:val="0"/>
          <w:bCs w:val="0"/>
        </w:rPr>
        <w:t>i</w:t>
      </w:r>
      <w:r w:rsidRPr="0088121F">
        <w:rPr>
          <w:rFonts w:ascii="Arial" w:hAnsi="Arial"/>
          <w:b w:val="0"/>
          <w:bCs w:val="0"/>
        </w:rPr>
        <w:t>deal für Anwendungen, bei denen Standardprotokolle an ihre Grenzen stoßen.</w:t>
      </w:r>
      <w:r w:rsidR="00FF203F" w:rsidRPr="0088121F">
        <w:rPr>
          <w:rFonts w:ascii="Arial" w:hAnsi="Arial"/>
          <w:b w:val="0"/>
          <w:bCs w:val="0"/>
        </w:rPr>
        <w:t xml:space="preserve"> Das Modul </w:t>
      </w:r>
      <w:r w:rsidR="000004A9" w:rsidRPr="0088121F">
        <w:rPr>
          <w:rFonts w:ascii="Arial" w:hAnsi="Arial"/>
          <w:b w:val="0"/>
          <w:bCs w:val="0"/>
        </w:rPr>
        <w:t xml:space="preserve">liefert </w:t>
      </w:r>
      <w:r w:rsidR="00FF203F" w:rsidRPr="0088121F">
        <w:rPr>
          <w:rFonts w:ascii="Arial" w:hAnsi="Arial"/>
          <w:b w:val="0"/>
          <w:bCs w:val="0"/>
        </w:rPr>
        <w:t xml:space="preserve">eine HF-Ausgangsleistung von 14 </w:t>
      </w:r>
      <w:proofErr w:type="spellStart"/>
      <w:r w:rsidR="00FF203F" w:rsidRPr="0088121F">
        <w:rPr>
          <w:rFonts w:ascii="Arial" w:hAnsi="Arial"/>
          <w:b w:val="0"/>
          <w:bCs w:val="0"/>
        </w:rPr>
        <w:t>dBm</w:t>
      </w:r>
      <w:proofErr w:type="spellEnd"/>
      <w:r w:rsidR="00FF203F" w:rsidRPr="0088121F">
        <w:rPr>
          <w:rFonts w:ascii="Arial" w:hAnsi="Arial"/>
          <w:b w:val="0"/>
          <w:bCs w:val="0"/>
        </w:rPr>
        <w:t xml:space="preserve"> und </w:t>
      </w:r>
      <w:r w:rsidR="000004A9" w:rsidRPr="0088121F">
        <w:rPr>
          <w:rFonts w:ascii="Arial" w:hAnsi="Arial"/>
          <w:b w:val="0"/>
          <w:bCs w:val="0"/>
        </w:rPr>
        <w:t>nutzt zur Kommunikation eine</w:t>
      </w:r>
      <w:r w:rsidR="00FF203F" w:rsidRPr="0088121F">
        <w:rPr>
          <w:rFonts w:ascii="Arial" w:hAnsi="Arial"/>
          <w:b w:val="0"/>
          <w:bCs w:val="0"/>
        </w:rPr>
        <w:t xml:space="preserve"> UART-Schnittstelle.</w:t>
      </w:r>
    </w:p>
    <w:p w14:paraId="2E85F3DD" w14:textId="38C00A29" w:rsidR="00303737" w:rsidRPr="0088121F" w:rsidRDefault="00F86EAC" w:rsidP="00F86EAC">
      <w:pPr>
        <w:pStyle w:val="Textkrper"/>
        <w:spacing w:before="120" w:after="120" w:line="260" w:lineRule="exact"/>
        <w:jc w:val="both"/>
        <w:rPr>
          <w:rFonts w:ascii="Arial" w:hAnsi="Arial"/>
          <w:b w:val="0"/>
          <w:bCs w:val="0"/>
        </w:rPr>
      </w:pPr>
      <w:r w:rsidRPr="0088121F">
        <w:rPr>
          <w:rFonts w:ascii="Arial" w:hAnsi="Arial"/>
          <w:b w:val="0"/>
          <w:bCs w:val="0"/>
        </w:rPr>
        <w:t xml:space="preserve">Noch mehr Gestaltungsfreiheit bietet das </w:t>
      </w:r>
      <w:r w:rsidR="002867F0" w:rsidRPr="0088121F">
        <w:rPr>
          <w:rFonts w:ascii="Arial" w:hAnsi="Arial"/>
          <w:b w:val="0"/>
          <w:bCs w:val="0"/>
        </w:rPr>
        <w:t>Olis-e Modul</w:t>
      </w:r>
      <w:r w:rsidR="000004A9" w:rsidRPr="0088121F">
        <w:rPr>
          <w:rFonts w:ascii="Arial" w:hAnsi="Arial"/>
          <w:b w:val="0"/>
          <w:bCs w:val="0"/>
        </w:rPr>
        <w:t xml:space="preserve"> durch</w:t>
      </w:r>
      <w:r w:rsidRPr="0088121F">
        <w:rPr>
          <w:rFonts w:ascii="Arial" w:hAnsi="Arial"/>
          <w:b w:val="0"/>
          <w:bCs w:val="0"/>
        </w:rPr>
        <w:t xml:space="preserve"> </w:t>
      </w:r>
      <w:r w:rsidR="002867F0" w:rsidRPr="0088121F">
        <w:rPr>
          <w:rFonts w:ascii="Arial" w:hAnsi="Arial"/>
          <w:b w:val="0"/>
          <w:bCs w:val="0"/>
        </w:rPr>
        <w:t>den Betrieb eigener Firmware (</w:t>
      </w:r>
      <w:proofErr w:type="spellStart"/>
      <w:r w:rsidR="002867F0" w:rsidRPr="0088121F">
        <w:rPr>
          <w:rFonts w:ascii="Arial" w:hAnsi="Arial"/>
          <w:b w:val="0"/>
          <w:bCs w:val="0"/>
        </w:rPr>
        <w:t>Built</w:t>
      </w:r>
      <w:proofErr w:type="spellEnd"/>
      <w:r w:rsidR="002867F0" w:rsidRPr="0088121F">
        <w:rPr>
          <w:rFonts w:ascii="Arial" w:hAnsi="Arial"/>
          <w:b w:val="0"/>
          <w:bCs w:val="0"/>
        </w:rPr>
        <w:t>-</w:t>
      </w:r>
      <w:proofErr w:type="spellStart"/>
      <w:r w:rsidR="002867F0" w:rsidRPr="0088121F">
        <w:rPr>
          <w:rFonts w:ascii="Arial" w:hAnsi="Arial"/>
          <w:b w:val="0"/>
          <w:bCs w:val="0"/>
        </w:rPr>
        <w:t>Your</w:t>
      </w:r>
      <w:proofErr w:type="spellEnd"/>
      <w:r w:rsidR="002867F0" w:rsidRPr="0088121F">
        <w:rPr>
          <w:rFonts w:ascii="Arial" w:hAnsi="Arial"/>
          <w:b w:val="0"/>
          <w:bCs w:val="0"/>
        </w:rPr>
        <w:t>-Own-Firmware). Über das TI SIMPLELINK CC13x0 SDK können Entwickler</w:t>
      </w:r>
      <w:r w:rsidRPr="0088121F">
        <w:rPr>
          <w:rFonts w:ascii="Arial" w:hAnsi="Arial"/>
          <w:b w:val="0"/>
          <w:bCs w:val="0"/>
        </w:rPr>
        <w:t>innen und Entwickler</w:t>
      </w:r>
      <w:r w:rsidR="002867F0" w:rsidRPr="0088121F">
        <w:rPr>
          <w:rFonts w:ascii="Arial" w:hAnsi="Arial"/>
          <w:b w:val="0"/>
          <w:bCs w:val="0"/>
        </w:rPr>
        <w:t xml:space="preserve"> ihre Applikation direkt auf dem </w:t>
      </w:r>
      <w:proofErr w:type="spellStart"/>
      <w:r w:rsidR="002867F0" w:rsidRPr="0088121F">
        <w:rPr>
          <w:rFonts w:ascii="Arial" w:hAnsi="Arial"/>
          <w:b w:val="0"/>
          <w:bCs w:val="0"/>
        </w:rPr>
        <w:t>SoC</w:t>
      </w:r>
      <w:proofErr w:type="spellEnd"/>
      <w:r w:rsidR="002867F0" w:rsidRPr="0088121F">
        <w:rPr>
          <w:rFonts w:ascii="Arial" w:hAnsi="Arial"/>
          <w:b w:val="0"/>
          <w:bCs w:val="0"/>
        </w:rPr>
        <w:t xml:space="preserve"> realisieren – inklusive maßgeschneiderter Funkprotokolle und Systemlogik. </w:t>
      </w:r>
    </w:p>
    <w:p w14:paraId="324DCE63" w14:textId="5B865700" w:rsidR="002551EB" w:rsidRPr="00EF0302" w:rsidRDefault="00761AE5" w:rsidP="0088121F">
      <w:pPr>
        <w:pStyle w:val="Textkrper"/>
        <w:spacing w:before="120" w:after="120" w:line="260" w:lineRule="exact"/>
        <w:jc w:val="both"/>
        <w:rPr>
          <w:rFonts w:ascii="Arial" w:hAnsi="Arial"/>
          <w:color w:val="000000"/>
          <w:spacing w:val="-2"/>
        </w:rPr>
      </w:pPr>
      <w:r w:rsidRPr="00EF0302">
        <w:rPr>
          <w:rFonts w:ascii="Arial" w:hAnsi="Arial"/>
          <w:color w:val="000000"/>
          <w:spacing w:val="-2"/>
        </w:rPr>
        <w:t>Proprietäre Funkprotokolle als leistungsstarke Alternative zu</w:t>
      </w:r>
      <w:r w:rsidR="002551EB" w:rsidRPr="00EF0302">
        <w:rPr>
          <w:rFonts w:ascii="Arial" w:hAnsi="Arial"/>
          <w:color w:val="000000"/>
          <w:spacing w:val="-2"/>
        </w:rPr>
        <w:t xml:space="preserve"> </w:t>
      </w:r>
      <w:r w:rsidRPr="00EF0302">
        <w:rPr>
          <w:rFonts w:ascii="Arial" w:hAnsi="Arial"/>
          <w:color w:val="000000"/>
          <w:spacing w:val="-2"/>
        </w:rPr>
        <w:t>Bluetooth®</w:t>
      </w:r>
      <w:r w:rsidR="00EF0302" w:rsidRPr="00EF0302">
        <w:rPr>
          <w:rFonts w:ascii="Arial" w:hAnsi="Arial"/>
          <w:color w:val="000000"/>
          <w:spacing w:val="-2"/>
        </w:rPr>
        <w:t xml:space="preserve"> </w:t>
      </w:r>
      <w:r w:rsidRPr="00EF0302">
        <w:rPr>
          <w:rFonts w:ascii="Arial" w:hAnsi="Arial"/>
          <w:color w:val="000000"/>
          <w:spacing w:val="-2"/>
        </w:rPr>
        <w:t>LE</w:t>
      </w:r>
    </w:p>
    <w:p w14:paraId="3488DC09" w14:textId="2D0FC462" w:rsidR="009C5CF4" w:rsidRDefault="00B3461A" w:rsidP="00F86EAC">
      <w:pPr>
        <w:pStyle w:val="Textkrper"/>
        <w:spacing w:before="120" w:after="120" w:line="260" w:lineRule="exact"/>
        <w:jc w:val="both"/>
        <w:rPr>
          <w:rFonts w:ascii="Arial" w:hAnsi="Arial"/>
          <w:b w:val="0"/>
          <w:bCs w:val="0"/>
        </w:rPr>
      </w:pPr>
      <w:r w:rsidRPr="0088121F">
        <w:rPr>
          <w:rFonts w:ascii="Arial" w:hAnsi="Arial"/>
          <w:b w:val="0"/>
          <w:bCs w:val="0"/>
        </w:rPr>
        <w:t>Die</w:t>
      </w:r>
      <w:r w:rsidR="00761AE5" w:rsidRPr="0088121F">
        <w:rPr>
          <w:rFonts w:ascii="Arial" w:hAnsi="Arial"/>
          <w:b w:val="0"/>
          <w:bCs w:val="0"/>
        </w:rPr>
        <w:t xml:space="preserve"> Funkmodul</w:t>
      </w:r>
      <w:r w:rsidRPr="0088121F">
        <w:rPr>
          <w:rFonts w:ascii="Arial" w:hAnsi="Arial"/>
          <w:b w:val="0"/>
          <w:bCs w:val="0"/>
        </w:rPr>
        <w:t>e</w:t>
      </w:r>
      <w:r w:rsidR="00761AE5" w:rsidRPr="0088121F">
        <w:rPr>
          <w:rFonts w:ascii="Arial" w:hAnsi="Arial"/>
          <w:b w:val="0"/>
          <w:bCs w:val="0"/>
        </w:rPr>
        <w:t xml:space="preserve"> nutz</w:t>
      </w:r>
      <w:r w:rsidRPr="0088121F">
        <w:rPr>
          <w:rFonts w:ascii="Arial" w:hAnsi="Arial"/>
          <w:b w:val="0"/>
          <w:bCs w:val="0"/>
        </w:rPr>
        <w:t>en</w:t>
      </w:r>
      <w:r w:rsidR="00761AE5" w:rsidRPr="0088121F">
        <w:rPr>
          <w:rFonts w:ascii="Arial" w:hAnsi="Arial"/>
          <w:b w:val="0"/>
          <w:bCs w:val="0"/>
        </w:rPr>
        <w:t xml:space="preserve"> proprietäre Protokolle und </w:t>
      </w:r>
      <w:r w:rsidR="00BD19D9" w:rsidRPr="0088121F">
        <w:rPr>
          <w:rFonts w:ascii="Arial" w:hAnsi="Arial"/>
          <w:b w:val="0"/>
          <w:bCs w:val="0"/>
        </w:rPr>
        <w:t>bieten</w:t>
      </w:r>
      <w:r w:rsidR="00761AE5" w:rsidRPr="0088121F">
        <w:rPr>
          <w:rFonts w:ascii="Arial" w:hAnsi="Arial"/>
          <w:b w:val="0"/>
          <w:bCs w:val="0"/>
        </w:rPr>
        <w:t xml:space="preserve"> damit eine besonders attraktive Lösung für Anwendungen, bei denen sowohl Se</w:t>
      </w:r>
      <w:r w:rsidRPr="0088121F">
        <w:rPr>
          <w:rFonts w:ascii="Arial" w:hAnsi="Arial"/>
          <w:b w:val="0"/>
          <w:bCs w:val="0"/>
        </w:rPr>
        <w:t>nder</w:t>
      </w:r>
      <w:r w:rsidR="00761AE5" w:rsidRPr="0088121F">
        <w:rPr>
          <w:rFonts w:ascii="Arial" w:hAnsi="Arial"/>
          <w:b w:val="0"/>
          <w:bCs w:val="0"/>
        </w:rPr>
        <w:t xml:space="preserve">- als auch Empfängerseite individuell entwickelt werden. Im Vergleich zu Bluetooth überzeugt das Modul durch </w:t>
      </w:r>
      <w:r w:rsidR="00BD19D9" w:rsidRPr="0088121F">
        <w:rPr>
          <w:rFonts w:ascii="Arial" w:hAnsi="Arial"/>
          <w:b w:val="0"/>
          <w:bCs w:val="0"/>
        </w:rPr>
        <w:t>eine</w:t>
      </w:r>
      <w:r w:rsidR="00761AE5" w:rsidRPr="0088121F">
        <w:rPr>
          <w:rFonts w:ascii="Arial" w:hAnsi="Arial"/>
          <w:b w:val="0"/>
          <w:bCs w:val="0"/>
        </w:rPr>
        <w:t xml:space="preserve"> höhere Reichweite – insbesondere in Gebäuden – dank der Nutzung des 868 MHz-Frequenzbands anstelle von 2.4 GHz. Dies ermöglicht eine zuverlässigere Kommunikation auch durch Wände und andere bauliche Hindernisse.</w:t>
      </w:r>
    </w:p>
    <w:p w14:paraId="6D4BDE13" w14:textId="790FDC74" w:rsidR="005B1825" w:rsidRDefault="008806C6" w:rsidP="00F86EAC">
      <w:pPr>
        <w:pStyle w:val="Textkrper"/>
        <w:spacing w:before="120" w:after="120" w:line="260" w:lineRule="exact"/>
        <w:jc w:val="both"/>
        <w:rPr>
          <w:rFonts w:ascii="Arial" w:hAnsi="Arial"/>
          <w:b w:val="0"/>
          <w:bCs w:val="0"/>
        </w:rPr>
      </w:pPr>
      <w:r w:rsidRPr="0088121F">
        <w:rPr>
          <w:rFonts w:ascii="Arial" w:hAnsi="Arial"/>
          <w:b w:val="0"/>
          <w:bCs w:val="0"/>
        </w:rPr>
        <w:t>Neben der Standardausführung im 868</w:t>
      </w:r>
      <w:r w:rsidR="00BD19D9" w:rsidRPr="0088121F">
        <w:rPr>
          <w:rFonts w:ascii="Arial" w:hAnsi="Arial"/>
          <w:b w:val="0"/>
          <w:bCs w:val="0"/>
        </w:rPr>
        <w:t>-</w:t>
      </w:r>
      <w:r w:rsidRPr="0088121F">
        <w:rPr>
          <w:rFonts w:ascii="Arial" w:hAnsi="Arial"/>
          <w:b w:val="0"/>
          <w:bCs w:val="0"/>
        </w:rPr>
        <w:t>MHz</w:t>
      </w:r>
      <w:r w:rsidR="00B27EF5" w:rsidRPr="0088121F">
        <w:rPr>
          <w:rFonts w:ascii="Arial" w:hAnsi="Arial"/>
          <w:b w:val="0"/>
          <w:bCs w:val="0"/>
        </w:rPr>
        <w:t>-</w:t>
      </w:r>
      <w:r w:rsidRPr="0088121F">
        <w:rPr>
          <w:rFonts w:ascii="Arial" w:hAnsi="Arial"/>
          <w:b w:val="0"/>
          <w:bCs w:val="0"/>
        </w:rPr>
        <w:t>Bereich bietet das vorgestellte Funkmodul bei entsprechender Kundenanfrage auch eine speziell angepasste</w:t>
      </w:r>
      <w:r w:rsidR="009C5CF4">
        <w:rPr>
          <w:rFonts w:ascii="Arial" w:hAnsi="Arial"/>
          <w:b w:val="0"/>
          <w:bCs w:val="0"/>
        </w:rPr>
        <w:t xml:space="preserve"> </w:t>
      </w:r>
      <w:r w:rsidRPr="0088121F">
        <w:rPr>
          <w:rFonts w:ascii="Arial" w:hAnsi="Arial"/>
          <w:b w:val="0"/>
          <w:bCs w:val="0"/>
        </w:rPr>
        <w:t>Variante für den 915</w:t>
      </w:r>
      <w:r w:rsidR="00BD19D9" w:rsidRPr="0088121F">
        <w:rPr>
          <w:rFonts w:ascii="Arial" w:hAnsi="Arial"/>
          <w:b w:val="0"/>
          <w:bCs w:val="0"/>
        </w:rPr>
        <w:t>-</w:t>
      </w:r>
      <w:r w:rsidRPr="0088121F">
        <w:rPr>
          <w:rFonts w:ascii="Arial" w:hAnsi="Arial"/>
          <w:b w:val="0"/>
          <w:bCs w:val="0"/>
        </w:rPr>
        <w:t>MHz-Frequenzbereich. Diese</w:t>
      </w:r>
      <w:r w:rsidR="009C5CF4">
        <w:rPr>
          <w:rFonts w:ascii="Arial" w:hAnsi="Arial"/>
          <w:b w:val="0"/>
          <w:bCs w:val="0"/>
        </w:rPr>
        <w:t xml:space="preserve"> </w:t>
      </w:r>
      <w:r w:rsidRPr="0088121F">
        <w:rPr>
          <w:rFonts w:ascii="Arial" w:hAnsi="Arial"/>
          <w:b w:val="0"/>
          <w:bCs w:val="0"/>
        </w:rPr>
        <w:t>Option</w:t>
      </w:r>
      <w:r w:rsidR="009C5CF4">
        <w:rPr>
          <w:rFonts w:ascii="Arial" w:hAnsi="Arial"/>
          <w:b w:val="0"/>
          <w:bCs w:val="0"/>
        </w:rPr>
        <w:t xml:space="preserve"> </w:t>
      </w:r>
      <w:r w:rsidRPr="0088121F">
        <w:rPr>
          <w:rFonts w:ascii="Arial" w:hAnsi="Arial"/>
          <w:b w:val="0"/>
          <w:bCs w:val="0"/>
        </w:rPr>
        <w:t>ermöglicht</w:t>
      </w:r>
      <w:r w:rsidR="009C5CF4">
        <w:rPr>
          <w:rFonts w:ascii="Arial" w:hAnsi="Arial"/>
          <w:b w:val="0"/>
          <w:bCs w:val="0"/>
        </w:rPr>
        <w:t xml:space="preserve"> </w:t>
      </w:r>
      <w:r w:rsidRPr="0088121F">
        <w:rPr>
          <w:rFonts w:ascii="Arial" w:hAnsi="Arial"/>
          <w:b w:val="0"/>
          <w:bCs w:val="0"/>
        </w:rPr>
        <w:t>den</w:t>
      </w:r>
      <w:r w:rsidR="009C5CF4">
        <w:rPr>
          <w:rFonts w:ascii="Arial" w:hAnsi="Arial"/>
          <w:b w:val="0"/>
          <w:bCs w:val="0"/>
        </w:rPr>
        <w:t xml:space="preserve"> </w:t>
      </w:r>
      <w:r w:rsidRPr="0088121F">
        <w:rPr>
          <w:rFonts w:ascii="Arial" w:hAnsi="Arial"/>
          <w:b w:val="0"/>
          <w:bCs w:val="0"/>
        </w:rPr>
        <w:t>Einsatz in Märkten wie den USA, in denen das 915</w:t>
      </w:r>
      <w:r w:rsidR="00BD19D9" w:rsidRPr="0088121F">
        <w:rPr>
          <w:rFonts w:ascii="Arial" w:hAnsi="Arial"/>
          <w:b w:val="0"/>
          <w:bCs w:val="0"/>
        </w:rPr>
        <w:t>-</w:t>
      </w:r>
      <w:r w:rsidRPr="0088121F">
        <w:rPr>
          <w:rFonts w:ascii="Arial" w:hAnsi="Arial"/>
          <w:b w:val="0"/>
          <w:bCs w:val="0"/>
        </w:rPr>
        <w:t>MHz-Band lizenzfrei nutzbar ist</w:t>
      </w:r>
      <w:r w:rsidR="00B27EF5" w:rsidRPr="0088121F">
        <w:rPr>
          <w:rFonts w:ascii="Arial" w:hAnsi="Arial"/>
          <w:b w:val="0"/>
          <w:bCs w:val="0"/>
        </w:rPr>
        <w:t>.</w:t>
      </w:r>
    </w:p>
    <w:p w14:paraId="442812BE" w14:textId="77777777" w:rsidR="00452DE3" w:rsidRPr="0088121F" w:rsidRDefault="00452DE3" w:rsidP="00F86EAC">
      <w:pPr>
        <w:pStyle w:val="Textkrper"/>
        <w:spacing w:before="120" w:after="120" w:line="260" w:lineRule="exact"/>
        <w:jc w:val="both"/>
        <w:rPr>
          <w:rFonts w:ascii="Arial" w:hAnsi="Arial"/>
          <w:b w:val="0"/>
          <w:bCs w:val="0"/>
        </w:rPr>
      </w:pPr>
    </w:p>
    <w:p w14:paraId="12C79F73" w14:textId="43A8BCDF" w:rsidR="00DB0E20" w:rsidRPr="0088121F" w:rsidRDefault="00FF203F" w:rsidP="00F86EAC">
      <w:pPr>
        <w:pStyle w:val="Textkrper"/>
        <w:spacing w:before="120" w:after="120" w:line="260" w:lineRule="exact"/>
        <w:jc w:val="both"/>
        <w:rPr>
          <w:rFonts w:ascii="Arial" w:hAnsi="Arial"/>
          <w:b w:val="0"/>
          <w:bCs w:val="0"/>
        </w:rPr>
      </w:pPr>
      <w:r w:rsidRPr="0088121F">
        <w:rPr>
          <w:rFonts w:ascii="Arial" w:hAnsi="Arial"/>
          <w:b w:val="0"/>
          <w:bCs w:val="0"/>
        </w:rPr>
        <w:t>Zu allen drei Version</w:t>
      </w:r>
      <w:r w:rsidR="000131E3" w:rsidRPr="0088121F">
        <w:rPr>
          <w:rFonts w:ascii="Arial" w:hAnsi="Arial"/>
          <w:b w:val="0"/>
          <w:bCs w:val="0"/>
        </w:rPr>
        <w:t>en</w:t>
      </w:r>
      <w:r w:rsidRPr="0088121F">
        <w:rPr>
          <w:rFonts w:ascii="Arial" w:hAnsi="Arial"/>
          <w:b w:val="0"/>
          <w:bCs w:val="0"/>
        </w:rPr>
        <w:t xml:space="preserve"> </w:t>
      </w:r>
      <w:r w:rsidR="00B14BC5">
        <w:rPr>
          <w:rFonts w:ascii="Arial" w:hAnsi="Arial"/>
          <w:b w:val="0"/>
          <w:bCs w:val="0"/>
        </w:rPr>
        <w:t>(</w:t>
      </w:r>
      <w:proofErr w:type="spellStart"/>
      <w:r w:rsidR="00B14BC5">
        <w:rPr>
          <w:rFonts w:ascii="Arial" w:hAnsi="Arial"/>
          <w:b w:val="0"/>
          <w:bCs w:val="0"/>
        </w:rPr>
        <w:t>Metis</w:t>
      </w:r>
      <w:proofErr w:type="spellEnd"/>
      <w:r w:rsidR="00B14BC5">
        <w:rPr>
          <w:rFonts w:ascii="Arial" w:hAnsi="Arial"/>
          <w:b w:val="0"/>
          <w:bCs w:val="0"/>
        </w:rPr>
        <w:t xml:space="preserve">-e, </w:t>
      </w:r>
      <w:proofErr w:type="spellStart"/>
      <w:r w:rsidR="00B14BC5">
        <w:rPr>
          <w:rFonts w:ascii="Arial" w:hAnsi="Arial"/>
          <w:b w:val="0"/>
          <w:bCs w:val="0"/>
        </w:rPr>
        <w:t>Tarvos</w:t>
      </w:r>
      <w:proofErr w:type="spellEnd"/>
      <w:r w:rsidR="00B14BC5">
        <w:rPr>
          <w:rFonts w:ascii="Arial" w:hAnsi="Arial"/>
          <w:b w:val="0"/>
          <w:bCs w:val="0"/>
        </w:rPr>
        <w:t xml:space="preserve">-e, Olis-e) </w:t>
      </w:r>
      <w:r w:rsidRPr="0088121F">
        <w:rPr>
          <w:rFonts w:ascii="Arial" w:hAnsi="Arial"/>
          <w:b w:val="0"/>
          <w:bCs w:val="0"/>
        </w:rPr>
        <w:t>stehen Evaluation Boards</w:t>
      </w:r>
      <w:r w:rsidR="004903DE" w:rsidRPr="0088121F">
        <w:rPr>
          <w:rFonts w:ascii="Arial" w:hAnsi="Arial"/>
          <w:b w:val="0"/>
          <w:bCs w:val="0"/>
        </w:rPr>
        <w:t xml:space="preserve"> mit USB-Schnittstelle zum Anschluss an einen PC</w:t>
      </w:r>
      <w:r w:rsidRPr="0088121F">
        <w:rPr>
          <w:rFonts w:ascii="Arial" w:hAnsi="Arial"/>
          <w:b w:val="0"/>
          <w:bCs w:val="0"/>
        </w:rPr>
        <w:t xml:space="preserve">, ein ausführliches Benutzerhandbuch und Software-Tools </w:t>
      </w:r>
      <w:r w:rsidR="004903DE" w:rsidRPr="0088121F">
        <w:rPr>
          <w:rFonts w:ascii="Arial" w:hAnsi="Arial"/>
          <w:b w:val="0"/>
          <w:bCs w:val="0"/>
        </w:rPr>
        <w:t>zur Verfügung.</w:t>
      </w:r>
    </w:p>
    <w:p w14:paraId="7653B424" w14:textId="77777777" w:rsidR="00485E6F" w:rsidRDefault="00485E6F" w:rsidP="00571CBF">
      <w:pPr>
        <w:pStyle w:val="Textkrper"/>
        <w:rPr>
          <w:sz w:val="18"/>
          <w:szCs w:val="18"/>
        </w:rPr>
      </w:pPr>
    </w:p>
    <w:p w14:paraId="7F2E6E0F" w14:textId="77777777" w:rsidR="00B26201" w:rsidRPr="00FF203F" w:rsidRDefault="00B26201" w:rsidP="00B26201">
      <w:pPr>
        <w:pStyle w:val="Textkrper"/>
        <w:spacing w:before="120" w:after="120" w:line="260" w:lineRule="exact"/>
        <w:jc w:val="both"/>
        <w:rPr>
          <w:rFonts w:ascii="Arial" w:hAnsi="Arial"/>
          <w:b w:val="0"/>
          <w:bCs w:val="0"/>
        </w:rPr>
      </w:pPr>
    </w:p>
    <w:p w14:paraId="3341337B" w14:textId="77777777" w:rsidR="00B26201" w:rsidRPr="00FF203F" w:rsidRDefault="00B26201" w:rsidP="00B26201">
      <w:pPr>
        <w:pStyle w:val="PITextkrper"/>
        <w:pBdr>
          <w:top w:val="single" w:sz="4" w:space="1" w:color="auto"/>
        </w:pBdr>
        <w:spacing w:before="240"/>
        <w:rPr>
          <w:b/>
          <w:sz w:val="18"/>
          <w:szCs w:val="18"/>
          <w:lang w:val="de-DE"/>
        </w:rPr>
      </w:pPr>
    </w:p>
    <w:p w14:paraId="3DDC043E" w14:textId="77777777" w:rsidR="00485E6F" w:rsidRPr="00FF203F" w:rsidRDefault="00485E6F" w:rsidP="00485E6F">
      <w:pPr>
        <w:spacing w:after="120" w:line="280" w:lineRule="exact"/>
        <w:rPr>
          <w:rFonts w:ascii="Arial" w:hAnsi="Arial" w:cs="Arial"/>
          <w:b/>
          <w:bCs/>
          <w:sz w:val="18"/>
          <w:szCs w:val="18"/>
        </w:rPr>
      </w:pPr>
      <w:r w:rsidRPr="00FF203F">
        <w:rPr>
          <w:rFonts w:ascii="Arial" w:hAnsi="Arial" w:cs="Arial"/>
          <w:b/>
          <w:bCs/>
          <w:sz w:val="18"/>
          <w:szCs w:val="18"/>
        </w:rPr>
        <w:t>Verfügbares Bildmaterial</w:t>
      </w:r>
    </w:p>
    <w:p w14:paraId="3C9B88DA" w14:textId="77777777" w:rsidR="00485E6F" w:rsidRPr="00FF203F" w:rsidRDefault="00485E6F" w:rsidP="00485E6F">
      <w:pPr>
        <w:spacing w:after="120" w:line="280" w:lineRule="exact"/>
        <w:rPr>
          <w:rFonts w:ascii="Arial" w:hAnsi="Arial" w:cs="Arial"/>
          <w:sz w:val="18"/>
          <w:szCs w:val="18"/>
        </w:rPr>
      </w:pPr>
      <w:r w:rsidRPr="00FF203F">
        <w:rPr>
          <w:rFonts w:ascii="Arial" w:hAnsi="Arial" w:cs="Arial"/>
          <w:bCs/>
          <w:sz w:val="18"/>
          <w:szCs w:val="18"/>
        </w:rPr>
        <w:t>Folgendes Bildmaterial steht druckfähig im Internet zum Download bereit:</w:t>
      </w:r>
      <w:r w:rsidRPr="00FF203F">
        <w:t xml:space="preserve"> </w:t>
      </w:r>
      <w:hyperlink r:id="rId11" w:history="1">
        <w:r w:rsidRPr="00FF203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FF203F" w14:paraId="415A195B" w14:textId="77777777" w:rsidTr="00CE17D6">
        <w:trPr>
          <w:trHeight w:val="1701"/>
        </w:trPr>
        <w:tc>
          <w:tcPr>
            <w:tcW w:w="3510" w:type="dxa"/>
          </w:tcPr>
          <w:p w14:paraId="5A320371" w14:textId="0B5432CD" w:rsidR="00485E6F" w:rsidRPr="00FF203F" w:rsidRDefault="00D43F01" w:rsidP="00CE17D6">
            <w:pPr>
              <w:pStyle w:val="txt"/>
              <w:rPr>
                <w:b/>
                <w:bCs/>
                <w:sz w:val="18"/>
              </w:rPr>
            </w:pPr>
            <w:r>
              <w:rPr>
                <w:noProof/>
              </w:rPr>
              <w:br/>
            </w:r>
            <w:r>
              <w:rPr>
                <w:noProof/>
              </w:rPr>
              <w:drawing>
                <wp:inline distT="0" distB="0" distL="0" distR="0" wp14:anchorId="5113D15D" wp14:editId="0A214504">
                  <wp:extent cx="2129755" cy="2016000"/>
                  <wp:effectExtent l="0" t="0" r="4445" b="3810"/>
                  <wp:docPr id="9199437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41"/>
                          <a:stretch>
                            <a:fillRect/>
                          </a:stretch>
                        </pic:blipFill>
                        <pic:spPr bwMode="auto">
                          <a:xfrm>
                            <a:off x="0" y="0"/>
                            <a:ext cx="2129755" cy="2016000"/>
                          </a:xfrm>
                          <a:prstGeom prst="rect">
                            <a:avLst/>
                          </a:prstGeom>
                          <a:noFill/>
                          <a:ln>
                            <a:noFill/>
                          </a:ln>
                          <a:extLst>
                            <a:ext uri="{53640926-AAD7-44D8-BBD7-CCE9431645EC}">
                              <a14:shadowObscured xmlns:a14="http://schemas.microsoft.com/office/drawing/2010/main"/>
                            </a:ext>
                          </a:extLst>
                        </pic:spPr>
                      </pic:pic>
                    </a:graphicData>
                  </a:graphic>
                </wp:inline>
              </w:drawing>
            </w:r>
            <w:r w:rsidR="00485E6F" w:rsidRPr="00FF203F">
              <w:rPr>
                <w:b/>
              </w:rPr>
              <w:br/>
            </w:r>
            <w:r w:rsidR="00485E6F" w:rsidRPr="004903DE">
              <w:rPr>
                <w:bCs/>
                <w:sz w:val="16"/>
                <w:szCs w:val="16"/>
              </w:rPr>
              <w:t>Bildquelle: Würth Elektronik</w:t>
            </w:r>
            <w:r w:rsidR="00485E6F" w:rsidRPr="00FF203F">
              <w:rPr>
                <w:bCs/>
                <w:sz w:val="16"/>
                <w:szCs w:val="16"/>
              </w:rPr>
              <w:t xml:space="preserve"> </w:t>
            </w:r>
          </w:p>
          <w:p w14:paraId="4BBAF83E" w14:textId="35A044E9" w:rsidR="00485E6F" w:rsidRPr="00FF203F" w:rsidRDefault="004903DE" w:rsidP="00CE17D6">
            <w:pPr>
              <w:autoSpaceDE w:val="0"/>
              <w:autoSpaceDN w:val="0"/>
              <w:adjustRightInd w:val="0"/>
              <w:rPr>
                <w:rFonts w:ascii="Arial" w:hAnsi="Arial" w:cs="Arial"/>
                <w:b/>
                <w:sz w:val="18"/>
                <w:szCs w:val="18"/>
              </w:rPr>
            </w:pPr>
            <w:r>
              <w:rPr>
                <w:rFonts w:ascii="Arial" w:hAnsi="Arial" w:cs="Arial"/>
                <w:b/>
                <w:sz w:val="18"/>
                <w:szCs w:val="18"/>
              </w:rPr>
              <w:t xml:space="preserve">Eine sehr kompakte Hardware-Basis, drei Varianten: </w:t>
            </w:r>
            <w:r w:rsidR="00B21CE5">
              <w:rPr>
                <w:rFonts w:ascii="Arial" w:hAnsi="Arial" w:cs="Arial"/>
                <w:b/>
                <w:sz w:val="18"/>
                <w:szCs w:val="18"/>
              </w:rPr>
              <w:t xml:space="preserve">die </w:t>
            </w:r>
            <w:r>
              <w:rPr>
                <w:rFonts w:ascii="Arial" w:hAnsi="Arial" w:cs="Arial"/>
                <w:b/>
                <w:sz w:val="18"/>
                <w:szCs w:val="18"/>
              </w:rPr>
              <w:t xml:space="preserve">Funkmodule </w:t>
            </w:r>
            <w:proofErr w:type="spellStart"/>
            <w:r>
              <w:rPr>
                <w:rFonts w:ascii="Arial" w:hAnsi="Arial" w:cs="Arial"/>
                <w:b/>
                <w:sz w:val="18"/>
                <w:szCs w:val="18"/>
              </w:rPr>
              <w:t>Metis</w:t>
            </w:r>
            <w:proofErr w:type="spellEnd"/>
            <w:r>
              <w:rPr>
                <w:rFonts w:ascii="Arial" w:hAnsi="Arial" w:cs="Arial"/>
                <w:b/>
                <w:sz w:val="18"/>
                <w:szCs w:val="18"/>
              </w:rPr>
              <w:noBreakHyphen/>
              <w:t xml:space="preserve">e, </w:t>
            </w:r>
            <w:proofErr w:type="spellStart"/>
            <w:r w:rsidRPr="004903DE">
              <w:rPr>
                <w:rFonts w:ascii="Arial" w:hAnsi="Arial" w:cs="Arial"/>
                <w:b/>
                <w:sz w:val="18"/>
                <w:szCs w:val="18"/>
              </w:rPr>
              <w:t>Tarvos</w:t>
            </w:r>
            <w:proofErr w:type="spellEnd"/>
            <w:r>
              <w:rPr>
                <w:rFonts w:ascii="Arial" w:hAnsi="Arial" w:cs="Arial"/>
                <w:b/>
                <w:sz w:val="18"/>
                <w:szCs w:val="18"/>
              </w:rPr>
              <w:noBreakHyphen/>
            </w:r>
            <w:r w:rsidRPr="004903DE">
              <w:rPr>
                <w:rFonts w:ascii="Arial" w:hAnsi="Arial" w:cs="Arial"/>
                <w:b/>
                <w:sz w:val="18"/>
                <w:szCs w:val="18"/>
              </w:rPr>
              <w:t>e und Olis</w:t>
            </w:r>
            <w:r>
              <w:rPr>
                <w:rFonts w:ascii="Arial" w:hAnsi="Arial" w:cs="Arial"/>
                <w:b/>
                <w:sz w:val="18"/>
                <w:szCs w:val="18"/>
              </w:rPr>
              <w:noBreakHyphen/>
            </w:r>
            <w:r w:rsidRPr="004903DE">
              <w:rPr>
                <w:rFonts w:ascii="Arial" w:hAnsi="Arial" w:cs="Arial"/>
                <w:b/>
                <w:sz w:val="18"/>
                <w:szCs w:val="18"/>
              </w:rPr>
              <w:t>e</w:t>
            </w:r>
            <w:r>
              <w:rPr>
                <w:rFonts w:ascii="Arial" w:hAnsi="Arial" w:cs="Arial"/>
                <w:b/>
                <w:sz w:val="18"/>
                <w:szCs w:val="18"/>
              </w:rPr>
              <w:t xml:space="preserve"> von Würth</w:t>
            </w:r>
            <w:r w:rsidR="00452DE3">
              <w:rPr>
                <w:rFonts w:ascii="Arial" w:hAnsi="Arial" w:cs="Arial"/>
                <w:b/>
                <w:sz w:val="18"/>
                <w:szCs w:val="18"/>
              </w:rPr>
              <w:t> </w:t>
            </w:r>
            <w:r>
              <w:rPr>
                <w:rFonts w:ascii="Arial" w:hAnsi="Arial" w:cs="Arial"/>
                <w:b/>
                <w:sz w:val="18"/>
                <w:szCs w:val="18"/>
              </w:rPr>
              <w:t>Elektronik</w:t>
            </w:r>
          </w:p>
          <w:p w14:paraId="5ED23578" w14:textId="77777777" w:rsidR="00485E6F" w:rsidRPr="00FF203F" w:rsidRDefault="00485E6F" w:rsidP="00CE17D6">
            <w:pPr>
              <w:autoSpaceDE w:val="0"/>
              <w:autoSpaceDN w:val="0"/>
              <w:adjustRightInd w:val="0"/>
              <w:rPr>
                <w:rFonts w:ascii="Arial" w:hAnsi="Arial" w:cs="Arial"/>
                <w:b/>
                <w:bCs/>
                <w:sz w:val="18"/>
                <w:szCs w:val="18"/>
              </w:rPr>
            </w:pPr>
          </w:p>
        </w:tc>
      </w:tr>
    </w:tbl>
    <w:p w14:paraId="388B8CF4" w14:textId="77777777" w:rsidR="00485E6F" w:rsidRPr="00FF203F" w:rsidRDefault="00485E6F" w:rsidP="00485E6F">
      <w:pPr>
        <w:pStyle w:val="PITextkrper"/>
        <w:rPr>
          <w:b/>
          <w:bCs/>
          <w:sz w:val="18"/>
          <w:szCs w:val="18"/>
          <w:lang w:val="de-DE"/>
        </w:rPr>
      </w:pPr>
    </w:p>
    <w:p w14:paraId="1A961B77" w14:textId="77777777" w:rsidR="00485E6F" w:rsidRPr="00FF203F" w:rsidRDefault="00485E6F" w:rsidP="00485E6F">
      <w:pPr>
        <w:pStyle w:val="Textkrper"/>
        <w:spacing w:before="120" w:after="120" w:line="260" w:lineRule="exact"/>
        <w:jc w:val="both"/>
        <w:rPr>
          <w:rFonts w:ascii="Arial" w:hAnsi="Arial"/>
          <w:b w:val="0"/>
          <w:bCs w:val="0"/>
        </w:rPr>
      </w:pPr>
    </w:p>
    <w:p w14:paraId="0BA87216" w14:textId="77777777" w:rsidR="00485E6F" w:rsidRPr="00FF203F" w:rsidRDefault="00485E6F" w:rsidP="00485E6F">
      <w:pPr>
        <w:pStyle w:val="PITextkrper"/>
        <w:pBdr>
          <w:top w:val="single" w:sz="4" w:space="1" w:color="auto"/>
        </w:pBdr>
        <w:spacing w:before="240"/>
        <w:rPr>
          <w:b/>
          <w:sz w:val="18"/>
          <w:szCs w:val="18"/>
          <w:lang w:val="de-DE"/>
        </w:rPr>
      </w:pPr>
    </w:p>
    <w:p w14:paraId="0A7F43B1" w14:textId="77777777" w:rsidR="00485E6F" w:rsidRPr="00FF203F" w:rsidRDefault="00485E6F" w:rsidP="00485E6F">
      <w:pPr>
        <w:pStyle w:val="Textkrper"/>
        <w:spacing w:before="120" w:after="120" w:line="276" w:lineRule="auto"/>
        <w:jc w:val="both"/>
        <w:rPr>
          <w:rFonts w:ascii="Arial" w:hAnsi="Arial"/>
          <w:bCs w:val="0"/>
        </w:rPr>
      </w:pPr>
      <w:r w:rsidRPr="00FF203F">
        <w:rPr>
          <w:rFonts w:ascii="Arial" w:hAnsi="Arial"/>
          <w:bCs w:val="0"/>
        </w:rPr>
        <w:t>Über die Würth Elektronik eiSos Gruppe</w:t>
      </w:r>
    </w:p>
    <w:p w14:paraId="74E33F41" w14:textId="77777777" w:rsidR="00892FF0" w:rsidRDefault="00892FF0" w:rsidP="00892FF0">
      <w:pPr>
        <w:pStyle w:val="Textkrper"/>
        <w:spacing w:before="120" w:after="120" w:line="276" w:lineRule="auto"/>
        <w:jc w:val="both"/>
        <w:rPr>
          <w:rFonts w:ascii="Arial" w:hAnsi="Arial"/>
          <w:b w:val="0"/>
        </w:rPr>
      </w:pPr>
      <w:r w:rsidRPr="00FF203F">
        <w:rPr>
          <w:rFonts w:ascii="Arial" w:hAnsi="Arial"/>
          <w:b w:val="0"/>
        </w:rPr>
        <w:t>Die Würth Elektronik eiSos Gruppe ist Hersteller elektronischer und elektromechanischer Bauelemente für die Elektronikindustrie und Technologie-</w:t>
      </w:r>
      <w:proofErr w:type="spellStart"/>
      <w:r w:rsidRPr="00FF203F">
        <w:rPr>
          <w:rFonts w:ascii="Arial" w:hAnsi="Arial"/>
          <w:b w:val="0"/>
        </w:rPr>
        <w:t>Enabler</w:t>
      </w:r>
      <w:proofErr w:type="spellEnd"/>
      <w:r w:rsidRPr="00FF203F">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B2B077" w14:textId="77777777" w:rsidR="00892FF0" w:rsidRDefault="00892FF0" w:rsidP="00892FF0">
      <w:pPr>
        <w:pStyle w:val="Textkrper"/>
        <w:spacing w:before="120" w:after="120" w:line="276" w:lineRule="auto"/>
        <w:jc w:val="both"/>
        <w:rPr>
          <w:rFonts w:ascii="Arial" w:hAnsi="Arial"/>
          <w:b w:val="0"/>
        </w:rPr>
      </w:pPr>
      <w:r w:rsidRPr="00FF203F">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22679899" w14:textId="77777777" w:rsidR="00452DE3" w:rsidRDefault="00452DE3" w:rsidP="00892FF0">
      <w:pPr>
        <w:pStyle w:val="Textkrper"/>
        <w:spacing w:before="120" w:after="120" w:line="276" w:lineRule="auto"/>
        <w:jc w:val="both"/>
        <w:rPr>
          <w:rFonts w:ascii="Arial" w:hAnsi="Arial"/>
          <w:b w:val="0"/>
        </w:rPr>
      </w:pPr>
    </w:p>
    <w:p w14:paraId="28945931" w14:textId="77777777" w:rsidR="00452DE3" w:rsidRPr="00FF203F" w:rsidRDefault="00452DE3" w:rsidP="00892FF0">
      <w:pPr>
        <w:pStyle w:val="Textkrper"/>
        <w:spacing w:before="120" w:after="120" w:line="276" w:lineRule="auto"/>
        <w:jc w:val="both"/>
        <w:rPr>
          <w:rFonts w:ascii="Arial" w:hAnsi="Arial"/>
          <w:b w:val="0"/>
        </w:rPr>
      </w:pPr>
    </w:p>
    <w:p w14:paraId="6528B03A" w14:textId="77777777" w:rsidR="00892FF0" w:rsidRPr="00FF203F" w:rsidRDefault="00892FF0" w:rsidP="00892FF0">
      <w:pPr>
        <w:pStyle w:val="Textkrper"/>
        <w:spacing w:before="120" w:after="120" w:line="276" w:lineRule="auto"/>
        <w:jc w:val="both"/>
        <w:rPr>
          <w:rFonts w:ascii="Arial" w:hAnsi="Arial"/>
          <w:b w:val="0"/>
        </w:rPr>
      </w:pPr>
      <w:r w:rsidRPr="00FF203F">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3CBFA3" w14:textId="446C7F5B" w:rsidR="009A245B" w:rsidRPr="00FF203F" w:rsidRDefault="009E3177" w:rsidP="009A245B">
      <w:pPr>
        <w:pStyle w:val="Textkrper"/>
        <w:spacing w:before="120" w:after="120" w:line="276" w:lineRule="auto"/>
        <w:jc w:val="both"/>
        <w:rPr>
          <w:rFonts w:ascii="Arial" w:hAnsi="Arial"/>
          <w:b w:val="0"/>
          <w:bCs w:val="0"/>
        </w:rPr>
      </w:pPr>
      <w:r w:rsidRPr="00FF203F">
        <w:rPr>
          <w:rFonts w:ascii="Arial" w:hAnsi="Arial"/>
          <w:b w:val="0"/>
        </w:rPr>
        <w:t xml:space="preserve">Würth Elektronik ist Teil der Würth-Gruppe, dem Weltmarktführer in der Entwicklung, Herstellung und dem Vertrieb von Montage- und Befestigungsmaterial, und beschäftigt rund 7500 Mitarbeitende. </w:t>
      </w:r>
      <w:r w:rsidR="009A245B" w:rsidRPr="00FF203F">
        <w:rPr>
          <w:rFonts w:ascii="Arial" w:hAnsi="Arial"/>
          <w:b w:val="0"/>
        </w:rPr>
        <w:t>Im Jahr 2024 erwirtschaftete die Würth Elektronik Gruppe einen Umsatz von 1,02 Milliarden Euro.</w:t>
      </w:r>
    </w:p>
    <w:p w14:paraId="6159303C" w14:textId="53501001" w:rsidR="00485E6F" w:rsidRPr="00D43F01" w:rsidRDefault="00485E6F" w:rsidP="00485E6F">
      <w:pPr>
        <w:pStyle w:val="Textkrper"/>
        <w:spacing w:before="120" w:after="120" w:line="276" w:lineRule="auto"/>
        <w:rPr>
          <w:rFonts w:ascii="Arial" w:hAnsi="Arial"/>
          <w:b w:val="0"/>
          <w:lang w:val="en-US"/>
        </w:rPr>
      </w:pPr>
      <w:r w:rsidRPr="00D43F01">
        <w:rPr>
          <w:rFonts w:ascii="Arial" w:hAnsi="Arial"/>
          <w:b w:val="0"/>
          <w:lang w:val="en-US"/>
        </w:rPr>
        <w:t>Würth Elektronik: more than you expect!</w:t>
      </w:r>
    </w:p>
    <w:p w14:paraId="359C45D7" w14:textId="77777777" w:rsidR="00485E6F" w:rsidRPr="00FF203F" w:rsidRDefault="00485E6F" w:rsidP="00485E6F">
      <w:pPr>
        <w:pStyle w:val="Textkrper"/>
        <w:spacing w:before="120" w:after="120" w:line="276" w:lineRule="auto"/>
        <w:rPr>
          <w:rFonts w:ascii="Arial" w:hAnsi="Arial"/>
        </w:rPr>
      </w:pPr>
      <w:r w:rsidRPr="00FF203F">
        <w:rPr>
          <w:rFonts w:ascii="Arial" w:hAnsi="Arial"/>
        </w:rPr>
        <w:t>Weitere Informationen unter www.we-online.com</w:t>
      </w:r>
    </w:p>
    <w:p w14:paraId="47300CFE" w14:textId="77777777" w:rsidR="00485E6F" w:rsidRPr="00FF203F"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FF203F" w14:paraId="12B40D8C" w14:textId="77777777" w:rsidTr="00CE17D6">
        <w:tc>
          <w:tcPr>
            <w:tcW w:w="3902" w:type="dxa"/>
            <w:hideMark/>
          </w:tcPr>
          <w:p w14:paraId="196F357B" w14:textId="77777777" w:rsidR="00485E6F" w:rsidRPr="00FF203F" w:rsidRDefault="00485E6F" w:rsidP="00CE17D6">
            <w:pPr>
              <w:pStyle w:val="Textkrper"/>
              <w:autoSpaceDE/>
              <w:adjustRightInd/>
              <w:spacing w:before="120" w:after="120" w:line="276" w:lineRule="auto"/>
              <w:rPr>
                <w:rFonts w:ascii="Arial" w:hAnsi="Arial"/>
                <w:bCs w:val="0"/>
                <w:szCs w:val="24"/>
              </w:rPr>
            </w:pPr>
            <w:r w:rsidRPr="00FF203F">
              <w:rPr>
                <w:rFonts w:ascii="Arial" w:hAnsi="Arial"/>
                <w:b w:val="0"/>
                <w:bCs w:val="0"/>
              </w:rPr>
              <w:br w:type="page"/>
            </w:r>
            <w:r w:rsidRPr="00FF203F">
              <w:rPr>
                <w:rFonts w:ascii="Arial" w:hAnsi="Arial"/>
                <w:bCs w:val="0"/>
                <w:szCs w:val="24"/>
              </w:rPr>
              <w:t>Weitere Informationen:</w:t>
            </w:r>
          </w:p>
          <w:p w14:paraId="5A6374EB" w14:textId="2AD863F7" w:rsidR="00485E6F" w:rsidRPr="00FF203F" w:rsidRDefault="00485E6F" w:rsidP="00CE17D6">
            <w:pPr>
              <w:spacing w:before="120" w:after="120" w:line="276" w:lineRule="auto"/>
              <w:rPr>
                <w:rFonts w:ascii="Arial" w:hAnsi="Arial" w:cs="Arial"/>
                <w:sz w:val="20"/>
              </w:rPr>
            </w:pPr>
            <w:r w:rsidRPr="00FF203F">
              <w:rPr>
                <w:rFonts w:ascii="Arial" w:hAnsi="Arial" w:cs="Arial"/>
                <w:sz w:val="20"/>
              </w:rPr>
              <w:t>Würth Elektronik eiSos GmbH &amp; Co. KG</w:t>
            </w:r>
            <w:r w:rsidRPr="00FF203F">
              <w:rPr>
                <w:rFonts w:ascii="Arial" w:hAnsi="Arial" w:cs="Arial"/>
                <w:sz w:val="20"/>
              </w:rPr>
              <w:br/>
              <w:t>Sarah Hurst</w:t>
            </w:r>
            <w:r w:rsidRPr="00FF203F">
              <w:rPr>
                <w:rFonts w:ascii="Arial" w:hAnsi="Arial" w:cs="Arial"/>
                <w:sz w:val="20"/>
              </w:rPr>
              <w:br/>
            </w:r>
            <w:r w:rsidR="008F3008" w:rsidRPr="00FF203F">
              <w:rPr>
                <w:rFonts w:ascii="Arial" w:hAnsi="Arial" w:cs="Arial"/>
                <w:sz w:val="20"/>
              </w:rPr>
              <w:t>Clarita-Bernhard-Straße 9</w:t>
            </w:r>
            <w:r w:rsidRPr="00FF203F">
              <w:rPr>
                <w:rFonts w:ascii="Arial" w:hAnsi="Arial" w:cs="Arial"/>
                <w:sz w:val="20"/>
              </w:rPr>
              <w:br/>
            </w:r>
            <w:r w:rsidR="008F3008" w:rsidRPr="00FF203F">
              <w:rPr>
                <w:rFonts w:ascii="Arial" w:hAnsi="Arial" w:cs="Arial"/>
                <w:sz w:val="20"/>
              </w:rPr>
              <w:t>81249 München</w:t>
            </w:r>
          </w:p>
          <w:p w14:paraId="34892EEB" w14:textId="77777777" w:rsidR="00485E6F" w:rsidRPr="00D43F01" w:rsidRDefault="00485E6F" w:rsidP="00CE17D6">
            <w:pPr>
              <w:spacing w:before="120" w:after="120" w:line="276" w:lineRule="auto"/>
              <w:rPr>
                <w:rFonts w:ascii="Arial" w:hAnsi="Arial" w:cs="Arial"/>
                <w:bCs/>
                <w:sz w:val="20"/>
                <w:lang w:val="it-IT"/>
              </w:rPr>
            </w:pPr>
            <w:proofErr w:type="spellStart"/>
            <w:r w:rsidRPr="00D43F01">
              <w:rPr>
                <w:rFonts w:ascii="Arial" w:hAnsi="Arial" w:cs="Arial"/>
                <w:sz w:val="20"/>
                <w:lang w:val="it-IT"/>
              </w:rPr>
              <w:t>Telefon</w:t>
            </w:r>
            <w:proofErr w:type="spellEnd"/>
            <w:r w:rsidRPr="00D43F01">
              <w:rPr>
                <w:rFonts w:ascii="Arial" w:hAnsi="Arial" w:cs="Arial"/>
                <w:sz w:val="20"/>
                <w:lang w:val="it-IT"/>
              </w:rPr>
              <w:t>: +49 7942 945-5186</w:t>
            </w:r>
            <w:r w:rsidRPr="00D43F01">
              <w:rPr>
                <w:rFonts w:ascii="Arial" w:hAnsi="Arial" w:cs="Arial"/>
                <w:sz w:val="20"/>
                <w:lang w:val="it-IT"/>
              </w:rPr>
              <w:br/>
            </w:r>
            <w:r w:rsidRPr="00D43F01">
              <w:rPr>
                <w:rFonts w:ascii="Arial" w:hAnsi="Arial" w:cs="Arial"/>
                <w:bCs/>
                <w:sz w:val="20"/>
                <w:lang w:val="it-IT"/>
              </w:rPr>
              <w:t>E-Mail: sarah.hurst@we-online.de</w:t>
            </w:r>
          </w:p>
          <w:p w14:paraId="0DD9B528" w14:textId="77777777" w:rsidR="00485E6F" w:rsidRPr="00FF203F" w:rsidRDefault="00485E6F" w:rsidP="00CE17D6">
            <w:pPr>
              <w:spacing w:before="120" w:after="120" w:line="276" w:lineRule="auto"/>
              <w:rPr>
                <w:rFonts w:ascii="Arial" w:hAnsi="Arial" w:cs="Arial"/>
                <w:bCs/>
                <w:sz w:val="20"/>
              </w:rPr>
            </w:pPr>
            <w:r w:rsidRPr="00FF203F">
              <w:rPr>
                <w:rFonts w:ascii="Arial" w:hAnsi="Arial" w:cs="Arial"/>
                <w:bCs/>
                <w:sz w:val="20"/>
              </w:rPr>
              <w:t>www.we-online.com</w:t>
            </w:r>
          </w:p>
        </w:tc>
        <w:tc>
          <w:tcPr>
            <w:tcW w:w="3193" w:type="dxa"/>
            <w:hideMark/>
          </w:tcPr>
          <w:p w14:paraId="74077374" w14:textId="77777777" w:rsidR="00485E6F" w:rsidRPr="00FF203F" w:rsidRDefault="00485E6F" w:rsidP="00CE17D6">
            <w:pPr>
              <w:pStyle w:val="Textkrper"/>
              <w:tabs>
                <w:tab w:val="left" w:pos="1065"/>
              </w:tabs>
              <w:autoSpaceDE/>
              <w:adjustRightInd/>
              <w:spacing w:before="120" w:after="120" w:line="276" w:lineRule="auto"/>
              <w:rPr>
                <w:rFonts w:ascii="Arial" w:hAnsi="Arial"/>
                <w:bCs w:val="0"/>
                <w:szCs w:val="24"/>
              </w:rPr>
            </w:pPr>
            <w:r w:rsidRPr="00FF203F">
              <w:rPr>
                <w:rFonts w:ascii="Arial" w:hAnsi="Arial"/>
                <w:bCs w:val="0"/>
                <w:szCs w:val="24"/>
              </w:rPr>
              <w:t>Pressekontakt:</w:t>
            </w:r>
          </w:p>
          <w:p w14:paraId="5CE5249F" w14:textId="77777777" w:rsidR="00485E6F" w:rsidRPr="00FF203F" w:rsidRDefault="00485E6F" w:rsidP="00CE17D6">
            <w:pPr>
              <w:tabs>
                <w:tab w:val="left" w:pos="1065"/>
              </w:tabs>
              <w:spacing w:before="120" w:after="120" w:line="276" w:lineRule="auto"/>
              <w:rPr>
                <w:rFonts w:ascii="Arial" w:hAnsi="Arial" w:cs="Arial"/>
                <w:bCs/>
                <w:sz w:val="20"/>
              </w:rPr>
            </w:pPr>
            <w:r w:rsidRPr="00FF203F">
              <w:rPr>
                <w:rFonts w:ascii="Arial" w:hAnsi="Arial" w:cs="Arial"/>
                <w:bCs/>
                <w:sz w:val="20"/>
              </w:rPr>
              <w:t>HighTech communications GmbH</w:t>
            </w:r>
            <w:r w:rsidRPr="00FF203F">
              <w:rPr>
                <w:rFonts w:ascii="Arial" w:hAnsi="Arial" w:cs="Arial"/>
                <w:bCs/>
                <w:sz w:val="20"/>
              </w:rPr>
              <w:br/>
              <w:t>Brigitte Basilio</w:t>
            </w:r>
            <w:r w:rsidRPr="00FF203F">
              <w:rPr>
                <w:rFonts w:ascii="Arial" w:hAnsi="Arial" w:cs="Arial"/>
                <w:bCs/>
                <w:sz w:val="20"/>
              </w:rPr>
              <w:br/>
            </w:r>
            <w:proofErr w:type="spellStart"/>
            <w:r w:rsidRPr="00FF203F">
              <w:rPr>
                <w:rFonts w:ascii="Arial" w:hAnsi="Arial" w:cs="Arial"/>
                <w:bCs/>
                <w:sz w:val="20"/>
              </w:rPr>
              <w:t>Brunhamstraße</w:t>
            </w:r>
            <w:proofErr w:type="spellEnd"/>
            <w:r w:rsidRPr="00FF203F">
              <w:rPr>
                <w:rFonts w:ascii="Arial" w:hAnsi="Arial" w:cs="Arial"/>
                <w:bCs/>
                <w:sz w:val="20"/>
              </w:rPr>
              <w:t xml:space="preserve"> 21</w:t>
            </w:r>
            <w:r w:rsidRPr="00FF203F">
              <w:rPr>
                <w:rFonts w:ascii="Arial" w:hAnsi="Arial" w:cs="Arial"/>
                <w:bCs/>
                <w:sz w:val="20"/>
              </w:rPr>
              <w:br/>
              <w:t>81249 München</w:t>
            </w:r>
          </w:p>
          <w:p w14:paraId="5DBACEC9" w14:textId="0023F40D" w:rsidR="00485E6F" w:rsidRPr="00D43F01" w:rsidRDefault="00485E6F" w:rsidP="00CE17D6">
            <w:pPr>
              <w:tabs>
                <w:tab w:val="left" w:pos="1065"/>
              </w:tabs>
              <w:spacing w:before="120" w:after="120" w:line="276" w:lineRule="auto"/>
              <w:rPr>
                <w:rFonts w:ascii="Arial" w:hAnsi="Arial" w:cs="Arial"/>
                <w:bCs/>
                <w:sz w:val="20"/>
                <w:lang w:val="it-IT"/>
              </w:rPr>
            </w:pPr>
            <w:proofErr w:type="spellStart"/>
            <w:r w:rsidRPr="00D43F01">
              <w:rPr>
                <w:rFonts w:ascii="Arial" w:hAnsi="Arial" w:cs="Arial"/>
                <w:bCs/>
                <w:sz w:val="20"/>
                <w:lang w:val="it-IT"/>
              </w:rPr>
              <w:t>Telefon</w:t>
            </w:r>
            <w:proofErr w:type="spellEnd"/>
            <w:r w:rsidRPr="00D43F01">
              <w:rPr>
                <w:rFonts w:ascii="Arial" w:hAnsi="Arial" w:cs="Arial"/>
                <w:bCs/>
                <w:sz w:val="20"/>
                <w:lang w:val="it-IT"/>
              </w:rPr>
              <w:t>: +49 89 500778-20</w:t>
            </w:r>
            <w:r w:rsidRPr="00D43F01">
              <w:rPr>
                <w:rFonts w:ascii="Arial" w:hAnsi="Arial" w:cs="Arial"/>
                <w:bCs/>
                <w:sz w:val="20"/>
                <w:lang w:val="it-IT"/>
              </w:rPr>
              <w:br/>
              <w:t>E-Mail: b.basilio@htcm.de</w:t>
            </w:r>
          </w:p>
          <w:p w14:paraId="629BEBDB" w14:textId="77777777" w:rsidR="00485E6F" w:rsidRPr="00FF203F" w:rsidRDefault="00485E6F" w:rsidP="00CE17D6">
            <w:pPr>
              <w:tabs>
                <w:tab w:val="left" w:pos="1065"/>
              </w:tabs>
              <w:spacing w:before="120" w:after="120" w:line="276" w:lineRule="auto"/>
              <w:rPr>
                <w:rFonts w:ascii="Arial" w:hAnsi="Arial" w:cs="Arial"/>
                <w:bCs/>
                <w:sz w:val="20"/>
              </w:rPr>
            </w:pPr>
            <w:r w:rsidRPr="00FF203F">
              <w:rPr>
                <w:rFonts w:ascii="Arial" w:hAnsi="Arial" w:cs="Arial"/>
                <w:bCs/>
                <w:sz w:val="20"/>
              </w:rPr>
              <w:t xml:space="preserve">www.htcm.de </w:t>
            </w:r>
          </w:p>
        </w:tc>
      </w:tr>
    </w:tbl>
    <w:p w14:paraId="2078774C" w14:textId="77777777" w:rsidR="00485E6F" w:rsidRPr="00FF203F" w:rsidRDefault="00485E6F" w:rsidP="00485E6F">
      <w:pPr>
        <w:pStyle w:val="Textkrper"/>
        <w:spacing w:before="120" w:after="120" w:line="260" w:lineRule="exact"/>
      </w:pPr>
    </w:p>
    <w:p w14:paraId="4616A057" w14:textId="77777777" w:rsidR="003E1703" w:rsidRPr="00FF203F" w:rsidRDefault="003E1703" w:rsidP="00485E6F">
      <w:pPr>
        <w:pStyle w:val="Textkrper"/>
        <w:spacing w:before="120" w:after="120" w:line="260" w:lineRule="exact"/>
        <w:jc w:val="both"/>
        <w:rPr>
          <w:rFonts w:asciiTheme="minorHAnsi" w:hAnsiTheme="minorHAnsi" w:cstheme="minorHAnsi"/>
          <w:sz w:val="22"/>
          <w:szCs w:val="22"/>
        </w:rPr>
      </w:pPr>
    </w:p>
    <w:sectPr w:rsidR="003E1703" w:rsidRPr="00FF203F"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1A5F7" w14:textId="77777777" w:rsidR="00245696" w:rsidRDefault="00245696">
      <w:r>
        <w:separator/>
      </w:r>
    </w:p>
  </w:endnote>
  <w:endnote w:type="continuationSeparator" w:id="0">
    <w:p w14:paraId="6B0E4FB1" w14:textId="77777777" w:rsidR="00245696" w:rsidRDefault="0024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88252D4" w:rsidR="00D84800" w:rsidRPr="00D43F01"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szCs w:val="16"/>
      </w:rPr>
      <w:fldChar w:fldCharType="begin"/>
    </w:r>
    <w:r w:rsidRPr="00D43F01">
      <w:rPr>
        <w:rFonts w:ascii="Arial" w:hAnsi="Arial" w:cs="Arial"/>
        <w:snapToGrid w:val="0"/>
        <w:sz w:val="16"/>
        <w:szCs w:val="16"/>
        <w:lang w:val="it-IT"/>
      </w:rPr>
      <w:instrText xml:space="preserve"> FILENAME  \* MERGEFORMAT </w:instrText>
    </w:r>
    <w:r w:rsidRPr="00A74816">
      <w:rPr>
        <w:rFonts w:ascii="Arial" w:hAnsi="Arial" w:cs="Arial"/>
        <w:snapToGrid w:val="0"/>
        <w:sz w:val="16"/>
        <w:szCs w:val="16"/>
      </w:rPr>
      <w:fldChar w:fldCharType="separate"/>
    </w:r>
    <w:r w:rsidR="00452DE3">
      <w:rPr>
        <w:rFonts w:ascii="Arial" w:hAnsi="Arial" w:cs="Arial"/>
        <w:noProof/>
        <w:snapToGrid w:val="0"/>
        <w:sz w:val="16"/>
        <w:szCs w:val="16"/>
        <w:lang w:val="it-IT"/>
      </w:rPr>
      <w:t>WTH1PI1704</w:t>
    </w:r>
    <w:r w:rsidRPr="00A74816">
      <w:rPr>
        <w:rFonts w:ascii="Arial" w:hAnsi="Arial" w:cs="Arial"/>
        <w:snapToGrid w:val="0"/>
        <w:sz w:val="16"/>
        <w:szCs w:val="16"/>
      </w:rPr>
      <w:fldChar w:fldCharType="end"/>
    </w:r>
    <w:r w:rsidR="00975E55">
      <w:rPr>
        <w:rFonts w:ascii="Arial" w:hAnsi="Arial" w:cs="Arial"/>
        <w:snapToGrid w:val="0"/>
        <w:sz w:val="16"/>
        <w:szCs w:val="16"/>
      </w:rPr>
      <w:t>_de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E1EB1" w14:textId="77777777" w:rsidR="00245696" w:rsidRDefault="00245696">
      <w:r>
        <w:separator/>
      </w:r>
    </w:p>
  </w:footnote>
  <w:footnote w:type="continuationSeparator" w:id="0">
    <w:p w14:paraId="342B520F" w14:textId="77777777" w:rsidR="00245696" w:rsidRDefault="00245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4A9"/>
    <w:rsid w:val="00002183"/>
    <w:rsid w:val="0000354D"/>
    <w:rsid w:val="00004BEC"/>
    <w:rsid w:val="000064BD"/>
    <w:rsid w:val="000131E3"/>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B0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5696"/>
    <w:rsid w:val="002467F9"/>
    <w:rsid w:val="00250440"/>
    <w:rsid w:val="0025115B"/>
    <w:rsid w:val="00254CE8"/>
    <w:rsid w:val="002551EB"/>
    <w:rsid w:val="00255290"/>
    <w:rsid w:val="00260262"/>
    <w:rsid w:val="00260608"/>
    <w:rsid w:val="00263AD1"/>
    <w:rsid w:val="00264572"/>
    <w:rsid w:val="00265445"/>
    <w:rsid w:val="00267ED9"/>
    <w:rsid w:val="00270832"/>
    <w:rsid w:val="0027092F"/>
    <w:rsid w:val="00273BD3"/>
    <w:rsid w:val="00273C1C"/>
    <w:rsid w:val="00275F71"/>
    <w:rsid w:val="0027713E"/>
    <w:rsid w:val="0028487E"/>
    <w:rsid w:val="00285B8D"/>
    <w:rsid w:val="002867F0"/>
    <w:rsid w:val="002872A3"/>
    <w:rsid w:val="00287AE5"/>
    <w:rsid w:val="00291C4C"/>
    <w:rsid w:val="002921AC"/>
    <w:rsid w:val="00293FC3"/>
    <w:rsid w:val="002A01B5"/>
    <w:rsid w:val="002A095E"/>
    <w:rsid w:val="002A0E4D"/>
    <w:rsid w:val="002A3670"/>
    <w:rsid w:val="002A7AEE"/>
    <w:rsid w:val="002A7E50"/>
    <w:rsid w:val="002B1C8D"/>
    <w:rsid w:val="002B4F05"/>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87A1B"/>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2B1E"/>
    <w:rsid w:val="004354C6"/>
    <w:rsid w:val="00441533"/>
    <w:rsid w:val="00444E30"/>
    <w:rsid w:val="00447A1F"/>
    <w:rsid w:val="00452DE3"/>
    <w:rsid w:val="0046027E"/>
    <w:rsid w:val="004628C9"/>
    <w:rsid w:val="004646CB"/>
    <w:rsid w:val="00465024"/>
    <w:rsid w:val="004662AE"/>
    <w:rsid w:val="00470FBA"/>
    <w:rsid w:val="00476C76"/>
    <w:rsid w:val="00483C3D"/>
    <w:rsid w:val="00485E6F"/>
    <w:rsid w:val="004903DE"/>
    <w:rsid w:val="004929D4"/>
    <w:rsid w:val="00493757"/>
    <w:rsid w:val="004953E8"/>
    <w:rsid w:val="00495798"/>
    <w:rsid w:val="0049593E"/>
    <w:rsid w:val="004A4093"/>
    <w:rsid w:val="004B0A52"/>
    <w:rsid w:val="004B2DAD"/>
    <w:rsid w:val="004B3468"/>
    <w:rsid w:val="004B4EB2"/>
    <w:rsid w:val="004B5422"/>
    <w:rsid w:val="004B5E02"/>
    <w:rsid w:val="004B6767"/>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0C03"/>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CBF"/>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1825"/>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47E13"/>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103F"/>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506"/>
    <w:rsid w:val="00754F0B"/>
    <w:rsid w:val="00755485"/>
    <w:rsid w:val="00755F6F"/>
    <w:rsid w:val="0076035C"/>
    <w:rsid w:val="00760B15"/>
    <w:rsid w:val="00760F61"/>
    <w:rsid w:val="0076179A"/>
    <w:rsid w:val="00761AE5"/>
    <w:rsid w:val="00764EC4"/>
    <w:rsid w:val="00766B74"/>
    <w:rsid w:val="007708B8"/>
    <w:rsid w:val="00771DF4"/>
    <w:rsid w:val="00777EB9"/>
    <w:rsid w:val="00782FF2"/>
    <w:rsid w:val="00783D9B"/>
    <w:rsid w:val="0078774B"/>
    <w:rsid w:val="007913E6"/>
    <w:rsid w:val="00791EEA"/>
    <w:rsid w:val="00793542"/>
    <w:rsid w:val="007A1228"/>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06C6"/>
    <w:rsid w:val="0088121F"/>
    <w:rsid w:val="008819C5"/>
    <w:rsid w:val="008830CD"/>
    <w:rsid w:val="00886681"/>
    <w:rsid w:val="008866CB"/>
    <w:rsid w:val="0089061F"/>
    <w:rsid w:val="00892FF0"/>
    <w:rsid w:val="0089606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43E"/>
    <w:rsid w:val="009225F3"/>
    <w:rsid w:val="00923B94"/>
    <w:rsid w:val="00924525"/>
    <w:rsid w:val="00926AED"/>
    <w:rsid w:val="00927E75"/>
    <w:rsid w:val="00930724"/>
    <w:rsid w:val="009310B2"/>
    <w:rsid w:val="00933172"/>
    <w:rsid w:val="00936CF9"/>
    <w:rsid w:val="00944A14"/>
    <w:rsid w:val="00945975"/>
    <w:rsid w:val="00945C65"/>
    <w:rsid w:val="00950B5B"/>
    <w:rsid w:val="00951468"/>
    <w:rsid w:val="00956D90"/>
    <w:rsid w:val="00960326"/>
    <w:rsid w:val="00962AC6"/>
    <w:rsid w:val="00962D50"/>
    <w:rsid w:val="009634CA"/>
    <w:rsid w:val="00964C14"/>
    <w:rsid w:val="00965C15"/>
    <w:rsid w:val="00966927"/>
    <w:rsid w:val="00970AA9"/>
    <w:rsid w:val="00970F7F"/>
    <w:rsid w:val="00975E55"/>
    <w:rsid w:val="00976FA7"/>
    <w:rsid w:val="009778D0"/>
    <w:rsid w:val="00977E34"/>
    <w:rsid w:val="0098005C"/>
    <w:rsid w:val="009805E8"/>
    <w:rsid w:val="009810CE"/>
    <w:rsid w:val="00981CD4"/>
    <w:rsid w:val="00982008"/>
    <w:rsid w:val="00982036"/>
    <w:rsid w:val="0098432E"/>
    <w:rsid w:val="0099174C"/>
    <w:rsid w:val="00991946"/>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5CF4"/>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67F"/>
    <w:rsid w:val="00A06FFA"/>
    <w:rsid w:val="00A13E4A"/>
    <w:rsid w:val="00A22B86"/>
    <w:rsid w:val="00A2489E"/>
    <w:rsid w:val="00A262DC"/>
    <w:rsid w:val="00A26F3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0493"/>
    <w:rsid w:val="00A91A29"/>
    <w:rsid w:val="00A91B66"/>
    <w:rsid w:val="00A91EF8"/>
    <w:rsid w:val="00A936D2"/>
    <w:rsid w:val="00A95843"/>
    <w:rsid w:val="00AA0E25"/>
    <w:rsid w:val="00AA6E73"/>
    <w:rsid w:val="00AB43E5"/>
    <w:rsid w:val="00AC010A"/>
    <w:rsid w:val="00AC7E6F"/>
    <w:rsid w:val="00AD038B"/>
    <w:rsid w:val="00AD41FF"/>
    <w:rsid w:val="00AD6C58"/>
    <w:rsid w:val="00AD74EC"/>
    <w:rsid w:val="00AE20CC"/>
    <w:rsid w:val="00AE3FDF"/>
    <w:rsid w:val="00AE40B5"/>
    <w:rsid w:val="00AF246E"/>
    <w:rsid w:val="00AF42AA"/>
    <w:rsid w:val="00AF480C"/>
    <w:rsid w:val="00AF7D4F"/>
    <w:rsid w:val="00B07C1C"/>
    <w:rsid w:val="00B126EF"/>
    <w:rsid w:val="00B12D65"/>
    <w:rsid w:val="00B12E2F"/>
    <w:rsid w:val="00B137FF"/>
    <w:rsid w:val="00B14BC5"/>
    <w:rsid w:val="00B165B0"/>
    <w:rsid w:val="00B17B66"/>
    <w:rsid w:val="00B2006F"/>
    <w:rsid w:val="00B2072D"/>
    <w:rsid w:val="00B21CE5"/>
    <w:rsid w:val="00B22632"/>
    <w:rsid w:val="00B249FF"/>
    <w:rsid w:val="00B26201"/>
    <w:rsid w:val="00B27EF5"/>
    <w:rsid w:val="00B30138"/>
    <w:rsid w:val="00B3461A"/>
    <w:rsid w:val="00B35523"/>
    <w:rsid w:val="00B37564"/>
    <w:rsid w:val="00B40F06"/>
    <w:rsid w:val="00B42801"/>
    <w:rsid w:val="00B43755"/>
    <w:rsid w:val="00B4555A"/>
    <w:rsid w:val="00B50499"/>
    <w:rsid w:val="00B5064E"/>
    <w:rsid w:val="00B54F4E"/>
    <w:rsid w:val="00B56EF0"/>
    <w:rsid w:val="00B61AE2"/>
    <w:rsid w:val="00B6249D"/>
    <w:rsid w:val="00B66573"/>
    <w:rsid w:val="00B6690A"/>
    <w:rsid w:val="00B6731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C583F"/>
    <w:rsid w:val="00BC74C8"/>
    <w:rsid w:val="00BD0BC8"/>
    <w:rsid w:val="00BD19D9"/>
    <w:rsid w:val="00BD2843"/>
    <w:rsid w:val="00BD2B26"/>
    <w:rsid w:val="00BD5EAF"/>
    <w:rsid w:val="00BE5C1A"/>
    <w:rsid w:val="00BE7ED0"/>
    <w:rsid w:val="00BF09CC"/>
    <w:rsid w:val="00C036DC"/>
    <w:rsid w:val="00C10188"/>
    <w:rsid w:val="00C17CED"/>
    <w:rsid w:val="00C279D5"/>
    <w:rsid w:val="00C317DF"/>
    <w:rsid w:val="00C322BE"/>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A30DD"/>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7932"/>
    <w:rsid w:val="00D022B8"/>
    <w:rsid w:val="00D10313"/>
    <w:rsid w:val="00D10A7D"/>
    <w:rsid w:val="00D11C40"/>
    <w:rsid w:val="00D124AD"/>
    <w:rsid w:val="00D137DD"/>
    <w:rsid w:val="00D23260"/>
    <w:rsid w:val="00D26101"/>
    <w:rsid w:val="00D261A7"/>
    <w:rsid w:val="00D26EFF"/>
    <w:rsid w:val="00D3047E"/>
    <w:rsid w:val="00D35686"/>
    <w:rsid w:val="00D4081F"/>
    <w:rsid w:val="00D43F01"/>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B0E20"/>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0821"/>
    <w:rsid w:val="00E041C8"/>
    <w:rsid w:val="00E06AE9"/>
    <w:rsid w:val="00E102CD"/>
    <w:rsid w:val="00E13FF1"/>
    <w:rsid w:val="00E1746A"/>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40C"/>
    <w:rsid w:val="00EB7BDF"/>
    <w:rsid w:val="00EB7CEE"/>
    <w:rsid w:val="00EC48ED"/>
    <w:rsid w:val="00EC6274"/>
    <w:rsid w:val="00EC6970"/>
    <w:rsid w:val="00EC78DC"/>
    <w:rsid w:val="00ED0389"/>
    <w:rsid w:val="00ED24DF"/>
    <w:rsid w:val="00ED363B"/>
    <w:rsid w:val="00ED67AA"/>
    <w:rsid w:val="00EE17CD"/>
    <w:rsid w:val="00EE3F9D"/>
    <w:rsid w:val="00EE59B9"/>
    <w:rsid w:val="00EE6C4D"/>
    <w:rsid w:val="00EF0302"/>
    <w:rsid w:val="00EF6119"/>
    <w:rsid w:val="00EF62C4"/>
    <w:rsid w:val="00EF7895"/>
    <w:rsid w:val="00F020E7"/>
    <w:rsid w:val="00F02E63"/>
    <w:rsid w:val="00F06103"/>
    <w:rsid w:val="00F11AAA"/>
    <w:rsid w:val="00F1272C"/>
    <w:rsid w:val="00F13328"/>
    <w:rsid w:val="00F14F24"/>
    <w:rsid w:val="00F1580B"/>
    <w:rsid w:val="00F20C67"/>
    <w:rsid w:val="00F22521"/>
    <w:rsid w:val="00F2437A"/>
    <w:rsid w:val="00F26A7D"/>
    <w:rsid w:val="00F27950"/>
    <w:rsid w:val="00F3348A"/>
    <w:rsid w:val="00F34F46"/>
    <w:rsid w:val="00F55A20"/>
    <w:rsid w:val="00F61BC9"/>
    <w:rsid w:val="00F630C4"/>
    <w:rsid w:val="00F633C4"/>
    <w:rsid w:val="00F7288A"/>
    <w:rsid w:val="00F74E4F"/>
    <w:rsid w:val="00F86EAC"/>
    <w:rsid w:val="00F9549B"/>
    <w:rsid w:val="00FA02BD"/>
    <w:rsid w:val="00FA0A2F"/>
    <w:rsid w:val="00FA19AC"/>
    <w:rsid w:val="00FA3D93"/>
    <w:rsid w:val="00FB0CB6"/>
    <w:rsid w:val="00FB417E"/>
    <w:rsid w:val="00FC42F7"/>
    <w:rsid w:val="00FC50B8"/>
    <w:rsid w:val="00FC7446"/>
    <w:rsid w:val="00FD2691"/>
    <w:rsid w:val="00FD342C"/>
    <w:rsid w:val="00FD3927"/>
    <w:rsid w:val="00FD436E"/>
    <w:rsid w:val="00FD48FB"/>
    <w:rsid w:val="00FE1859"/>
    <w:rsid w:val="00FE4D7E"/>
    <w:rsid w:val="00FF1372"/>
    <w:rsid w:val="00FF155E"/>
    <w:rsid w:val="00FF203F"/>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286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4604">
      <w:bodyDiv w:val="1"/>
      <w:marLeft w:val="0"/>
      <w:marRight w:val="0"/>
      <w:marTop w:val="0"/>
      <w:marBottom w:val="0"/>
      <w:divBdr>
        <w:top w:val="none" w:sz="0" w:space="0" w:color="auto"/>
        <w:left w:val="none" w:sz="0" w:space="0" w:color="auto"/>
        <w:bottom w:val="none" w:sz="0" w:space="0" w:color="auto"/>
        <w:right w:val="none" w:sz="0" w:space="0" w:color="auto"/>
      </w:divBdr>
    </w:div>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548706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52140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8129621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55491294">
      <w:bodyDiv w:val="1"/>
      <w:marLeft w:val="0"/>
      <w:marRight w:val="0"/>
      <w:marTop w:val="0"/>
      <w:marBottom w:val="0"/>
      <w:divBdr>
        <w:top w:val="none" w:sz="0" w:space="0" w:color="auto"/>
        <w:left w:val="none" w:sz="0" w:space="0" w:color="auto"/>
        <w:bottom w:val="none" w:sz="0" w:space="0" w:color="auto"/>
        <w:right w:val="none" w:sz="0" w:space="0" w:color="auto"/>
      </w:divBdr>
    </w:div>
    <w:div w:id="523901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2413055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TARVO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de/components/products/METIS-E" TargetMode="External"/><Relationship Id="rId4" Type="http://schemas.openxmlformats.org/officeDocument/2006/relationships/settings" Target="settings.xml"/><Relationship Id="rId9" Type="http://schemas.openxmlformats.org/officeDocument/2006/relationships/hyperlink" Target="https://www.we-online.com/de/components/products/OLI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4441</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5008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2025-09-29T08:44:00Z</dcterms:created>
  <dcterms:modified xsi:type="dcterms:W3CDTF">2025-09-29T13:19:00Z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