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07B785CC" w:rsidR="00B4555A" w:rsidRPr="00E83E3F" w:rsidRDefault="00C43311" w:rsidP="00B4555A">
      <w:pPr>
        <w:pStyle w:val="berschrift1"/>
        <w:spacing w:before="720" w:after="720" w:line="260" w:lineRule="exact"/>
        <w:rPr>
          <w:sz w:val="20"/>
        </w:rPr>
      </w:pPr>
      <w:r>
        <w:rPr>
          <w:sz w:val="20"/>
        </w:rPr>
        <w:t>PRESS RELEASE</w:t>
      </w:r>
    </w:p>
    <w:p w14:paraId="59879415" w14:textId="4628568A" w:rsidR="00485E6F" w:rsidRPr="00E83E3F" w:rsidRDefault="00E83E3F"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 xml:space="preserve">Würth Elektronik </w:t>
      </w:r>
      <w:r w:rsidR="00F70E66">
        <w:rPr>
          <w:rFonts w:ascii="Arial" w:hAnsi="Arial"/>
          <w:b/>
        </w:rPr>
        <w:t>s</w:t>
      </w:r>
      <w:r>
        <w:rPr>
          <w:rFonts w:ascii="Arial" w:hAnsi="Arial"/>
          <w:b/>
        </w:rPr>
        <w:t>ervice for current sense transformers</w:t>
      </w:r>
    </w:p>
    <w:p w14:paraId="4148C797" w14:textId="3D73EE2E" w:rsidR="00485E6F" w:rsidRPr="001642E9" w:rsidRDefault="00E83E3F" w:rsidP="00485E6F">
      <w:pPr>
        <w:pStyle w:val="Kopfzeile"/>
        <w:tabs>
          <w:tab w:val="clear" w:pos="4536"/>
          <w:tab w:val="clear" w:pos="9072"/>
        </w:tabs>
        <w:spacing w:before="360" w:after="360"/>
        <w:rPr>
          <w:rFonts w:ascii="Arial" w:hAnsi="Arial" w:cs="Arial"/>
          <w:b/>
          <w:bCs/>
          <w:color w:val="000000"/>
          <w:spacing w:val="-12"/>
          <w:sz w:val="36"/>
        </w:rPr>
      </w:pPr>
      <w:r>
        <w:rPr>
          <w:rFonts w:ascii="Arial" w:hAnsi="Arial"/>
          <w:b/>
          <w:color w:val="000000"/>
          <w:sz w:val="36"/>
        </w:rPr>
        <w:t>Find the Right CST with REDEXPERT</w:t>
      </w:r>
    </w:p>
    <w:p w14:paraId="1FD0DD8C" w14:textId="2E2FDB14" w:rsidR="0083412C" w:rsidRPr="00396ECC" w:rsidRDefault="00485E6F" w:rsidP="00303737">
      <w:pPr>
        <w:pStyle w:val="Textkrper"/>
        <w:spacing w:before="120" w:after="120" w:line="260" w:lineRule="exact"/>
        <w:jc w:val="both"/>
        <w:rPr>
          <w:rFonts w:ascii="Arial" w:hAnsi="Arial"/>
          <w:color w:val="000000"/>
        </w:rPr>
      </w:pPr>
      <w:r w:rsidRPr="00396ECC">
        <w:rPr>
          <w:rFonts w:ascii="Arial" w:hAnsi="Arial"/>
          <w:color w:val="000000"/>
        </w:rPr>
        <w:t>Waldenburg</w:t>
      </w:r>
      <w:r w:rsidR="00C43311" w:rsidRPr="00396ECC">
        <w:rPr>
          <w:rFonts w:ascii="Arial" w:hAnsi="Arial"/>
          <w:color w:val="000000"/>
        </w:rPr>
        <w:t xml:space="preserve"> (</w:t>
      </w:r>
      <w:r w:rsidRPr="00396ECC">
        <w:rPr>
          <w:rFonts w:ascii="Arial" w:hAnsi="Arial"/>
          <w:color w:val="000000"/>
        </w:rPr>
        <w:t>Germany</w:t>
      </w:r>
      <w:r w:rsidR="00C43311" w:rsidRPr="00396ECC">
        <w:rPr>
          <w:rFonts w:ascii="Arial" w:hAnsi="Arial"/>
          <w:color w:val="000000"/>
        </w:rPr>
        <w:t>)</w:t>
      </w:r>
      <w:r w:rsidRPr="00396ECC">
        <w:rPr>
          <w:rFonts w:ascii="Arial" w:hAnsi="Arial"/>
          <w:color w:val="000000"/>
        </w:rPr>
        <w:t xml:space="preserve">, </w:t>
      </w:r>
      <w:r w:rsidR="00D16165" w:rsidRPr="00396ECC">
        <w:rPr>
          <w:rFonts w:ascii="Arial" w:hAnsi="Arial"/>
          <w:color w:val="000000"/>
        </w:rPr>
        <w:t>February</w:t>
      </w:r>
      <w:r w:rsidRPr="00396ECC">
        <w:rPr>
          <w:rFonts w:ascii="Arial" w:hAnsi="Arial"/>
          <w:color w:val="000000"/>
        </w:rPr>
        <w:t xml:space="preserve"> </w:t>
      </w:r>
      <w:r w:rsidR="00D16165" w:rsidRPr="00396ECC">
        <w:rPr>
          <w:rFonts w:ascii="Arial" w:hAnsi="Arial"/>
          <w:color w:val="000000"/>
        </w:rPr>
        <w:t>3</w:t>
      </w:r>
      <w:r w:rsidRPr="00396ECC">
        <w:rPr>
          <w:rFonts w:ascii="Arial" w:hAnsi="Arial"/>
          <w:color w:val="000000"/>
        </w:rPr>
        <w:t>, 202</w:t>
      </w:r>
      <w:r w:rsidR="00D066FD" w:rsidRPr="00396ECC">
        <w:rPr>
          <w:rFonts w:ascii="Arial" w:hAnsi="Arial"/>
          <w:color w:val="000000"/>
        </w:rPr>
        <w:t>6</w:t>
      </w:r>
      <w:r w:rsidRPr="00396ECC">
        <w:rPr>
          <w:rFonts w:ascii="Arial" w:hAnsi="Arial"/>
          <w:color w:val="000000"/>
        </w:rPr>
        <w:t xml:space="preserve"> – Würth Elektronik expands its free design tool REDEXPERT to include the </w:t>
      </w:r>
      <w:bookmarkStart w:id="0" w:name="_Hlk201732895"/>
      <w:r w:rsidR="005D3D86" w:rsidRPr="00396ECC">
        <w:rPr>
          <w:rFonts w:ascii="Arial" w:hAnsi="Arial"/>
          <w:color w:val="000000"/>
        </w:rPr>
        <w:fldChar w:fldCharType="begin"/>
      </w:r>
      <w:r w:rsidR="005D3D86" w:rsidRPr="00396ECC">
        <w:rPr>
          <w:rFonts w:ascii="Arial" w:hAnsi="Arial"/>
          <w:color w:val="000000"/>
        </w:rPr>
        <w:instrText>HYPERLINK "https://redexpert.we-online.com/we-redexpert/en/" \l "/current-sense-transformers"</w:instrText>
      </w:r>
      <w:r w:rsidR="005D3D86" w:rsidRPr="00396ECC">
        <w:rPr>
          <w:rFonts w:ascii="Arial" w:hAnsi="Arial"/>
          <w:color w:val="000000"/>
        </w:rPr>
      </w:r>
      <w:r w:rsidR="005D3D86" w:rsidRPr="00396ECC">
        <w:rPr>
          <w:rFonts w:ascii="Arial" w:hAnsi="Arial"/>
          <w:color w:val="000000"/>
        </w:rPr>
        <w:fldChar w:fldCharType="separate"/>
      </w:r>
      <w:r w:rsidRPr="00396ECC">
        <w:rPr>
          <w:rStyle w:val="Hyperlink"/>
          <w:rFonts w:ascii="Arial" w:hAnsi="Arial"/>
        </w:rPr>
        <w:t>Current Sense</w:t>
      </w:r>
      <w:r w:rsidR="0016344F" w:rsidRPr="00396ECC">
        <w:rPr>
          <w:rStyle w:val="Hyperlink"/>
          <w:rFonts w:ascii="Arial" w:hAnsi="Arial"/>
        </w:rPr>
        <w:t xml:space="preserve"> Transformer</w:t>
      </w:r>
      <w:r w:rsidRPr="00396ECC">
        <w:rPr>
          <w:rStyle w:val="Hyperlink"/>
          <w:rFonts w:ascii="Arial" w:hAnsi="Arial"/>
        </w:rPr>
        <w:t xml:space="preserve"> Selector</w:t>
      </w:r>
      <w:r w:rsidR="005D3D86" w:rsidRPr="00396ECC">
        <w:rPr>
          <w:rFonts w:ascii="Arial" w:hAnsi="Arial"/>
          <w:color w:val="000000"/>
        </w:rPr>
        <w:fldChar w:fldCharType="end"/>
      </w:r>
      <w:bookmarkEnd w:id="0"/>
      <w:r w:rsidRPr="00396ECC">
        <w:rPr>
          <w:rFonts w:ascii="Arial" w:hAnsi="Arial"/>
          <w:color w:val="000000"/>
        </w:rPr>
        <w:t xml:space="preserve">. It enables developers to select the appropriate </w:t>
      </w:r>
      <w:hyperlink r:id="rId8" w:history="1">
        <w:r w:rsidRPr="00396ECC">
          <w:rPr>
            <w:rStyle w:val="Hyperlink"/>
            <w:rFonts w:ascii="Arial" w:hAnsi="Arial"/>
          </w:rPr>
          <w:t>current sense transformers</w:t>
        </w:r>
      </w:hyperlink>
      <w:r w:rsidRPr="00396ECC">
        <w:rPr>
          <w:rFonts w:ascii="Arial" w:hAnsi="Arial"/>
          <w:color w:val="000000"/>
        </w:rPr>
        <w:t xml:space="preserve"> based on parameters relevant to their application.</w:t>
      </w:r>
    </w:p>
    <w:p w14:paraId="5B2839BA" w14:textId="674E5D7E" w:rsidR="005324A1" w:rsidRPr="00396ECC" w:rsidRDefault="0083412C" w:rsidP="0083412C">
      <w:pPr>
        <w:pStyle w:val="Textkrper"/>
        <w:spacing w:before="120" w:after="120" w:line="260" w:lineRule="exact"/>
        <w:jc w:val="both"/>
        <w:rPr>
          <w:rFonts w:ascii="Arial" w:hAnsi="Arial"/>
          <w:b w:val="0"/>
          <w:bCs w:val="0"/>
        </w:rPr>
      </w:pPr>
      <w:bookmarkStart w:id="1" w:name="_Hlk201821786"/>
      <w:r w:rsidRPr="00396ECC">
        <w:rPr>
          <w:rFonts w:ascii="Arial" w:hAnsi="Arial"/>
          <w:b w:val="0"/>
        </w:rPr>
        <w:t>Current sense transformers</w:t>
      </w:r>
      <w:bookmarkEnd w:id="1"/>
      <w:r w:rsidRPr="00396ECC">
        <w:rPr>
          <w:rFonts w:ascii="Arial" w:hAnsi="Arial"/>
          <w:b w:val="0"/>
        </w:rPr>
        <w:t xml:space="preserve"> for measuring alternating current offer unique advantages over other current sensing solutions: galvanic isolation, low power loss, high immunity to signal noise, and simple circuit design. Selecting the right current sensor can be a challenge depending on the application. The Current Sense</w:t>
      </w:r>
      <w:r w:rsidR="0016344F" w:rsidRPr="00396ECC">
        <w:rPr>
          <w:rFonts w:ascii="Arial" w:hAnsi="Arial"/>
          <w:b w:val="0"/>
        </w:rPr>
        <w:t xml:space="preserve"> Transformer</w:t>
      </w:r>
      <w:r w:rsidRPr="00396ECC">
        <w:rPr>
          <w:rFonts w:ascii="Arial" w:hAnsi="Arial"/>
          <w:b w:val="0"/>
        </w:rPr>
        <w:t xml:space="preserve"> Selector from Würth Elektronik offers a unique design tool previously not available on the market in this form.</w:t>
      </w:r>
    </w:p>
    <w:p w14:paraId="5A696545" w14:textId="56666277" w:rsidR="0083412C" w:rsidRPr="00D16165" w:rsidRDefault="007253F6" w:rsidP="0083412C">
      <w:pPr>
        <w:pStyle w:val="Textkrper"/>
        <w:spacing w:before="120" w:after="120" w:line="260" w:lineRule="exact"/>
        <w:jc w:val="both"/>
        <w:rPr>
          <w:rFonts w:ascii="Arial" w:hAnsi="Arial"/>
        </w:rPr>
      </w:pPr>
      <w:r w:rsidRPr="00D16165">
        <w:rPr>
          <w:rFonts w:ascii="Arial" w:hAnsi="Arial"/>
        </w:rPr>
        <w:t xml:space="preserve">Including simulation </w:t>
      </w:r>
    </w:p>
    <w:p w14:paraId="41C00F7F" w14:textId="5827EE16" w:rsidR="007476DF" w:rsidRPr="00D16165" w:rsidRDefault="007253F6" w:rsidP="0083412C">
      <w:pPr>
        <w:pStyle w:val="Textkrper"/>
        <w:spacing w:before="120" w:after="120" w:line="260" w:lineRule="exact"/>
        <w:jc w:val="both"/>
        <w:rPr>
          <w:rFonts w:ascii="Arial" w:hAnsi="Arial"/>
          <w:b w:val="0"/>
          <w:bCs w:val="0"/>
        </w:rPr>
      </w:pPr>
      <w:r w:rsidRPr="00D16165">
        <w:rPr>
          <w:rFonts w:ascii="Arial" w:hAnsi="Arial"/>
          <w:b w:val="0"/>
        </w:rPr>
        <w:t xml:space="preserve">After entering the parameters – current, frequency, signal type, and desired maximum error rate – the Selector finds all available options in Würth Elektronik’s product database that match these criteria. The tool provides a list of components with the corresponding parameters and simulates both the temperature rise and the error as a function of frequency and current. The tool also allows the direct comparison of different options in a simulation view and provides an overview page with all relevant information for the selected component. These simulations, based on </w:t>
      </w:r>
      <w:r w:rsidR="00F032ED" w:rsidRPr="00D16165">
        <w:rPr>
          <w:rFonts w:ascii="Arial" w:hAnsi="Arial"/>
          <w:b w:val="0"/>
        </w:rPr>
        <w:t>actual measurements</w:t>
      </w:r>
      <w:r w:rsidRPr="00D16165">
        <w:rPr>
          <w:rFonts w:ascii="Arial" w:hAnsi="Arial"/>
          <w:b w:val="0"/>
        </w:rPr>
        <w:t xml:space="preserve">, save developers from having to conduct their own tests when selecting </w:t>
      </w:r>
      <w:r w:rsidR="00096ABB" w:rsidRPr="00D16165">
        <w:rPr>
          <w:rFonts w:ascii="Arial" w:hAnsi="Arial"/>
          <w:b w:val="0"/>
        </w:rPr>
        <w:t>current sense transformers (</w:t>
      </w:r>
      <w:r w:rsidRPr="00D16165">
        <w:rPr>
          <w:rFonts w:ascii="Arial" w:hAnsi="Arial"/>
          <w:b w:val="0"/>
        </w:rPr>
        <w:t>CSTs</w:t>
      </w:r>
      <w:r w:rsidR="00096ABB" w:rsidRPr="00D16165">
        <w:rPr>
          <w:rFonts w:ascii="Arial" w:hAnsi="Arial"/>
          <w:b w:val="0"/>
        </w:rPr>
        <w:t>)</w:t>
      </w:r>
      <w:r w:rsidRPr="00D16165">
        <w:rPr>
          <w:rFonts w:ascii="Arial" w:hAnsi="Arial"/>
          <w:b w:val="0"/>
        </w:rPr>
        <w:t>.</w:t>
      </w:r>
    </w:p>
    <w:p w14:paraId="288AA6EA" w14:textId="06B070D8" w:rsidR="00B83084" w:rsidRDefault="007476DF" w:rsidP="0083412C">
      <w:pPr>
        <w:pStyle w:val="Textkrper"/>
        <w:spacing w:before="120" w:after="120" w:line="260" w:lineRule="exact"/>
        <w:jc w:val="both"/>
        <w:rPr>
          <w:rFonts w:ascii="Arial" w:hAnsi="Arial"/>
          <w:b w:val="0"/>
          <w:bCs w:val="0"/>
        </w:rPr>
      </w:pPr>
      <w:r w:rsidRPr="00D16165">
        <w:rPr>
          <w:rFonts w:ascii="Arial" w:hAnsi="Arial"/>
          <w:b w:val="0"/>
        </w:rPr>
        <w:t>The selection process without the REDEXPERT Current Sense</w:t>
      </w:r>
      <w:r w:rsidR="0016344F" w:rsidRPr="00D16165">
        <w:rPr>
          <w:rFonts w:ascii="Arial" w:hAnsi="Arial"/>
          <w:b w:val="0"/>
        </w:rPr>
        <w:t xml:space="preserve"> Transformer</w:t>
      </w:r>
      <w:r w:rsidRPr="00D16165">
        <w:rPr>
          <w:rFonts w:ascii="Arial" w:hAnsi="Arial"/>
          <w:b w:val="0"/>
        </w:rPr>
        <w:t xml:space="preserve"> Selector is as follows: First, the </w:t>
      </w:r>
      <w:r w:rsidR="00096ABB" w:rsidRPr="00D16165">
        <w:rPr>
          <w:rFonts w:ascii="Arial" w:hAnsi="Arial"/>
          <w:b w:val="0"/>
        </w:rPr>
        <w:t>CST</w:t>
      </w:r>
      <w:r w:rsidRPr="00D16165">
        <w:rPr>
          <w:rFonts w:ascii="Arial" w:hAnsi="Arial"/>
          <w:b w:val="0"/>
        </w:rPr>
        <w:t xml:space="preserve"> must be selected with a suitable ET constant to ensure it doesn’t reach saturation even under unfavorable conditions – i.e. low frequencies and high currents. It’s also important to ensure that the CST doesn’t overheat at maximum current. </w:t>
      </w:r>
      <w:proofErr w:type="gramStart"/>
      <w:r w:rsidRPr="00D16165">
        <w:rPr>
          <w:rFonts w:ascii="Arial" w:hAnsi="Arial"/>
          <w:b w:val="0"/>
        </w:rPr>
        <w:t>Last but not least</w:t>
      </w:r>
      <w:proofErr w:type="gramEnd"/>
      <w:r w:rsidRPr="00D16165">
        <w:rPr>
          <w:rFonts w:ascii="Arial" w:hAnsi="Arial"/>
          <w:b w:val="0"/>
        </w:rPr>
        <w:t xml:space="preserve">, the error characteristics required for the specific application must also be </w:t>
      </w:r>
      <w:proofErr w:type="gramStart"/>
      <w:r w:rsidRPr="00D16165">
        <w:rPr>
          <w:rFonts w:ascii="Arial" w:hAnsi="Arial"/>
          <w:b w:val="0"/>
        </w:rPr>
        <w:t>taken into account</w:t>
      </w:r>
      <w:proofErr w:type="gramEnd"/>
      <w:r w:rsidRPr="00D16165">
        <w:rPr>
          <w:rFonts w:ascii="Arial" w:hAnsi="Arial"/>
          <w:b w:val="0"/>
        </w:rPr>
        <w:t xml:space="preserve"> when selecting the component. As datasheets for </w:t>
      </w:r>
      <w:r w:rsidR="00096ABB" w:rsidRPr="00D16165">
        <w:rPr>
          <w:rFonts w:ascii="Arial" w:hAnsi="Arial"/>
          <w:b w:val="0"/>
        </w:rPr>
        <w:t>CSTs</w:t>
      </w:r>
      <w:r w:rsidRPr="00D16165">
        <w:rPr>
          <w:rFonts w:ascii="Arial" w:hAnsi="Arial"/>
          <w:b w:val="0"/>
        </w:rPr>
        <w:t xml:space="preserve"> don’t cover all </w:t>
      </w:r>
      <w:r w:rsidR="00F032ED" w:rsidRPr="00D16165">
        <w:rPr>
          <w:rFonts w:ascii="Arial" w:hAnsi="Arial"/>
          <w:b w:val="0"/>
        </w:rPr>
        <w:t xml:space="preserve">possible </w:t>
      </w:r>
      <w:r w:rsidRPr="00D16165">
        <w:rPr>
          <w:rFonts w:ascii="Arial" w:hAnsi="Arial"/>
          <w:b w:val="0"/>
        </w:rPr>
        <w:t>application-relevant</w:t>
      </w:r>
      <w:r>
        <w:rPr>
          <w:rFonts w:ascii="Arial" w:hAnsi="Arial"/>
          <w:b w:val="0"/>
        </w:rPr>
        <w:t xml:space="preserve"> parameters – and can’t realistically do so in practice – it’s often necessary to test several components to make the best choice.</w:t>
      </w:r>
    </w:p>
    <w:p w14:paraId="6A4E42A1" w14:textId="5B79D89F" w:rsidR="00BF37E5" w:rsidRPr="00BF37E5" w:rsidRDefault="00BF37E5" w:rsidP="0083412C">
      <w:pPr>
        <w:pStyle w:val="Textkrper"/>
        <w:spacing w:before="120" w:after="120" w:line="260" w:lineRule="exact"/>
        <w:jc w:val="both"/>
        <w:rPr>
          <w:rFonts w:ascii="Arial" w:hAnsi="Arial"/>
        </w:rPr>
      </w:pPr>
      <w:r>
        <w:rPr>
          <w:rFonts w:ascii="Arial" w:hAnsi="Arial"/>
        </w:rPr>
        <w:t>Applications</w:t>
      </w:r>
    </w:p>
    <w:p w14:paraId="71E615D7" w14:textId="55F2E753" w:rsidR="00BF37E5" w:rsidRDefault="00BF37E5" w:rsidP="00BF37E5">
      <w:pPr>
        <w:pStyle w:val="Textkrper"/>
        <w:spacing w:before="120" w:after="120" w:line="260" w:lineRule="exact"/>
        <w:jc w:val="both"/>
        <w:rPr>
          <w:rFonts w:ascii="Arial" w:hAnsi="Arial"/>
          <w:b w:val="0"/>
        </w:rPr>
      </w:pPr>
      <w:r>
        <w:rPr>
          <w:rFonts w:ascii="Arial" w:hAnsi="Arial"/>
          <w:b w:val="0"/>
        </w:rPr>
        <w:t>Typical applications of current sense transformers include AC current measurement, switched-mode power supplies, overload detection, load shedding/shutdown detection, metering, load measurement, and high-frequency current sensing.</w:t>
      </w:r>
    </w:p>
    <w:p w14:paraId="38D3AFEF" w14:textId="77777777" w:rsidR="00396ECC" w:rsidRDefault="00396ECC" w:rsidP="00BF37E5">
      <w:pPr>
        <w:pStyle w:val="Textkrper"/>
        <w:spacing w:before="120" w:after="120" w:line="260" w:lineRule="exact"/>
        <w:jc w:val="both"/>
        <w:rPr>
          <w:rFonts w:ascii="Arial" w:hAnsi="Arial"/>
          <w:b w:val="0"/>
        </w:rPr>
      </w:pPr>
    </w:p>
    <w:p w14:paraId="5E68D144" w14:textId="77777777" w:rsidR="0016344F" w:rsidRPr="0016344F" w:rsidRDefault="0016344F" w:rsidP="00BF37E5">
      <w:pPr>
        <w:pStyle w:val="Textkrper"/>
        <w:spacing w:before="120" w:after="120" w:line="260" w:lineRule="exact"/>
        <w:jc w:val="both"/>
        <w:rPr>
          <w:rFonts w:ascii="Arial" w:hAnsi="Arial"/>
          <w:b w:val="0"/>
        </w:rPr>
      </w:pPr>
    </w:p>
    <w:p w14:paraId="7653B424" w14:textId="77777777" w:rsidR="00485E6F" w:rsidRPr="00C670A8" w:rsidRDefault="00485E6F" w:rsidP="00485E6F">
      <w:pPr>
        <w:pStyle w:val="PITextkrper"/>
        <w:pBdr>
          <w:top w:val="single" w:sz="4" w:space="1" w:color="auto"/>
        </w:pBdr>
        <w:spacing w:before="240"/>
        <w:rPr>
          <w:b/>
          <w:sz w:val="18"/>
          <w:szCs w:val="18"/>
        </w:rPr>
      </w:pPr>
    </w:p>
    <w:p w14:paraId="78CC366C" w14:textId="77777777" w:rsidR="00D16165" w:rsidRPr="00A91DDF" w:rsidRDefault="00D16165" w:rsidP="00D16165">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3C9B88DA" w14:textId="4D50B9F4" w:rsidR="00485E6F" w:rsidRPr="00E83E3F" w:rsidRDefault="00D16165" w:rsidP="00D16165">
      <w:pPr>
        <w:spacing w:after="120" w:line="280" w:lineRule="exact"/>
        <w:rPr>
          <w:rFonts w:ascii="Arial" w:hAnsi="Arial" w:cs="Arial"/>
          <w:sz w:val="18"/>
          <w:szCs w:val="18"/>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9" w:history="1">
        <w:r>
          <w:rPr>
            <w:rStyle w:val="Hyperlink"/>
            <w:rFonts w:ascii="Arial" w:hAnsi="Arial" w:cs="Arial"/>
            <w:sz w:val="18"/>
            <w:szCs w:val="18"/>
          </w:rPr>
          <w:t>https://kk.htcm.de/press-releases/wuerth/</w:t>
        </w:r>
      </w:hyperlink>
    </w:p>
    <w:tbl>
      <w:tblPr>
        <w:tblW w:w="726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2"/>
        <w:gridCol w:w="4111"/>
      </w:tblGrid>
      <w:tr w:rsidR="00926B88" w:rsidRPr="00E83E3F" w14:paraId="415A195B" w14:textId="3CF72FAA" w:rsidTr="00E60050">
        <w:trPr>
          <w:trHeight w:val="1701"/>
        </w:trPr>
        <w:tc>
          <w:tcPr>
            <w:tcW w:w="3152" w:type="dxa"/>
          </w:tcPr>
          <w:p w14:paraId="5A320371" w14:textId="63F77770" w:rsidR="00926B88" w:rsidRPr="00E83E3F" w:rsidRDefault="00E60050" w:rsidP="00E60050">
            <w:pPr>
              <w:pStyle w:val="txt"/>
              <w:rPr>
                <w:b/>
                <w:bCs/>
                <w:sz w:val="18"/>
              </w:rPr>
            </w:pPr>
            <w:r>
              <w:br/>
            </w:r>
            <w:r>
              <w:rPr>
                <w:noProof/>
              </w:rPr>
              <w:drawing>
                <wp:inline distT="0" distB="0" distL="0" distR="0" wp14:anchorId="3E9EE125" wp14:editId="4AA71A64">
                  <wp:extent cx="1887065" cy="1116000"/>
                  <wp:effectExtent l="0" t="0" r="0" b="8255"/>
                  <wp:docPr id="10469277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7065" cy="1116000"/>
                          </a:xfrm>
                          <a:prstGeom prst="rect">
                            <a:avLst/>
                          </a:prstGeom>
                          <a:noFill/>
                          <a:ln>
                            <a:noFill/>
                          </a:ln>
                        </pic:spPr>
                      </pic:pic>
                    </a:graphicData>
                  </a:graphic>
                </wp:inline>
              </w:drawing>
            </w:r>
            <w:r w:rsidRPr="00D16165">
              <w:rPr>
                <w:sz w:val="16"/>
              </w:rPr>
              <w:t>Image source:</w:t>
            </w:r>
            <w:r>
              <w:rPr>
                <w:sz w:val="16"/>
              </w:rPr>
              <w:t xml:space="preserve"> Würth Elektronik</w:t>
            </w:r>
          </w:p>
          <w:p w14:paraId="5ED23578" w14:textId="0551B449" w:rsidR="00926B88" w:rsidRPr="00E83E3F" w:rsidRDefault="00926B88" w:rsidP="00CE17D6">
            <w:pPr>
              <w:autoSpaceDE w:val="0"/>
              <w:autoSpaceDN w:val="0"/>
              <w:adjustRightInd w:val="0"/>
              <w:rPr>
                <w:rFonts w:ascii="Arial" w:hAnsi="Arial" w:cs="Arial"/>
                <w:b/>
                <w:bCs/>
                <w:sz w:val="18"/>
                <w:szCs w:val="18"/>
              </w:rPr>
            </w:pPr>
            <w:r w:rsidRPr="00D16165">
              <w:rPr>
                <w:rFonts w:ascii="Arial" w:hAnsi="Arial"/>
                <w:b/>
                <w:sz w:val="18"/>
              </w:rPr>
              <w:t xml:space="preserve">In the REDEXPERT Current Sense </w:t>
            </w:r>
            <w:r w:rsidR="0016344F" w:rsidRPr="00D16165">
              <w:rPr>
                <w:rFonts w:ascii="Arial" w:hAnsi="Arial"/>
                <w:b/>
                <w:sz w:val="18"/>
              </w:rPr>
              <w:t xml:space="preserve">Transformer </w:t>
            </w:r>
            <w:r w:rsidRPr="00D16165">
              <w:rPr>
                <w:rFonts w:ascii="Arial" w:hAnsi="Arial"/>
                <w:b/>
                <w:sz w:val="18"/>
              </w:rPr>
              <w:t>Selector</w:t>
            </w:r>
            <w:r>
              <w:rPr>
                <w:rFonts w:ascii="Arial" w:hAnsi="Arial"/>
                <w:b/>
                <w:sz w:val="18"/>
              </w:rPr>
              <w:t>, users enter the desired parameters for the appropriate current sense transformer.</w:t>
            </w:r>
          </w:p>
        </w:tc>
        <w:tc>
          <w:tcPr>
            <w:tcW w:w="4111" w:type="dxa"/>
          </w:tcPr>
          <w:p w14:paraId="40590FD3" w14:textId="0AF7FFB3" w:rsidR="00926B88" w:rsidRPr="00E83E3F" w:rsidRDefault="00E60050" w:rsidP="00926B88">
            <w:pPr>
              <w:pStyle w:val="txt"/>
              <w:rPr>
                <w:b/>
                <w:bCs/>
                <w:sz w:val="18"/>
              </w:rPr>
            </w:pPr>
            <w:r>
              <w:br/>
            </w:r>
            <w:r>
              <w:rPr>
                <w:noProof/>
              </w:rPr>
              <w:drawing>
                <wp:inline distT="0" distB="0" distL="0" distR="0" wp14:anchorId="4A4CC7E3" wp14:editId="4B45AA67">
                  <wp:extent cx="2529199" cy="1116000"/>
                  <wp:effectExtent l="0" t="0" r="5080" b="8255"/>
                  <wp:docPr id="40292474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9199" cy="1116000"/>
                          </a:xfrm>
                          <a:prstGeom prst="rect">
                            <a:avLst/>
                          </a:prstGeom>
                          <a:noFill/>
                          <a:ln>
                            <a:noFill/>
                          </a:ln>
                        </pic:spPr>
                      </pic:pic>
                    </a:graphicData>
                  </a:graphic>
                </wp:inline>
              </w:drawing>
            </w:r>
            <w:r w:rsidRPr="00D16165">
              <w:rPr>
                <w:sz w:val="16"/>
              </w:rPr>
              <w:t>Image source:</w:t>
            </w:r>
            <w:r>
              <w:rPr>
                <w:sz w:val="16"/>
              </w:rPr>
              <w:t xml:space="preserve"> Würth Elektronik </w:t>
            </w:r>
          </w:p>
          <w:p w14:paraId="10F5ED1C" w14:textId="77777777" w:rsidR="00926B88" w:rsidRDefault="00B83084" w:rsidP="00E60050">
            <w:pPr>
              <w:autoSpaceDE w:val="0"/>
              <w:autoSpaceDN w:val="0"/>
              <w:adjustRightInd w:val="0"/>
              <w:rPr>
                <w:rFonts w:ascii="Arial" w:hAnsi="Arial" w:cs="Arial"/>
                <w:b/>
                <w:sz w:val="18"/>
                <w:szCs w:val="18"/>
              </w:rPr>
            </w:pPr>
            <w:r>
              <w:rPr>
                <w:rFonts w:ascii="Arial" w:hAnsi="Arial"/>
                <w:b/>
                <w:sz w:val="18"/>
              </w:rPr>
              <w:t xml:space="preserve">The tool presents </w:t>
            </w:r>
            <w:proofErr w:type="gramStart"/>
            <w:r>
              <w:rPr>
                <w:rFonts w:ascii="Arial" w:hAnsi="Arial"/>
                <w:b/>
                <w:sz w:val="18"/>
              </w:rPr>
              <w:t>the suitable</w:t>
            </w:r>
            <w:proofErr w:type="gramEnd"/>
            <w:r>
              <w:rPr>
                <w:rFonts w:ascii="Arial" w:hAnsi="Arial"/>
                <w:b/>
                <w:sz w:val="18"/>
              </w:rPr>
              <w:t xml:space="preserve"> current sense transformer, including simulations of its behavior based on measurement series.</w:t>
            </w:r>
          </w:p>
          <w:p w14:paraId="71EC6253" w14:textId="76DE2E71" w:rsidR="00E60050" w:rsidRPr="00E83E3F" w:rsidRDefault="00E60050" w:rsidP="00E60050">
            <w:pPr>
              <w:autoSpaceDE w:val="0"/>
              <w:autoSpaceDN w:val="0"/>
              <w:adjustRightInd w:val="0"/>
              <w:rPr>
                <w:b/>
              </w:rPr>
            </w:pPr>
          </w:p>
        </w:tc>
      </w:tr>
    </w:tbl>
    <w:p w14:paraId="1835619A" w14:textId="77777777" w:rsidR="00E60050" w:rsidRPr="00E83E3F" w:rsidRDefault="00E60050" w:rsidP="00105AB9">
      <w:pPr>
        <w:rPr>
          <w:rFonts w:ascii="Arial" w:hAnsi="Arial" w:cs="Arial"/>
          <w:sz w:val="18"/>
          <w:szCs w:val="18"/>
        </w:rPr>
      </w:pPr>
    </w:p>
    <w:tbl>
      <w:tblPr>
        <w:tblW w:w="315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2"/>
      </w:tblGrid>
      <w:tr w:rsidR="00E60050" w:rsidRPr="00E83E3F" w14:paraId="27FFBE44" w14:textId="77777777" w:rsidTr="00E60050">
        <w:trPr>
          <w:trHeight w:val="1701"/>
        </w:trPr>
        <w:tc>
          <w:tcPr>
            <w:tcW w:w="3152" w:type="dxa"/>
          </w:tcPr>
          <w:p w14:paraId="2F9B25A9" w14:textId="6CCE4F76" w:rsidR="00E60050" w:rsidRPr="00E83E3F" w:rsidRDefault="00E60050" w:rsidP="004852F5">
            <w:pPr>
              <w:pStyle w:val="txt"/>
              <w:rPr>
                <w:b/>
                <w:bCs/>
                <w:sz w:val="18"/>
              </w:rPr>
            </w:pPr>
            <w:r>
              <w:br/>
            </w:r>
            <w:r>
              <w:rPr>
                <w:noProof/>
              </w:rPr>
              <w:drawing>
                <wp:inline distT="0" distB="0" distL="0" distR="0" wp14:anchorId="6B74435E" wp14:editId="2AABC516">
                  <wp:extent cx="1930139" cy="1548000"/>
                  <wp:effectExtent l="0" t="0" r="0" b="0"/>
                  <wp:docPr id="1410665595" name="Grafik 1" descr="Ein Bild, das Maßstabsmodell, Bauspielzeug, Spielzeugauto, Fahr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65595" name="Grafik 1" descr="Ein Bild, das Maßstabsmodell, Bauspielzeug, Spielzeugauto, Fahrzeug enthält.&#10;&#10;KI-generierte Inhalte können fehlerhaft sein."/>
                          <pic:cNvPicPr>
                            <a:picLocks noChangeAspect="1" noChangeArrowheads="1"/>
                          </pic:cNvPicPr>
                        </pic:nvPicPr>
                        <pic:blipFill rotWithShape="1">
                          <a:blip r:embed="rId12" cstate="screen">
                            <a:extLst>
                              <a:ext uri="{28A0092B-C50C-407E-A947-70E740481C1C}">
                                <a14:useLocalDpi xmlns:a14="http://schemas.microsoft.com/office/drawing/2010/main"/>
                              </a:ext>
                            </a:extLst>
                          </a:blip>
                          <a:srcRect l="4491" t="16469" r="4491" b="10534"/>
                          <a:stretch>
                            <a:fillRect/>
                          </a:stretch>
                        </pic:blipFill>
                        <pic:spPr bwMode="auto">
                          <a:xfrm>
                            <a:off x="0" y="0"/>
                            <a:ext cx="1930139" cy="1548000"/>
                          </a:xfrm>
                          <a:prstGeom prst="rect">
                            <a:avLst/>
                          </a:prstGeom>
                          <a:noFill/>
                          <a:ln>
                            <a:noFill/>
                          </a:ln>
                          <a:extLst>
                            <a:ext uri="{53640926-AAD7-44D8-BBD7-CCE9431645EC}">
                              <a14:shadowObscured xmlns:a14="http://schemas.microsoft.com/office/drawing/2010/main"/>
                            </a:ext>
                          </a:extLst>
                        </pic:spPr>
                      </pic:pic>
                    </a:graphicData>
                  </a:graphic>
                </wp:inline>
              </w:drawing>
            </w:r>
            <w:r w:rsidRPr="00D16165">
              <w:rPr>
                <w:sz w:val="16"/>
              </w:rPr>
              <w:t>Image source:</w:t>
            </w:r>
            <w:r>
              <w:rPr>
                <w:sz w:val="16"/>
              </w:rPr>
              <w:t xml:space="preserve"> Würth Elektronik </w:t>
            </w:r>
          </w:p>
          <w:p w14:paraId="6E009923" w14:textId="0D43CE4E" w:rsidR="00E60050" w:rsidRPr="00E83E3F" w:rsidRDefault="00E60050" w:rsidP="004852F5">
            <w:pPr>
              <w:autoSpaceDE w:val="0"/>
              <w:autoSpaceDN w:val="0"/>
              <w:adjustRightInd w:val="0"/>
              <w:rPr>
                <w:b/>
              </w:rPr>
            </w:pPr>
            <w:r>
              <w:rPr>
                <w:rFonts w:ascii="Arial" w:hAnsi="Arial"/>
                <w:b/>
                <w:sz w:val="18"/>
              </w:rPr>
              <w:t>Würth Elektronik offers a wide range of current sense transformers.</w:t>
            </w:r>
            <w:r>
              <w:rPr>
                <w:rFonts w:ascii="Arial" w:hAnsi="Arial"/>
                <w:b/>
                <w:sz w:val="18"/>
              </w:rPr>
              <w:br/>
            </w:r>
          </w:p>
        </w:tc>
      </w:tr>
    </w:tbl>
    <w:p w14:paraId="1932F592" w14:textId="77777777" w:rsidR="00E60050" w:rsidRPr="00C670A8" w:rsidRDefault="00E60050" w:rsidP="00E60050">
      <w:pPr>
        <w:pStyle w:val="PITextkrper"/>
        <w:rPr>
          <w:b/>
          <w:bCs/>
          <w:sz w:val="18"/>
          <w:szCs w:val="18"/>
        </w:rPr>
      </w:pPr>
    </w:p>
    <w:p w14:paraId="60449873" w14:textId="77777777" w:rsidR="00E60050" w:rsidRPr="00C670A8" w:rsidRDefault="00E60050" w:rsidP="00485E6F">
      <w:pPr>
        <w:pStyle w:val="PITextkrper"/>
        <w:rPr>
          <w:b/>
          <w:bCs/>
          <w:sz w:val="18"/>
          <w:szCs w:val="18"/>
        </w:rPr>
      </w:pPr>
    </w:p>
    <w:p w14:paraId="0E4C17B0" w14:textId="77777777" w:rsidR="00E60050" w:rsidRPr="00C670A8" w:rsidRDefault="00E60050" w:rsidP="00485E6F">
      <w:pPr>
        <w:pStyle w:val="PITextkrper"/>
        <w:rPr>
          <w:b/>
          <w:bCs/>
          <w:sz w:val="18"/>
          <w:szCs w:val="18"/>
        </w:rPr>
      </w:pPr>
    </w:p>
    <w:p w14:paraId="1A961B77" w14:textId="4ABF15A0" w:rsidR="00AC64B0" w:rsidRDefault="00AC64B0">
      <w:pPr>
        <w:rPr>
          <w:rFonts w:ascii="Arial" w:hAnsi="Arial" w:cs="Arial"/>
          <w:sz w:val="20"/>
          <w:szCs w:val="20"/>
        </w:rPr>
      </w:pPr>
      <w:r>
        <w:br w:type="page"/>
      </w:r>
    </w:p>
    <w:p w14:paraId="1FAD7903" w14:textId="77777777" w:rsidR="00485E6F" w:rsidRPr="00E83E3F"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784C1B40" w14:textId="77777777" w:rsidR="00D16165" w:rsidRDefault="00D16165" w:rsidP="00D16165">
      <w:pPr>
        <w:pStyle w:val="Textkrper"/>
        <w:spacing w:before="120" w:after="120" w:line="260" w:lineRule="exact"/>
        <w:jc w:val="both"/>
        <w:rPr>
          <w:rFonts w:ascii="Arial" w:hAnsi="Arial"/>
        </w:rPr>
      </w:pPr>
      <w:r>
        <w:rPr>
          <w:rFonts w:ascii="Arial" w:hAnsi="Arial"/>
        </w:rPr>
        <w:t>About the Würth Elektronik eiSos Group</w:t>
      </w:r>
    </w:p>
    <w:p w14:paraId="1ABE6674" w14:textId="77777777" w:rsidR="00D16165" w:rsidRDefault="00D16165" w:rsidP="00D16165">
      <w:pPr>
        <w:pStyle w:val="Textkrper"/>
        <w:spacing w:before="120" w:after="120" w:line="276" w:lineRule="auto"/>
        <w:jc w:val="both"/>
        <w:rPr>
          <w:rFonts w:ascii="Arial" w:hAnsi="Arial"/>
          <w:b w:val="0"/>
        </w:rPr>
      </w:pPr>
      <w:r>
        <w:rPr>
          <w:rFonts w:ascii="Arial" w:hAnsi="Arial"/>
          <w:b w:val="0"/>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156D41E4" w14:textId="77777777" w:rsidR="00D16165" w:rsidRPr="00DF5B64" w:rsidRDefault="00D16165" w:rsidP="00D16165">
      <w:pPr>
        <w:pStyle w:val="Textkrper"/>
        <w:spacing w:before="120" w:after="120" w:line="276" w:lineRule="auto"/>
        <w:jc w:val="both"/>
        <w:rPr>
          <w:rFonts w:ascii="Arial" w:hAnsi="Arial"/>
          <w:b w:val="0"/>
        </w:rPr>
      </w:pPr>
      <w:bookmarkStart w:id="2" w:name="_Hlk529547556"/>
      <w:bookmarkStart w:id="3" w:name="_Hlk5020326"/>
      <w:r w:rsidRPr="00DF5B64">
        <w:rPr>
          <w:rFonts w:ascii="Arial" w:hAnsi="Arial"/>
          <w:b w:val="0"/>
        </w:rPr>
        <w:t>The product range includes passive components, power modules, digital isolators, optoelectronics, electromechanical components, thermal management solutions, sensors and wireless modules. The portfolio is rounded off by customer-specific solutions.</w:t>
      </w:r>
    </w:p>
    <w:p w14:paraId="1B8581D3" w14:textId="77777777" w:rsidR="00D16165" w:rsidRPr="00DF5B64" w:rsidRDefault="00D16165" w:rsidP="00D16165">
      <w:pPr>
        <w:pStyle w:val="Textkrper"/>
        <w:spacing w:before="120" w:after="120" w:line="276" w:lineRule="auto"/>
        <w:jc w:val="both"/>
        <w:rPr>
          <w:rFonts w:ascii="Arial" w:hAnsi="Arial"/>
          <w:b w:val="0"/>
        </w:rPr>
      </w:pPr>
      <w:r w:rsidRPr="00DF5B64">
        <w:rPr>
          <w:rFonts w:ascii="Arial" w:hAnsi="Arial"/>
          <w:b w:val="0"/>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2"/>
    <w:bookmarkEnd w:id="3"/>
    <w:p w14:paraId="6BD245C1" w14:textId="77777777" w:rsidR="00D16165" w:rsidRPr="00482988" w:rsidRDefault="00D16165" w:rsidP="00D16165">
      <w:pPr>
        <w:pStyle w:val="Textkrper"/>
        <w:spacing w:before="120" w:after="120" w:line="276" w:lineRule="auto"/>
        <w:jc w:val="both"/>
        <w:rPr>
          <w:rFonts w:ascii="Arial" w:hAnsi="Arial"/>
          <w:b w:val="0"/>
        </w:rPr>
      </w:pPr>
      <w:r w:rsidRPr="00482988">
        <w:rPr>
          <w:rFonts w:ascii="Arial" w:hAnsi="Arial"/>
          <w:b w:val="0"/>
        </w:rPr>
        <w:t xml:space="preserve">Würth Elektronik is part of the Würth Group, the global market leader in the development, production, and sale of fastening and assembly materials, and employs around 7,500 people. In 2024, the Würth Elektronik Group generated sales of 1.02 </w:t>
      </w:r>
      <w:proofErr w:type="gramStart"/>
      <w:r w:rsidRPr="00482988">
        <w:rPr>
          <w:rFonts w:ascii="Arial" w:hAnsi="Arial"/>
          <w:b w:val="0"/>
        </w:rPr>
        <w:t>Billion</w:t>
      </w:r>
      <w:proofErr w:type="gramEnd"/>
      <w:r w:rsidRPr="00482988">
        <w:rPr>
          <w:rFonts w:ascii="Arial" w:hAnsi="Arial"/>
          <w:b w:val="0"/>
        </w:rPr>
        <w:t xml:space="preserve"> Euro.</w:t>
      </w:r>
    </w:p>
    <w:p w14:paraId="7CCAEF9A" w14:textId="77777777" w:rsidR="00D16165" w:rsidRDefault="00D16165" w:rsidP="00D16165">
      <w:pPr>
        <w:pStyle w:val="Textkrper"/>
        <w:spacing w:before="120" w:after="120" w:line="276" w:lineRule="auto"/>
        <w:rPr>
          <w:rFonts w:ascii="Arial" w:hAnsi="Arial"/>
          <w:b w:val="0"/>
        </w:rPr>
      </w:pPr>
      <w:r>
        <w:rPr>
          <w:rFonts w:ascii="Arial" w:hAnsi="Arial"/>
          <w:b w:val="0"/>
        </w:rPr>
        <w:t>Würth Elektronik: more than you expect!</w:t>
      </w:r>
    </w:p>
    <w:p w14:paraId="1056D5C4" w14:textId="77777777" w:rsidR="00D16165" w:rsidRDefault="00D16165" w:rsidP="00D16165">
      <w:pPr>
        <w:pStyle w:val="Textkrper"/>
        <w:spacing w:before="120" w:after="120" w:line="276" w:lineRule="auto"/>
        <w:rPr>
          <w:rFonts w:ascii="Arial" w:hAnsi="Arial"/>
        </w:rPr>
      </w:pPr>
      <w:r>
        <w:rPr>
          <w:rFonts w:ascii="Arial" w:hAnsi="Arial"/>
        </w:rPr>
        <w:t xml:space="preserve">Further information at </w:t>
      </w:r>
      <w:hyperlink r:id="rId13" w:history="1">
        <w:r w:rsidRPr="00ED437F">
          <w:rPr>
            <w:rStyle w:val="Hyperlink"/>
            <w:rFonts w:ascii="Arial" w:hAnsi="Arial"/>
          </w:rPr>
          <w:t>www.we-online.com</w:t>
        </w:r>
      </w:hyperlink>
    </w:p>
    <w:p w14:paraId="6E538C8D" w14:textId="77777777" w:rsidR="00D16165" w:rsidRDefault="00D16165" w:rsidP="00D16165">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D16165" w14:paraId="7324602D" w14:textId="77777777" w:rsidTr="00DF2FEE">
        <w:tc>
          <w:tcPr>
            <w:tcW w:w="3902" w:type="dxa"/>
            <w:hideMark/>
          </w:tcPr>
          <w:p w14:paraId="164400F3" w14:textId="77777777" w:rsidR="00D16165" w:rsidRPr="00D16165" w:rsidRDefault="00D16165" w:rsidP="00DF2FEE">
            <w:pPr>
              <w:pStyle w:val="Textkrper"/>
              <w:autoSpaceDE/>
              <w:adjustRightInd/>
              <w:spacing w:before="120" w:after="120" w:line="276" w:lineRule="auto"/>
              <w:rPr>
                <w:rFonts w:ascii="Arial" w:hAnsi="Arial"/>
                <w:bCs w:val="0"/>
                <w:szCs w:val="24"/>
                <w:lang w:val="de-DE"/>
              </w:rPr>
            </w:pPr>
            <w:r w:rsidRPr="00D16165">
              <w:rPr>
                <w:lang w:val="de-DE"/>
              </w:rPr>
              <w:br w:type="page"/>
            </w:r>
            <w:r w:rsidRPr="00D16165">
              <w:rPr>
                <w:rFonts w:ascii="Arial" w:hAnsi="Arial"/>
                <w:bCs w:val="0"/>
                <w:szCs w:val="24"/>
                <w:lang w:val="de-DE"/>
              </w:rPr>
              <w:t xml:space="preserve">Further </w:t>
            </w:r>
            <w:proofErr w:type="spellStart"/>
            <w:r w:rsidRPr="00D16165">
              <w:rPr>
                <w:rFonts w:ascii="Arial" w:hAnsi="Arial"/>
                <w:bCs w:val="0"/>
                <w:szCs w:val="24"/>
                <w:lang w:val="de-DE"/>
              </w:rPr>
              <w:t>information</w:t>
            </w:r>
            <w:proofErr w:type="spellEnd"/>
            <w:r w:rsidRPr="00D16165">
              <w:rPr>
                <w:rFonts w:ascii="Arial" w:hAnsi="Arial"/>
                <w:bCs w:val="0"/>
                <w:szCs w:val="24"/>
                <w:lang w:val="de-DE"/>
              </w:rPr>
              <w:t>:</w:t>
            </w:r>
          </w:p>
          <w:p w14:paraId="49E52A57" w14:textId="77777777" w:rsidR="00D16165" w:rsidRDefault="00D16165" w:rsidP="00DF2FEE">
            <w:pPr>
              <w:spacing w:before="120" w:after="120" w:line="276" w:lineRule="auto"/>
              <w:rPr>
                <w:rFonts w:ascii="Arial" w:hAnsi="Arial" w:cs="Arial"/>
                <w:sz w:val="20"/>
              </w:rPr>
            </w:pPr>
            <w:r w:rsidRPr="00D16165">
              <w:rPr>
                <w:rFonts w:ascii="Arial" w:hAnsi="Arial"/>
                <w:sz w:val="20"/>
                <w:lang w:val="de-DE"/>
              </w:rPr>
              <w:t xml:space="preserve">Würth Elektronik eiSos GmbH &amp; Co. </w:t>
            </w:r>
            <w:r>
              <w:rPr>
                <w:rFonts w:ascii="Arial" w:hAnsi="Arial"/>
                <w:sz w:val="20"/>
              </w:rPr>
              <w:t>KG</w:t>
            </w:r>
            <w:r>
              <w:rPr>
                <w:rFonts w:ascii="Arial" w:hAnsi="Arial"/>
                <w:sz w:val="20"/>
              </w:rPr>
              <w:br/>
              <w:t>Sarah Hurst</w:t>
            </w:r>
            <w:r>
              <w:rPr>
                <w:rFonts w:ascii="Arial" w:hAnsi="Arial"/>
                <w:sz w:val="20"/>
              </w:rPr>
              <w:br/>
              <w:t>Clarita-Bernhard-Strasse 9</w:t>
            </w:r>
            <w:r>
              <w:rPr>
                <w:rFonts w:ascii="Arial" w:hAnsi="Arial"/>
                <w:sz w:val="20"/>
              </w:rPr>
              <w:br/>
              <w:t>81249 Munich</w:t>
            </w:r>
            <w:r>
              <w:rPr>
                <w:rFonts w:ascii="Arial" w:hAnsi="Arial"/>
                <w:sz w:val="20"/>
              </w:rPr>
              <w:br/>
              <w:t>Germany</w:t>
            </w:r>
          </w:p>
          <w:p w14:paraId="7796310E" w14:textId="77777777" w:rsidR="00D16165" w:rsidRDefault="00D16165" w:rsidP="00DF2FEE">
            <w:pPr>
              <w:spacing w:before="120" w:after="120" w:line="276" w:lineRule="auto"/>
              <w:rPr>
                <w:rFonts w:ascii="Arial" w:hAnsi="Arial" w:cs="Arial"/>
                <w:bCs/>
                <w:sz w:val="20"/>
              </w:rPr>
            </w:pPr>
            <w:r>
              <w:rPr>
                <w:rFonts w:ascii="Arial" w:hAnsi="Arial"/>
                <w:sz w:val="20"/>
              </w:rPr>
              <w:t>Phone: +49 7942 945-5186</w:t>
            </w:r>
            <w:r>
              <w:rPr>
                <w:rFonts w:ascii="Arial" w:hAnsi="Arial"/>
                <w:sz w:val="20"/>
              </w:rPr>
              <w:br/>
              <w:t xml:space="preserve">E-mail: </w:t>
            </w:r>
            <w:hyperlink r:id="rId14" w:history="1">
              <w:r>
                <w:rPr>
                  <w:rStyle w:val="Hyperlink"/>
                  <w:rFonts w:ascii="Arial" w:hAnsi="Arial"/>
                  <w:sz w:val="20"/>
                </w:rPr>
                <w:t>sarah.hurst@we-online.de</w:t>
              </w:r>
            </w:hyperlink>
            <w:r>
              <w:rPr>
                <w:rFonts w:ascii="Arial" w:hAnsi="Arial"/>
                <w:sz w:val="20"/>
              </w:rPr>
              <w:t xml:space="preserve"> </w:t>
            </w:r>
          </w:p>
          <w:p w14:paraId="57E4E40A" w14:textId="77777777" w:rsidR="00D16165" w:rsidRDefault="00D16165" w:rsidP="00DF2FEE">
            <w:pPr>
              <w:spacing w:before="120" w:after="120" w:line="276" w:lineRule="auto"/>
              <w:rPr>
                <w:rFonts w:ascii="Arial" w:hAnsi="Arial" w:cs="Arial"/>
                <w:bCs/>
                <w:sz w:val="20"/>
              </w:rPr>
            </w:pPr>
            <w:hyperlink r:id="rId15" w:history="1">
              <w:r>
                <w:rPr>
                  <w:rStyle w:val="Hyperlink"/>
                  <w:rFonts w:ascii="Arial" w:hAnsi="Arial"/>
                  <w:bCs/>
                  <w:sz w:val="20"/>
                </w:rPr>
                <w:t>www.we-online.com</w:t>
              </w:r>
            </w:hyperlink>
            <w:r>
              <w:rPr>
                <w:rFonts w:ascii="Arial" w:hAnsi="Arial"/>
                <w:bCs/>
                <w:sz w:val="20"/>
              </w:rPr>
              <w:t xml:space="preserve"> </w:t>
            </w:r>
          </w:p>
          <w:p w14:paraId="030D3A83" w14:textId="77777777" w:rsidR="00D16165" w:rsidRDefault="00D16165" w:rsidP="00DF2FEE">
            <w:pPr>
              <w:spacing w:before="120" w:after="120" w:line="276" w:lineRule="auto"/>
              <w:rPr>
                <w:rFonts w:ascii="Arial" w:hAnsi="Arial" w:cs="Arial"/>
                <w:bCs/>
                <w:sz w:val="20"/>
              </w:rPr>
            </w:pPr>
          </w:p>
        </w:tc>
        <w:tc>
          <w:tcPr>
            <w:tcW w:w="3193" w:type="dxa"/>
            <w:hideMark/>
          </w:tcPr>
          <w:p w14:paraId="2D8A7621" w14:textId="77777777" w:rsidR="00D16165" w:rsidRDefault="00D16165" w:rsidP="00DF2FEE">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 contact:</w:t>
            </w:r>
          </w:p>
          <w:p w14:paraId="33E28EDB" w14:textId="77777777" w:rsidR="00D16165" w:rsidRDefault="00D16165" w:rsidP="00DF2FEE">
            <w:pPr>
              <w:tabs>
                <w:tab w:val="left" w:pos="1065"/>
              </w:tabs>
              <w:spacing w:before="120" w:after="120" w:line="276" w:lineRule="auto"/>
              <w:rPr>
                <w:rFonts w:ascii="Arial" w:hAnsi="Arial" w:cs="Arial"/>
                <w:bCs/>
                <w:sz w:val="20"/>
              </w:rPr>
            </w:pPr>
            <w:r>
              <w:rPr>
                <w:rFonts w:ascii="Arial" w:hAnsi="Arial"/>
                <w:bCs/>
                <w:sz w:val="20"/>
              </w:rPr>
              <w:t>HighTech communications GmbH</w:t>
            </w:r>
            <w:r>
              <w:rPr>
                <w:rFonts w:ascii="Arial" w:hAnsi="Arial"/>
                <w:bCs/>
                <w:sz w:val="20"/>
              </w:rPr>
              <w:br/>
              <w:t>Brigitte Basilio</w:t>
            </w:r>
            <w:r>
              <w:rPr>
                <w:rFonts w:ascii="Arial" w:hAnsi="Arial"/>
                <w:bCs/>
                <w:sz w:val="20"/>
              </w:rPr>
              <w:br/>
            </w:r>
            <w:proofErr w:type="spellStart"/>
            <w:r>
              <w:rPr>
                <w:rFonts w:ascii="Arial" w:hAnsi="Arial"/>
                <w:bCs/>
                <w:sz w:val="20"/>
              </w:rPr>
              <w:t>Brunhamstrasse</w:t>
            </w:r>
            <w:proofErr w:type="spellEnd"/>
            <w:r>
              <w:rPr>
                <w:rFonts w:ascii="Arial" w:hAnsi="Arial"/>
                <w:bCs/>
                <w:sz w:val="20"/>
              </w:rPr>
              <w:t xml:space="preserve"> 21</w:t>
            </w:r>
            <w:r>
              <w:rPr>
                <w:rFonts w:ascii="Arial" w:hAnsi="Arial"/>
                <w:bCs/>
                <w:sz w:val="20"/>
              </w:rPr>
              <w:br/>
              <w:t>81249 Munich</w:t>
            </w:r>
            <w:r>
              <w:rPr>
                <w:rFonts w:ascii="Arial" w:hAnsi="Arial"/>
                <w:bCs/>
                <w:sz w:val="20"/>
              </w:rPr>
              <w:br/>
              <w:t>Germany</w:t>
            </w:r>
          </w:p>
          <w:p w14:paraId="158F4140" w14:textId="77777777" w:rsidR="00D16165" w:rsidRPr="00482988" w:rsidRDefault="00D16165" w:rsidP="00DF2FEE">
            <w:pPr>
              <w:tabs>
                <w:tab w:val="left" w:pos="1065"/>
              </w:tabs>
              <w:spacing w:before="120" w:after="120" w:line="276" w:lineRule="auto"/>
              <w:rPr>
                <w:rFonts w:ascii="Arial" w:hAnsi="Arial" w:cs="Arial"/>
                <w:bCs/>
                <w:sz w:val="20"/>
              </w:rPr>
            </w:pPr>
            <w:r w:rsidRPr="00482988">
              <w:rPr>
                <w:rFonts w:ascii="Arial" w:hAnsi="Arial"/>
                <w:bCs/>
                <w:sz w:val="20"/>
              </w:rPr>
              <w:t>Phone: +49 89 500778-20</w:t>
            </w:r>
            <w:r w:rsidRPr="00482988">
              <w:rPr>
                <w:rFonts w:ascii="Arial" w:hAnsi="Arial"/>
                <w:bCs/>
                <w:sz w:val="20"/>
              </w:rPr>
              <w:br/>
              <w:t xml:space="preserve">E-mail: </w:t>
            </w:r>
            <w:hyperlink r:id="rId16" w:history="1">
              <w:r w:rsidRPr="00482988">
                <w:rPr>
                  <w:rStyle w:val="Hyperlink"/>
                  <w:rFonts w:ascii="Arial" w:hAnsi="Arial"/>
                  <w:bCs/>
                  <w:sz w:val="20"/>
                </w:rPr>
                <w:t>b.basilio@htcm.de</w:t>
              </w:r>
            </w:hyperlink>
            <w:r w:rsidRPr="00482988">
              <w:rPr>
                <w:rFonts w:ascii="Arial" w:hAnsi="Arial"/>
                <w:bCs/>
                <w:sz w:val="20"/>
              </w:rPr>
              <w:t xml:space="preserve"> </w:t>
            </w:r>
          </w:p>
          <w:p w14:paraId="33C6F7FC" w14:textId="77777777" w:rsidR="00D16165" w:rsidRDefault="00D16165" w:rsidP="00DF2FEE">
            <w:pPr>
              <w:tabs>
                <w:tab w:val="left" w:pos="1065"/>
              </w:tabs>
              <w:spacing w:before="120" w:after="120" w:line="276" w:lineRule="auto"/>
              <w:rPr>
                <w:rFonts w:ascii="Arial" w:hAnsi="Arial" w:cs="Arial"/>
                <w:bCs/>
                <w:sz w:val="20"/>
              </w:rPr>
            </w:pPr>
            <w:hyperlink r:id="rId17" w:history="1">
              <w:r>
                <w:rPr>
                  <w:rStyle w:val="Hyperlink"/>
                  <w:rFonts w:ascii="Arial" w:hAnsi="Arial"/>
                  <w:bCs/>
                  <w:sz w:val="20"/>
                </w:rPr>
                <w:t>www.htcm.de</w:t>
              </w:r>
            </w:hyperlink>
            <w:r>
              <w:rPr>
                <w:rFonts w:ascii="Arial" w:hAnsi="Arial"/>
                <w:bCs/>
                <w:sz w:val="20"/>
              </w:rPr>
              <w:t xml:space="preserve">  </w:t>
            </w:r>
          </w:p>
        </w:tc>
      </w:tr>
    </w:tbl>
    <w:p w14:paraId="2E07B233" w14:textId="77777777" w:rsidR="00D16165" w:rsidRPr="00C670A8" w:rsidRDefault="00D16165" w:rsidP="00D16165">
      <w:pPr>
        <w:pStyle w:val="PITextkrper"/>
        <w:spacing w:before="240"/>
        <w:rPr>
          <w:b/>
          <w:sz w:val="18"/>
          <w:szCs w:val="18"/>
        </w:rPr>
      </w:pPr>
    </w:p>
    <w:sectPr w:rsidR="00D16165" w:rsidRPr="00C670A8" w:rsidSect="00CC318F">
      <w:headerReference w:type="default" r:id="rId18"/>
      <w:footerReference w:type="default" r:id="rId19"/>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B4E08" w14:textId="77777777" w:rsidR="00BF0089" w:rsidRDefault="00BF0089">
      <w:r>
        <w:separator/>
      </w:r>
    </w:p>
  </w:endnote>
  <w:endnote w:type="continuationSeparator" w:id="0">
    <w:p w14:paraId="42850C09" w14:textId="77777777" w:rsidR="00BF0089" w:rsidRDefault="00BF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182EF190" w:rsidR="00D84800" w:rsidRPr="006E46AA"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6E46AA">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850B54">
      <w:rPr>
        <w:rFonts w:ascii="Arial" w:hAnsi="Arial" w:cs="Arial"/>
        <w:noProof/>
        <w:snapToGrid w:val="0"/>
        <w:sz w:val="16"/>
      </w:rPr>
      <w:t>WTH1PI1699</w:t>
    </w:r>
    <w:r w:rsidR="00D16165">
      <w:rPr>
        <w:rFonts w:ascii="Arial" w:hAnsi="Arial" w:cs="Arial"/>
        <w:noProof/>
        <w:snapToGrid w:val="0"/>
        <w:sz w:val="16"/>
      </w:rPr>
      <w:t>_en</w:t>
    </w:r>
    <w:r w:rsidRPr="00A74816">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49225" w14:textId="77777777" w:rsidR="00BF0089" w:rsidRDefault="00BF0089">
      <w:r>
        <w:separator/>
      </w:r>
    </w:p>
  </w:footnote>
  <w:footnote w:type="continuationSeparator" w:id="0">
    <w:p w14:paraId="13FEE9B9" w14:textId="77777777" w:rsidR="00BF0089" w:rsidRDefault="00BF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5611992">
    <w:abstractNumId w:val="4"/>
  </w:num>
  <w:num w:numId="2" w16cid:durableId="1282422157">
    <w:abstractNumId w:val="1"/>
  </w:num>
  <w:num w:numId="3" w16cid:durableId="1586258304">
    <w:abstractNumId w:val="2"/>
  </w:num>
  <w:num w:numId="4" w16cid:durableId="929049536">
    <w:abstractNumId w:val="3"/>
  </w:num>
  <w:num w:numId="5" w16cid:durableId="617948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27632"/>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72985"/>
    <w:rsid w:val="00080160"/>
    <w:rsid w:val="00080F03"/>
    <w:rsid w:val="000904AA"/>
    <w:rsid w:val="000909E1"/>
    <w:rsid w:val="0009455D"/>
    <w:rsid w:val="00096ABB"/>
    <w:rsid w:val="000A09B0"/>
    <w:rsid w:val="000A13E8"/>
    <w:rsid w:val="000A486B"/>
    <w:rsid w:val="000A70FF"/>
    <w:rsid w:val="000B2148"/>
    <w:rsid w:val="000B28AB"/>
    <w:rsid w:val="000B4E60"/>
    <w:rsid w:val="000B56A3"/>
    <w:rsid w:val="000B59CE"/>
    <w:rsid w:val="000B5DAE"/>
    <w:rsid w:val="000B6091"/>
    <w:rsid w:val="000B6B5A"/>
    <w:rsid w:val="000B6F5F"/>
    <w:rsid w:val="000C23E9"/>
    <w:rsid w:val="000C7562"/>
    <w:rsid w:val="000D0825"/>
    <w:rsid w:val="000D1E12"/>
    <w:rsid w:val="000D40B1"/>
    <w:rsid w:val="000D4A5F"/>
    <w:rsid w:val="000E023F"/>
    <w:rsid w:val="000E4B87"/>
    <w:rsid w:val="000E5647"/>
    <w:rsid w:val="000E56EE"/>
    <w:rsid w:val="000E61B4"/>
    <w:rsid w:val="000E6F27"/>
    <w:rsid w:val="000E72A3"/>
    <w:rsid w:val="000F3058"/>
    <w:rsid w:val="000F4BBA"/>
    <w:rsid w:val="00100528"/>
    <w:rsid w:val="00101B6C"/>
    <w:rsid w:val="00102297"/>
    <w:rsid w:val="00105AB9"/>
    <w:rsid w:val="00106E99"/>
    <w:rsid w:val="001138B8"/>
    <w:rsid w:val="00114255"/>
    <w:rsid w:val="0011527C"/>
    <w:rsid w:val="00117E5E"/>
    <w:rsid w:val="00121026"/>
    <w:rsid w:val="00123175"/>
    <w:rsid w:val="001254AB"/>
    <w:rsid w:val="001255F4"/>
    <w:rsid w:val="00125D37"/>
    <w:rsid w:val="00125DC8"/>
    <w:rsid w:val="001274FC"/>
    <w:rsid w:val="00131977"/>
    <w:rsid w:val="00131F4F"/>
    <w:rsid w:val="00135811"/>
    <w:rsid w:val="001456DE"/>
    <w:rsid w:val="0014630E"/>
    <w:rsid w:val="0015437A"/>
    <w:rsid w:val="00161F8B"/>
    <w:rsid w:val="0016344F"/>
    <w:rsid w:val="001642E9"/>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97757"/>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17D"/>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96ECC"/>
    <w:rsid w:val="003A0D86"/>
    <w:rsid w:val="003A2E6C"/>
    <w:rsid w:val="003B011F"/>
    <w:rsid w:val="003B1978"/>
    <w:rsid w:val="003B2106"/>
    <w:rsid w:val="003B33CD"/>
    <w:rsid w:val="003B3A4B"/>
    <w:rsid w:val="003B3E7A"/>
    <w:rsid w:val="003B513B"/>
    <w:rsid w:val="003B5455"/>
    <w:rsid w:val="003B55B0"/>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25B6"/>
    <w:rsid w:val="00444E30"/>
    <w:rsid w:val="0046027E"/>
    <w:rsid w:val="004628C9"/>
    <w:rsid w:val="004646CB"/>
    <w:rsid w:val="00465024"/>
    <w:rsid w:val="004662AE"/>
    <w:rsid w:val="00470FBA"/>
    <w:rsid w:val="00476C76"/>
    <w:rsid w:val="00477A52"/>
    <w:rsid w:val="00477EB8"/>
    <w:rsid w:val="00483C3D"/>
    <w:rsid w:val="00485E6F"/>
    <w:rsid w:val="0048750A"/>
    <w:rsid w:val="004929D4"/>
    <w:rsid w:val="00493757"/>
    <w:rsid w:val="004953E8"/>
    <w:rsid w:val="00495798"/>
    <w:rsid w:val="0049593E"/>
    <w:rsid w:val="004A4093"/>
    <w:rsid w:val="004B0A52"/>
    <w:rsid w:val="004B2DAD"/>
    <w:rsid w:val="004B3468"/>
    <w:rsid w:val="004B4EB2"/>
    <w:rsid w:val="004B5422"/>
    <w:rsid w:val="004B5E02"/>
    <w:rsid w:val="004C2963"/>
    <w:rsid w:val="004C4379"/>
    <w:rsid w:val="004C482C"/>
    <w:rsid w:val="004D6CCC"/>
    <w:rsid w:val="004D7301"/>
    <w:rsid w:val="004D78E8"/>
    <w:rsid w:val="004E2CD5"/>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4A1"/>
    <w:rsid w:val="005327C7"/>
    <w:rsid w:val="005331A3"/>
    <w:rsid w:val="00535659"/>
    <w:rsid w:val="00537AED"/>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B728A"/>
    <w:rsid w:val="005C06DF"/>
    <w:rsid w:val="005C1020"/>
    <w:rsid w:val="005C1B52"/>
    <w:rsid w:val="005C61CB"/>
    <w:rsid w:val="005C6D6A"/>
    <w:rsid w:val="005D160B"/>
    <w:rsid w:val="005D3D86"/>
    <w:rsid w:val="005D7454"/>
    <w:rsid w:val="005D764F"/>
    <w:rsid w:val="005E1091"/>
    <w:rsid w:val="005E6D53"/>
    <w:rsid w:val="00604F45"/>
    <w:rsid w:val="0060621A"/>
    <w:rsid w:val="00607616"/>
    <w:rsid w:val="006100A0"/>
    <w:rsid w:val="006123E2"/>
    <w:rsid w:val="006125AC"/>
    <w:rsid w:val="00615C3C"/>
    <w:rsid w:val="00616918"/>
    <w:rsid w:val="006177E2"/>
    <w:rsid w:val="0062517E"/>
    <w:rsid w:val="00625C04"/>
    <w:rsid w:val="006303C1"/>
    <w:rsid w:val="006314F1"/>
    <w:rsid w:val="00633290"/>
    <w:rsid w:val="00633776"/>
    <w:rsid w:val="0063467B"/>
    <w:rsid w:val="0063628E"/>
    <w:rsid w:val="00636624"/>
    <w:rsid w:val="006503AE"/>
    <w:rsid w:val="00652103"/>
    <w:rsid w:val="00653582"/>
    <w:rsid w:val="0065536A"/>
    <w:rsid w:val="00656ACE"/>
    <w:rsid w:val="0065761F"/>
    <w:rsid w:val="00657EAF"/>
    <w:rsid w:val="00661201"/>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96BC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5E78"/>
    <w:rsid w:val="006D6728"/>
    <w:rsid w:val="006D7E38"/>
    <w:rsid w:val="006E0378"/>
    <w:rsid w:val="006E17DE"/>
    <w:rsid w:val="006E2FFE"/>
    <w:rsid w:val="006E46AA"/>
    <w:rsid w:val="006E4AF5"/>
    <w:rsid w:val="006F1ECD"/>
    <w:rsid w:val="006F24AB"/>
    <w:rsid w:val="006F28C1"/>
    <w:rsid w:val="006F44B9"/>
    <w:rsid w:val="006F5B78"/>
    <w:rsid w:val="006F74C8"/>
    <w:rsid w:val="006F77BD"/>
    <w:rsid w:val="0070197C"/>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53F6"/>
    <w:rsid w:val="00727453"/>
    <w:rsid w:val="0073468B"/>
    <w:rsid w:val="0073482F"/>
    <w:rsid w:val="007367F4"/>
    <w:rsid w:val="00740F24"/>
    <w:rsid w:val="007476DF"/>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93700"/>
    <w:rsid w:val="007A18E1"/>
    <w:rsid w:val="007A203E"/>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0E40"/>
    <w:rsid w:val="0081491D"/>
    <w:rsid w:val="00814DEE"/>
    <w:rsid w:val="0081664E"/>
    <w:rsid w:val="00820DFA"/>
    <w:rsid w:val="00822557"/>
    <w:rsid w:val="00822688"/>
    <w:rsid w:val="00824228"/>
    <w:rsid w:val="00824931"/>
    <w:rsid w:val="00831C63"/>
    <w:rsid w:val="00832040"/>
    <w:rsid w:val="0083412C"/>
    <w:rsid w:val="00834A7F"/>
    <w:rsid w:val="00836F47"/>
    <w:rsid w:val="00837EBF"/>
    <w:rsid w:val="00840B24"/>
    <w:rsid w:val="00850B5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3EC1"/>
    <w:rsid w:val="008A6395"/>
    <w:rsid w:val="008A648E"/>
    <w:rsid w:val="008B0135"/>
    <w:rsid w:val="008B2299"/>
    <w:rsid w:val="008B7643"/>
    <w:rsid w:val="008C4506"/>
    <w:rsid w:val="008C6059"/>
    <w:rsid w:val="008C7648"/>
    <w:rsid w:val="008D367B"/>
    <w:rsid w:val="008D3DFC"/>
    <w:rsid w:val="008D4149"/>
    <w:rsid w:val="008D649A"/>
    <w:rsid w:val="008E0894"/>
    <w:rsid w:val="008E0C0C"/>
    <w:rsid w:val="008E1E5C"/>
    <w:rsid w:val="008E60BC"/>
    <w:rsid w:val="008E6771"/>
    <w:rsid w:val="008E7CE9"/>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6B88"/>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EED"/>
    <w:rsid w:val="00991F97"/>
    <w:rsid w:val="00995576"/>
    <w:rsid w:val="009A0C08"/>
    <w:rsid w:val="009A1DA9"/>
    <w:rsid w:val="009A245B"/>
    <w:rsid w:val="009A4E1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FFA"/>
    <w:rsid w:val="00A07716"/>
    <w:rsid w:val="00A1050B"/>
    <w:rsid w:val="00A12019"/>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87DD3"/>
    <w:rsid w:val="00A91A29"/>
    <w:rsid w:val="00A91EF8"/>
    <w:rsid w:val="00A936D2"/>
    <w:rsid w:val="00A95843"/>
    <w:rsid w:val="00AA0E25"/>
    <w:rsid w:val="00AA6E73"/>
    <w:rsid w:val="00AB43E5"/>
    <w:rsid w:val="00AC010A"/>
    <w:rsid w:val="00AC64B0"/>
    <w:rsid w:val="00AC7E6F"/>
    <w:rsid w:val="00AD038B"/>
    <w:rsid w:val="00AD41FF"/>
    <w:rsid w:val="00AD6C58"/>
    <w:rsid w:val="00AD74EC"/>
    <w:rsid w:val="00AE20CC"/>
    <w:rsid w:val="00AE40B5"/>
    <w:rsid w:val="00AF246E"/>
    <w:rsid w:val="00AF2C36"/>
    <w:rsid w:val="00AF42AA"/>
    <w:rsid w:val="00AF480C"/>
    <w:rsid w:val="00AF7D4F"/>
    <w:rsid w:val="00B07C1C"/>
    <w:rsid w:val="00B126EF"/>
    <w:rsid w:val="00B12D65"/>
    <w:rsid w:val="00B12E2F"/>
    <w:rsid w:val="00B137FF"/>
    <w:rsid w:val="00B165B0"/>
    <w:rsid w:val="00B17B66"/>
    <w:rsid w:val="00B2006F"/>
    <w:rsid w:val="00B22632"/>
    <w:rsid w:val="00B249FF"/>
    <w:rsid w:val="00B2554D"/>
    <w:rsid w:val="00B30138"/>
    <w:rsid w:val="00B3355F"/>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3084"/>
    <w:rsid w:val="00B8501E"/>
    <w:rsid w:val="00B911CF"/>
    <w:rsid w:val="00B945A9"/>
    <w:rsid w:val="00B94DAE"/>
    <w:rsid w:val="00B9589D"/>
    <w:rsid w:val="00BA04FB"/>
    <w:rsid w:val="00BA19ED"/>
    <w:rsid w:val="00BA2289"/>
    <w:rsid w:val="00BA2BD7"/>
    <w:rsid w:val="00BB2804"/>
    <w:rsid w:val="00BB555E"/>
    <w:rsid w:val="00BB741C"/>
    <w:rsid w:val="00BC1F54"/>
    <w:rsid w:val="00BC356F"/>
    <w:rsid w:val="00BC66F0"/>
    <w:rsid w:val="00BC74C8"/>
    <w:rsid w:val="00BD0BC8"/>
    <w:rsid w:val="00BD2368"/>
    <w:rsid w:val="00BD2843"/>
    <w:rsid w:val="00BD2B26"/>
    <w:rsid w:val="00BD5EAF"/>
    <w:rsid w:val="00BE3FC6"/>
    <w:rsid w:val="00BE44D9"/>
    <w:rsid w:val="00BE5C1A"/>
    <w:rsid w:val="00BE7ED0"/>
    <w:rsid w:val="00BF0089"/>
    <w:rsid w:val="00BF09CC"/>
    <w:rsid w:val="00BF37E5"/>
    <w:rsid w:val="00C036DC"/>
    <w:rsid w:val="00C06D5D"/>
    <w:rsid w:val="00C10188"/>
    <w:rsid w:val="00C17CED"/>
    <w:rsid w:val="00C279D5"/>
    <w:rsid w:val="00C317DF"/>
    <w:rsid w:val="00C324EA"/>
    <w:rsid w:val="00C351B8"/>
    <w:rsid w:val="00C35C73"/>
    <w:rsid w:val="00C40959"/>
    <w:rsid w:val="00C43311"/>
    <w:rsid w:val="00C437CE"/>
    <w:rsid w:val="00C43E68"/>
    <w:rsid w:val="00C47605"/>
    <w:rsid w:val="00C500C5"/>
    <w:rsid w:val="00C537A3"/>
    <w:rsid w:val="00C5688B"/>
    <w:rsid w:val="00C62222"/>
    <w:rsid w:val="00C626B6"/>
    <w:rsid w:val="00C63D8C"/>
    <w:rsid w:val="00C645F4"/>
    <w:rsid w:val="00C670A8"/>
    <w:rsid w:val="00C70245"/>
    <w:rsid w:val="00C71265"/>
    <w:rsid w:val="00C7439C"/>
    <w:rsid w:val="00C744F1"/>
    <w:rsid w:val="00C8403A"/>
    <w:rsid w:val="00C84579"/>
    <w:rsid w:val="00C87944"/>
    <w:rsid w:val="00C9372B"/>
    <w:rsid w:val="00C9434E"/>
    <w:rsid w:val="00CB06BF"/>
    <w:rsid w:val="00CB56BA"/>
    <w:rsid w:val="00CB5FD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066FD"/>
    <w:rsid w:val="00D10313"/>
    <w:rsid w:val="00D10A7D"/>
    <w:rsid w:val="00D11C40"/>
    <w:rsid w:val="00D124AD"/>
    <w:rsid w:val="00D16165"/>
    <w:rsid w:val="00D23260"/>
    <w:rsid w:val="00D261A7"/>
    <w:rsid w:val="00D3047E"/>
    <w:rsid w:val="00D35686"/>
    <w:rsid w:val="00D4081F"/>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87051"/>
    <w:rsid w:val="00D979C7"/>
    <w:rsid w:val="00DA27A8"/>
    <w:rsid w:val="00DA4966"/>
    <w:rsid w:val="00DA70D9"/>
    <w:rsid w:val="00DA7234"/>
    <w:rsid w:val="00DB03EF"/>
    <w:rsid w:val="00DC08B5"/>
    <w:rsid w:val="00DC57B5"/>
    <w:rsid w:val="00DD1842"/>
    <w:rsid w:val="00DD18C5"/>
    <w:rsid w:val="00DD2023"/>
    <w:rsid w:val="00DD261B"/>
    <w:rsid w:val="00DD39BA"/>
    <w:rsid w:val="00DD42A4"/>
    <w:rsid w:val="00DD5276"/>
    <w:rsid w:val="00DE0657"/>
    <w:rsid w:val="00DE47E9"/>
    <w:rsid w:val="00DE5AA0"/>
    <w:rsid w:val="00DE61D2"/>
    <w:rsid w:val="00DE632D"/>
    <w:rsid w:val="00DE67DF"/>
    <w:rsid w:val="00DE7025"/>
    <w:rsid w:val="00DF083B"/>
    <w:rsid w:val="00DF3657"/>
    <w:rsid w:val="00DF4A9A"/>
    <w:rsid w:val="00DF5ACA"/>
    <w:rsid w:val="00E041C8"/>
    <w:rsid w:val="00E06AE9"/>
    <w:rsid w:val="00E102CD"/>
    <w:rsid w:val="00E13FF1"/>
    <w:rsid w:val="00E14636"/>
    <w:rsid w:val="00E21D22"/>
    <w:rsid w:val="00E235A7"/>
    <w:rsid w:val="00E27071"/>
    <w:rsid w:val="00E277BA"/>
    <w:rsid w:val="00E3345B"/>
    <w:rsid w:val="00E41C6B"/>
    <w:rsid w:val="00E41D7F"/>
    <w:rsid w:val="00E4697E"/>
    <w:rsid w:val="00E56EB0"/>
    <w:rsid w:val="00E57E93"/>
    <w:rsid w:val="00E60050"/>
    <w:rsid w:val="00E63CB1"/>
    <w:rsid w:val="00E64D39"/>
    <w:rsid w:val="00E67044"/>
    <w:rsid w:val="00E71728"/>
    <w:rsid w:val="00E8050A"/>
    <w:rsid w:val="00E815D2"/>
    <w:rsid w:val="00E821A2"/>
    <w:rsid w:val="00E83E3F"/>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0B53"/>
    <w:rsid w:val="00F020E7"/>
    <w:rsid w:val="00F02E63"/>
    <w:rsid w:val="00F032ED"/>
    <w:rsid w:val="00F06103"/>
    <w:rsid w:val="00F11AAA"/>
    <w:rsid w:val="00F1272C"/>
    <w:rsid w:val="00F13328"/>
    <w:rsid w:val="00F14F24"/>
    <w:rsid w:val="00F1580B"/>
    <w:rsid w:val="00F2437A"/>
    <w:rsid w:val="00F26A7D"/>
    <w:rsid w:val="00F27950"/>
    <w:rsid w:val="00F33CBA"/>
    <w:rsid w:val="00F34F46"/>
    <w:rsid w:val="00F55A20"/>
    <w:rsid w:val="00F61BC9"/>
    <w:rsid w:val="00F630C4"/>
    <w:rsid w:val="00F633C4"/>
    <w:rsid w:val="00F70E66"/>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26B88"/>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U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E83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1819">
      <w:bodyDiv w:val="1"/>
      <w:marLeft w:val="0"/>
      <w:marRight w:val="0"/>
      <w:marTop w:val="0"/>
      <w:marBottom w:val="0"/>
      <w:divBdr>
        <w:top w:val="none" w:sz="0" w:space="0" w:color="auto"/>
        <w:left w:val="none" w:sz="0" w:space="0" w:color="auto"/>
        <w:bottom w:val="none" w:sz="0" w:space="0" w:color="auto"/>
        <w:right w:val="none" w:sz="0" w:space="0" w:color="auto"/>
      </w:divBdr>
    </w:div>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779837555">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E-CST" TargetMode="External"/><Relationship Id="rId13" Type="http://schemas.openxmlformats.org/officeDocument/2006/relationships/hyperlink" Target="http://www.we-online.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htcm.de" TargetMode="External"/><Relationship Id="rId2" Type="http://schemas.openxmlformats.org/officeDocument/2006/relationships/numbering" Target="numbering.xml"/><Relationship Id="rId16" Type="http://schemas.openxmlformats.org/officeDocument/2006/relationships/hyperlink" Target="mailto:b.basilio@htcm.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we-online.com"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hyperlink" Target="mailto:sarah.hurst@we-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A8AF0-933B-4E57-B69A-866101538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642</Words>
  <Characters>4495</Characters>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5127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2026-02-02T15:02:00Z</dcterms:created>
  <dcterms:modified xsi:type="dcterms:W3CDTF">2026-02-02T16:19:00Z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