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98E2915" w:rsidR="00B4555A" w:rsidRPr="00B12CD4" w:rsidRDefault="008A158E" w:rsidP="008A158E">
      <w:pPr>
        <w:pStyle w:val="berschrift1"/>
        <w:tabs>
          <w:tab w:val="left" w:pos="6255"/>
        </w:tabs>
        <w:spacing w:before="720" w:after="720" w:line="260" w:lineRule="exact"/>
        <w:rPr>
          <w:sz w:val="20"/>
        </w:rPr>
      </w:pPr>
      <w:r>
        <w:rPr>
          <w:sz w:val="20"/>
        </w:rPr>
        <w:t>PRESS RELEASE</w:t>
      </w:r>
    </w:p>
    <w:p w14:paraId="59879415" w14:textId="11F389B2" w:rsidR="00485E6F" w:rsidRPr="00B12CD4" w:rsidRDefault="00112A0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expands its range of filter chokes</w:t>
      </w:r>
    </w:p>
    <w:p w14:paraId="4148C797" w14:textId="19DE6542" w:rsidR="00485E6F" w:rsidRPr="00B12CD4" w:rsidRDefault="000D408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Space-Saving EMC Solution</w:t>
      </w:r>
    </w:p>
    <w:p w14:paraId="42E46613" w14:textId="63DAC1AC" w:rsidR="001F1014" w:rsidRDefault="00485E6F" w:rsidP="001F1014">
      <w:pPr>
        <w:pStyle w:val="Textkrper"/>
        <w:spacing w:before="120" w:after="120" w:line="260" w:lineRule="exact"/>
        <w:jc w:val="both"/>
        <w:rPr>
          <w:rFonts w:ascii="Arial" w:hAnsi="Arial"/>
          <w:color w:val="000000"/>
        </w:rPr>
      </w:pPr>
      <w:r>
        <w:rPr>
          <w:rFonts w:ascii="Arial" w:hAnsi="Arial"/>
          <w:color w:val="000000"/>
        </w:rPr>
        <w:t>Waldenburg</w:t>
      </w:r>
      <w:r w:rsidR="008A158E">
        <w:rPr>
          <w:rFonts w:ascii="Arial" w:hAnsi="Arial"/>
          <w:color w:val="000000"/>
        </w:rPr>
        <w:t xml:space="preserve"> (</w:t>
      </w:r>
      <w:r>
        <w:rPr>
          <w:rFonts w:ascii="Arial" w:hAnsi="Arial"/>
          <w:color w:val="000000"/>
        </w:rPr>
        <w:t>Germany</w:t>
      </w:r>
      <w:r w:rsidR="008A158E">
        <w:rPr>
          <w:rFonts w:ascii="Arial" w:hAnsi="Arial"/>
          <w:color w:val="000000"/>
        </w:rPr>
        <w:t>)</w:t>
      </w:r>
      <w:r>
        <w:rPr>
          <w:rFonts w:ascii="Arial" w:hAnsi="Arial"/>
          <w:color w:val="000000"/>
        </w:rPr>
        <w:t xml:space="preserve">, </w:t>
      </w:r>
      <w:r w:rsidR="0008343A">
        <w:rPr>
          <w:rFonts w:ascii="Arial" w:hAnsi="Arial"/>
          <w:color w:val="000000"/>
        </w:rPr>
        <w:t>September</w:t>
      </w:r>
      <w:r>
        <w:rPr>
          <w:rFonts w:ascii="Arial" w:hAnsi="Arial"/>
          <w:color w:val="000000"/>
        </w:rPr>
        <w:t xml:space="preserve"> </w:t>
      </w:r>
      <w:r w:rsidR="00A61092">
        <w:rPr>
          <w:rFonts w:ascii="Arial" w:hAnsi="Arial"/>
          <w:color w:val="000000"/>
        </w:rPr>
        <w:t>3</w:t>
      </w:r>
      <w:r>
        <w:rPr>
          <w:rFonts w:ascii="Arial" w:hAnsi="Arial"/>
          <w:color w:val="000000"/>
        </w:rPr>
        <w:t>, 2025 – Würth Elektronik expands its family of common</w:t>
      </w:r>
      <w:r w:rsidR="00382B41">
        <w:rPr>
          <w:rFonts w:ascii="Arial" w:hAnsi="Arial"/>
          <w:color w:val="000000"/>
        </w:rPr>
        <w:t>-</w:t>
      </w:r>
      <w:r>
        <w:rPr>
          <w:rFonts w:ascii="Arial" w:hAnsi="Arial"/>
          <w:color w:val="000000"/>
        </w:rPr>
        <w:t>mode data lines chokes. The new component packages of the WE-CMDC series enable effective noise suppression at a rated current up to 10 A, making these compact filter components ideal for modern high-current applications.</w:t>
      </w:r>
    </w:p>
    <w:p w14:paraId="40646143" w14:textId="7F6A7DF2" w:rsidR="001F1014" w:rsidRDefault="00E90B74" w:rsidP="00D76854">
      <w:pPr>
        <w:pStyle w:val="Textkrper"/>
        <w:spacing w:before="120" w:after="120" w:line="260" w:lineRule="exact"/>
        <w:jc w:val="both"/>
        <w:rPr>
          <w:rFonts w:ascii="Arial" w:hAnsi="Arial"/>
          <w:b w:val="0"/>
          <w:bCs w:val="0"/>
        </w:rPr>
      </w:pPr>
      <w:r>
        <w:rPr>
          <w:rFonts w:ascii="Arial" w:hAnsi="Arial"/>
          <w:b w:val="0"/>
          <w:color w:val="000000"/>
        </w:rPr>
        <w:t xml:space="preserve">Now available in 7060, 9070, 1513, and 1211 packages, the compact </w:t>
      </w:r>
      <w:hyperlink r:id="rId8" w:history="1">
        <w:r>
          <w:rPr>
            <w:rStyle w:val="Hyperlink"/>
            <w:rFonts w:ascii="Arial" w:hAnsi="Arial"/>
            <w:b w:val="0"/>
          </w:rPr>
          <w:t>WE-CMDC</w:t>
        </w:r>
      </w:hyperlink>
      <w:r>
        <w:rPr>
          <w:rFonts w:ascii="Arial" w:hAnsi="Arial"/>
          <w:b w:val="0"/>
        </w:rPr>
        <w:t xml:space="preserve"> series of common</w:t>
      </w:r>
      <w:r w:rsidR="00382B41">
        <w:rPr>
          <w:rFonts w:ascii="Arial" w:hAnsi="Arial"/>
          <w:b w:val="0"/>
        </w:rPr>
        <w:t>-</w:t>
      </w:r>
      <w:r>
        <w:rPr>
          <w:rFonts w:ascii="Arial" w:hAnsi="Arial"/>
          <w:b w:val="0"/>
        </w:rPr>
        <w:t>mode data line filters features an especially flat profile and high impedance up to 2</w:t>
      </w:r>
      <w:r w:rsidR="00296FE9">
        <w:rPr>
          <w:rFonts w:ascii="Arial" w:hAnsi="Arial"/>
          <w:b w:val="0"/>
        </w:rPr>
        <w:t>,</w:t>
      </w:r>
      <w:r>
        <w:rPr>
          <w:rFonts w:ascii="Arial" w:hAnsi="Arial"/>
          <w:b w:val="0"/>
        </w:rPr>
        <w:t>500 ohms. They have been specifically developed for DC power supplies, DC/DC converters, as well as for data and signal lines, and are qualified to AEC-Q200 Grade 1. Their compact design and height between 3.5</w:t>
      </w:r>
      <w:r w:rsidR="00CC0443">
        <w:rPr>
          <w:rFonts w:ascii="Arial" w:hAnsi="Arial"/>
          <w:b w:val="0"/>
        </w:rPr>
        <w:t> </w:t>
      </w:r>
      <w:r>
        <w:rPr>
          <w:rFonts w:ascii="Arial" w:hAnsi="Arial"/>
          <w:b w:val="0"/>
        </w:rPr>
        <w:t>and 6 mm makes the WE-CMDC chokes ideal for space-sensitive designs without compromising on performance.</w:t>
      </w:r>
    </w:p>
    <w:p w14:paraId="1B8BF7DA" w14:textId="77777777" w:rsidR="001F1014" w:rsidRDefault="001F1014" w:rsidP="003167EB">
      <w:pPr>
        <w:pStyle w:val="Textkrper"/>
        <w:spacing w:before="120" w:after="120" w:line="260" w:lineRule="exact"/>
        <w:jc w:val="both"/>
        <w:rPr>
          <w:rFonts w:ascii="Arial" w:hAnsi="Arial"/>
        </w:rPr>
      </w:pPr>
      <w:r>
        <w:rPr>
          <w:rFonts w:ascii="Arial" w:hAnsi="Arial"/>
        </w:rPr>
        <w:t>Diverse application options and EMC expertise</w:t>
      </w:r>
    </w:p>
    <w:p w14:paraId="5EB1F081" w14:textId="0EE8F6EF" w:rsidR="003167EB" w:rsidRPr="003167EB" w:rsidRDefault="00343CA3" w:rsidP="003167EB">
      <w:pPr>
        <w:pStyle w:val="Textkrper"/>
        <w:spacing w:before="120" w:after="120" w:line="260" w:lineRule="exact"/>
        <w:jc w:val="both"/>
        <w:rPr>
          <w:rFonts w:ascii="Arial" w:hAnsi="Arial"/>
          <w:b w:val="0"/>
          <w:bCs w:val="0"/>
        </w:rPr>
      </w:pPr>
      <w:r>
        <w:rPr>
          <w:rFonts w:ascii="Arial" w:hAnsi="Arial"/>
          <w:b w:val="0"/>
        </w:rPr>
        <w:t xml:space="preserve">The compact filter components are ideal for applications in industrial electronics, including power supplies, automation, and control systems. Manufacturers of telecommunications equipment such as routers, gateways, and PoE systems, as well as providers of household appliances, IoT products, wearables, and smart home solutions, also benefit from the enhanced electromagnetic interference suppression options. </w:t>
      </w:r>
    </w:p>
    <w:p w14:paraId="0511D448" w14:textId="77777777" w:rsidR="00FB43FA" w:rsidRDefault="00C62C16" w:rsidP="00D76854">
      <w:pPr>
        <w:pStyle w:val="Textkrper"/>
        <w:spacing w:before="120" w:after="120" w:line="260" w:lineRule="exact"/>
        <w:jc w:val="both"/>
        <w:rPr>
          <w:rFonts w:ascii="Arial" w:hAnsi="Arial"/>
          <w:b w:val="0"/>
        </w:rPr>
      </w:pPr>
      <w:r>
        <w:rPr>
          <w:rFonts w:ascii="Arial" w:hAnsi="Arial"/>
          <w:b w:val="0"/>
        </w:rPr>
        <w:t>The expanded product range once again demonstrates Würth Elektronik’s outstanding position in the field of EMC. For this often challenging area, the manufacturer offers not only the suitable components but also design support and advice.</w:t>
      </w:r>
    </w:p>
    <w:p w14:paraId="43A1417C" w14:textId="047B3B9C" w:rsidR="009C48E6" w:rsidRDefault="009C48E6" w:rsidP="00D76854">
      <w:pPr>
        <w:pStyle w:val="Textkrper"/>
        <w:spacing w:before="120" w:after="120" w:line="260" w:lineRule="exact"/>
        <w:jc w:val="both"/>
        <w:rPr>
          <w:rFonts w:ascii="Arial" w:hAnsi="Arial"/>
          <w:b w:val="0"/>
          <w:bCs w:val="0"/>
        </w:rPr>
      </w:pPr>
      <w:r w:rsidRPr="009C48E6">
        <w:rPr>
          <w:rFonts w:ascii="Arial" w:hAnsi="Arial"/>
          <w:b w:val="0"/>
          <w:bCs w:val="0"/>
        </w:rPr>
        <w:t>“By constantly bringing new values and options to the market, we align our product offering to market and application needs” explains Alexander Gerfer, CTO at Würth Elektronik eiSos. “True to our claim ‘More than you expect’, we are constantly expanding our range so that every customer can find exactly the component in the catalog that best suits their design.”</w:t>
      </w:r>
    </w:p>
    <w:p w14:paraId="2F15F46B" w14:textId="01D47689" w:rsidR="002D4C95" w:rsidRDefault="00FE2DA5" w:rsidP="00FE2DA5">
      <w:pPr>
        <w:pStyle w:val="Textkrper"/>
        <w:spacing w:before="120" w:after="120" w:line="260" w:lineRule="exact"/>
        <w:jc w:val="both"/>
        <w:rPr>
          <w:rFonts w:ascii="Arial" w:hAnsi="Arial"/>
          <w:b w:val="0"/>
          <w:bCs w:val="0"/>
        </w:rPr>
      </w:pPr>
      <w:r>
        <w:rPr>
          <w:rFonts w:ascii="Arial" w:hAnsi="Arial"/>
          <w:b w:val="0"/>
        </w:rPr>
        <w:t>The new inductors are now available from stock without a minimum order quantity. Developers can receive free samples.</w:t>
      </w:r>
    </w:p>
    <w:p w14:paraId="4ED408E9" w14:textId="09F5DE22" w:rsidR="002D4C95" w:rsidRDefault="002D4C95">
      <w:pPr>
        <w:rPr>
          <w:rFonts w:ascii="Arial" w:hAnsi="Arial" w:cs="Arial"/>
          <w:sz w:val="20"/>
          <w:szCs w:val="20"/>
        </w:rPr>
      </w:pPr>
    </w:p>
    <w:p w14:paraId="5EFD6B22" w14:textId="5DCB0BBB" w:rsidR="005E07E9" w:rsidRDefault="005E07E9">
      <w:pPr>
        <w:rPr>
          <w:rFonts w:ascii="Arial" w:hAnsi="Arial" w:cs="Arial"/>
          <w:sz w:val="20"/>
          <w:szCs w:val="20"/>
        </w:rPr>
      </w:pPr>
      <w:r>
        <w:rPr>
          <w:rFonts w:ascii="Arial" w:hAnsi="Arial" w:cs="Arial"/>
          <w:sz w:val="20"/>
          <w:szCs w:val="20"/>
        </w:rPr>
        <w:br w:type="page"/>
      </w:r>
    </w:p>
    <w:p w14:paraId="518DDD93" w14:textId="77777777" w:rsidR="0008343A" w:rsidRDefault="0008343A">
      <w:pPr>
        <w:rPr>
          <w:rFonts w:ascii="Arial" w:hAnsi="Arial" w:cs="Arial"/>
          <w:sz w:val="20"/>
          <w:szCs w:val="20"/>
        </w:rPr>
      </w:pPr>
    </w:p>
    <w:p w14:paraId="20911B64" w14:textId="77777777" w:rsidR="0008343A" w:rsidRPr="000E0B5B" w:rsidRDefault="0008343A" w:rsidP="0008343A">
      <w:pPr>
        <w:pStyle w:val="PITextkrper"/>
        <w:pBdr>
          <w:top w:val="single" w:sz="4" w:space="1" w:color="auto"/>
        </w:pBdr>
        <w:spacing w:before="240"/>
        <w:rPr>
          <w:b/>
          <w:sz w:val="18"/>
          <w:szCs w:val="18"/>
        </w:rPr>
      </w:pPr>
    </w:p>
    <w:p w14:paraId="79D4A1CB" w14:textId="2E3D713C" w:rsidR="0008343A" w:rsidRPr="00A91DDF" w:rsidRDefault="0008343A" w:rsidP="000834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E98AC2E" w14:textId="27059148" w:rsidR="00485E6F" w:rsidRPr="0008343A" w:rsidRDefault="0008343A" w:rsidP="0008343A">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BF24DC" w:rsidRPr="009C48E6" w14:paraId="415A195B" w14:textId="63646CBD" w:rsidTr="005E07E9">
        <w:trPr>
          <w:trHeight w:val="1701"/>
        </w:trPr>
        <w:tc>
          <w:tcPr>
            <w:tcW w:w="3577" w:type="dxa"/>
          </w:tcPr>
          <w:p w14:paraId="4AFCFE44" w14:textId="77777777" w:rsidR="005E07E9" w:rsidRDefault="00BF24DC" w:rsidP="005E07E9">
            <w:pPr>
              <w:pStyle w:val="txt"/>
              <w:jc w:val="center"/>
              <w:rPr>
                <w:sz w:val="16"/>
              </w:rPr>
            </w:pPr>
            <w:r>
              <w:br/>
            </w:r>
            <w:r w:rsidR="005E07E9">
              <w:rPr>
                <w:noProof/>
              </w:rPr>
              <w:drawing>
                <wp:inline distT="0" distB="0" distL="0" distR="0" wp14:anchorId="6980030B" wp14:editId="6AF23A98">
                  <wp:extent cx="1979930" cy="1465580"/>
                  <wp:effectExtent l="0" t="0" r="1270" b="1270"/>
                  <wp:docPr id="20567743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74377" name="Grafik 1"/>
                          <pic:cNvPicPr>
                            <a:picLocks noChangeAspect="1"/>
                          </pic:cNvPicPr>
                        </pic:nvPicPr>
                        <pic:blipFill rotWithShape="1">
                          <a:blip r:embed="rId10" cstate="print">
                            <a:extLst>
                              <a:ext uri="{28A0092B-C50C-407E-A947-70E740481C1C}">
                                <a14:useLocalDpi xmlns:a14="http://schemas.microsoft.com/office/drawing/2010/main" val="0"/>
                              </a:ext>
                            </a:extLst>
                          </a:blip>
                          <a:srcRect t="12508" b="13470"/>
                          <a:stretch>
                            <a:fillRect/>
                          </a:stretch>
                        </pic:blipFill>
                        <pic:spPr bwMode="auto">
                          <a:xfrm>
                            <a:off x="0" y="0"/>
                            <a:ext cx="1979930" cy="1465580"/>
                          </a:xfrm>
                          <a:prstGeom prst="rect">
                            <a:avLst/>
                          </a:prstGeom>
                          <a:noFill/>
                          <a:ln>
                            <a:noFill/>
                          </a:ln>
                          <a:extLst>
                            <a:ext uri="{53640926-AAD7-44D8-BBD7-CCE9431645EC}">
                              <a14:shadowObscured xmlns:a14="http://schemas.microsoft.com/office/drawing/2010/main"/>
                            </a:ext>
                          </a:extLst>
                        </pic:spPr>
                      </pic:pic>
                    </a:graphicData>
                  </a:graphic>
                </wp:inline>
              </w:drawing>
            </w:r>
          </w:p>
          <w:p w14:paraId="1C680D03" w14:textId="2B287AD5" w:rsidR="00BF24DC" w:rsidRPr="004F165B" w:rsidRDefault="00BF24DC" w:rsidP="00F15CF8">
            <w:pPr>
              <w:pStyle w:val="txt"/>
              <w:rPr>
                <w:bCs/>
                <w:sz w:val="16"/>
                <w:szCs w:val="16"/>
              </w:rPr>
            </w:pPr>
            <w:r>
              <w:rPr>
                <w:sz w:val="16"/>
              </w:rPr>
              <w:t xml:space="preserve">Image source: Würth Elektronik </w:t>
            </w:r>
          </w:p>
          <w:p w14:paraId="1EAC85E0" w14:textId="59E95194" w:rsidR="00BF24DC" w:rsidRPr="00B67268" w:rsidRDefault="00BF24DC" w:rsidP="00215294">
            <w:pPr>
              <w:autoSpaceDE w:val="0"/>
              <w:autoSpaceDN w:val="0"/>
              <w:adjustRightInd w:val="0"/>
              <w:rPr>
                <w:rFonts w:ascii="Arial" w:hAnsi="Arial"/>
                <w:b/>
                <w:sz w:val="18"/>
              </w:rPr>
            </w:pPr>
            <w:r>
              <w:rPr>
                <w:rFonts w:ascii="Arial" w:hAnsi="Arial"/>
                <w:b/>
                <w:sz w:val="18"/>
              </w:rPr>
              <w:t>Small chokes with a big interference suppression effect: WE-CMDC – now also</w:t>
            </w:r>
            <w:r w:rsidR="005E07E9">
              <w:rPr>
                <w:rFonts w:ascii="Arial" w:hAnsi="Arial"/>
                <w:b/>
                <w:sz w:val="18"/>
              </w:rPr>
              <w:t> </w:t>
            </w:r>
            <w:r>
              <w:rPr>
                <w:rFonts w:ascii="Arial" w:hAnsi="Arial"/>
                <w:b/>
                <w:sz w:val="18"/>
              </w:rPr>
              <w:t>available in 7060, 9070, and 1513 packages.</w:t>
            </w:r>
            <w:r w:rsidR="00290367">
              <w:rPr>
                <w:rFonts w:ascii="Arial" w:hAnsi="Arial"/>
                <w:b/>
                <w:sz w:val="18"/>
              </w:rPr>
              <w:br/>
            </w:r>
          </w:p>
        </w:tc>
      </w:tr>
    </w:tbl>
    <w:p w14:paraId="1AC929FD" w14:textId="77777777" w:rsidR="0008343A" w:rsidRDefault="0008343A" w:rsidP="0008343A">
      <w:pPr>
        <w:pStyle w:val="Textkrper"/>
        <w:spacing w:before="120" w:after="120" w:line="260" w:lineRule="exact"/>
        <w:jc w:val="both"/>
        <w:rPr>
          <w:rFonts w:ascii="Arial" w:hAnsi="Arial"/>
          <w:b w:val="0"/>
          <w:bCs w:val="0"/>
        </w:rPr>
      </w:pPr>
    </w:p>
    <w:p w14:paraId="6319F568" w14:textId="77777777" w:rsidR="0008343A" w:rsidRDefault="0008343A" w:rsidP="0008343A">
      <w:pPr>
        <w:pStyle w:val="Textkrper"/>
        <w:spacing w:before="120" w:after="120" w:line="260" w:lineRule="exact"/>
        <w:jc w:val="both"/>
        <w:rPr>
          <w:rFonts w:ascii="Arial" w:hAnsi="Arial"/>
          <w:b w:val="0"/>
          <w:bCs w:val="0"/>
        </w:rPr>
      </w:pPr>
    </w:p>
    <w:p w14:paraId="325C85FC" w14:textId="77777777" w:rsidR="0008343A" w:rsidRDefault="0008343A" w:rsidP="0008343A">
      <w:pPr>
        <w:pStyle w:val="PITextkrper"/>
        <w:pBdr>
          <w:top w:val="single" w:sz="4" w:space="1" w:color="auto"/>
        </w:pBdr>
        <w:spacing w:before="240"/>
        <w:rPr>
          <w:b/>
          <w:sz w:val="18"/>
          <w:szCs w:val="18"/>
        </w:rPr>
      </w:pPr>
    </w:p>
    <w:p w14:paraId="228CDB6E" w14:textId="77777777" w:rsidR="0008343A" w:rsidRDefault="0008343A" w:rsidP="0008343A">
      <w:pPr>
        <w:pStyle w:val="Textkrper"/>
        <w:spacing w:before="120" w:after="120" w:line="260" w:lineRule="exact"/>
        <w:jc w:val="both"/>
        <w:rPr>
          <w:rFonts w:ascii="Arial" w:hAnsi="Arial"/>
        </w:rPr>
      </w:pPr>
      <w:r>
        <w:rPr>
          <w:rFonts w:ascii="Arial" w:hAnsi="Arial"/>
        </w:rPr>
        <w:t>About the Würth Elektronik eiSos Group</w:t>
      </w:r>
    </w:p>
    <w:p w14:paraId="10CADE5C" w14:textId="77777777" w:rsidR="0008343A" w:rsidRDefault="0008343A" w:rsidP="0008343A">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1C12944" w14:textId="77777777" w:rsidR="0008343A" w:rsidRPr="00DF5B64" w:rsidRDefault="0008343A" w:rsidP="0008343A">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7A58F83B" w14:textId="77777777" w:rsidR="0008343A" w:rsidRPr="00DF5B64" w:rsidRDefault="0008343A" w:rsidP="0008343A">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237EA2B" w14:textId="77777777" w:rsidR="0008343A" w:rsidRDefault="0008343A" w:rsidP="0008343A">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761F3B79" w14:textId="77777777" w:rsidR="0008343A" w:rsidRDefault="0008343A" w:rsidP="0008343A">
      <w:pPr>
        <w:pStyle w:val="Textkrper"/>
        <w:spacing w:before="120" w:after="120" w:line="276" w:lineRule="auto"/>
        <w:rPr>
          <w:rFonts w:ascii="Arial" w:hAnsi="Arial"/>
          <w:b w:val="0"/>
        </w:rPr>
      </w:pPr>
      <w:r>
        <w:rPr>
          <w:rFonts w:ascii="Arial" w:hAnsi="Arial"/>
          <w:b w:val="0"/>
        </w:rPr>
        <w:lastRenderedPageBreak/>
        <w:t>Würth Elektronik: more than you expect!</w:t>
      </w:r>
    </w:p>
    <w:p w14:paraId="27399894" w14:textId="77777777" w:rsidR="0008343A" w:rsidRDefault="0008343A" w:rsidP="0008343A">
      <w:pPr>
        <w:pStyle w:val="Textkrper"/>
        <w:spacing w:before="120" w:after="120" w:line="276" w:lineRule="auto"/>
        <w:rPr>
          <w:rFonts w:ascii="Arial" w:hAnsi="Arial"/>
        </w:rPr>
      </w:pPr>
      <w:r>
        <w:rPr>
          <w:rFonts w:ascii="Arial" w:hAnsi="Arial"/>
        </w:rPr>
        <w:t xml:space="preserve">Further information at </w:t>
      </w:r>
      <w:hyperlink r:id="rId11" w:history="1">
        <w:r w:rsidRPr="00ED437F">
          <w:rPr>
            <w:rStyle w:val="Hyperlink"/>
            <w:rFonts w:ascii="Arial" w:hAnsi="Arial"/>
          </w:rPr>
          <w:t>www.we-online.com</w:t>
        </w:r>
      </w:hyperlink>
    </w:p>
    <w:p w14:paraId="679F36E9" w14:textId="77777777" w:rsidR="0008343A" w:rsidRDefault="0008343A" w:rsidP="0008343A">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8343A" w14:paraId="0AC4DA80" w14:textId="77777777" w:rsidTr="00420BB1">
        <w:tc>
          <w:tcPr>
            <w:tcW w:w="3902" w:type="dxa"/>
            <w:hideMark/>
          </w:tcPr>
          <w:p w14:paraId="620A7DFB" w14:textId="77777777" w:rsidR="0008343A" w:rsidRDefault="0008343A" w:rsidP="00420BB1">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478FF142" w14:textId="77777777" w:rsidR="0008343A" w:rsidRDefault="0008343A" w:rsidP="00420BB1">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78273A1A" w14:textId="77777777" w:rsidR="0008343A" w:rsidRDefault="0008343A" w:rsidP="00420BB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13ED0271" w14:textId="77777777" w:rsidR="0008343A" w:rsidRDefault="0008343A" w:rsidP="00420BB1">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06835A6F" w14:textId="77777777" w:rsidR="0008343A" w:rsidRDefault="0008343A" w:rsidP="00420BB1">
            <w:pPr>
              <w:spacing w:before="120" w:after="120" w:line="276" w:lineRule="auto"/>
              <w:rPr>
                <w:rFonts w:ascii="Arial" w:hAnsi="Arial" w:cs="Arial"/>
                <w:bCs/>
                <w:sz w:val="20"/>
              </w:rPr>
            </w:pPr>
          </w:p>
        </w:tc>
        <w:tc>
          <w:tcPr>
            <w:tcW w:w="3193" w:type="dxa"/>
            <w:hideMark/>
          </w:tcPr>
          <w:p w14:paraId="7830FC55" w14:textId="77777777" w:rsidR="0008343A" w:rsidRDefault="0008343A" w:rsidP="00420BB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A4D48EF" w14:textId="77777777" w:rsidR="0008343A" w:rsidRDefault="0008343A" w:rsidP="00420BB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1F3BCA2" w14:textId="77777777" w:rsidR="0008343A" w:rsidRDefault="0008343A" w:rsidP="00420BB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0E987B74" w14:textId="77777777" w:rsidR="0008343A" w:rsidRDefault="0008343A" w:rsidP="00420BB1">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388B8CF4" w14:textId="77777777" w:rsidR="00485E6F" w:rsidRPr="009C48E6" w:rsidRDefault="00485E6F" w:rsidP="00485E6F">
      <w:pPr>
        <w:pStyle w:val="PITextkrper"/>
        <w:rPr>
          <w:b/>
          <w:bCs/>
          <w:sz w:val="18"/>
          <w:szCs w:val="18"/>
          <w:lang w:val="de-DE"/>
        </w:rPr>
      </w:pPr>
    </w:p>
    <w:sectPr w:rsidR="00485E6F" w:rsidRPr="009C48E6"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A12F2" w14:textId="77777777" w:rsidR="00A81A54" w:rsidRPr="00B12CD4" w:rsidRDefault="00A81A54">
      <w:r w:rsidRPr="00B12CD4">
        <w:separator/>
      </w:r>
    </w:p>
  </w:endnote>
  <w:endnote w:type="continuationSeparator" w:id="0">
    <w:p w14:paraId="5574D9D7" w14:textId="77777777" w:rsidR="00A81A54" w:rsidRPr="00B12CD4" w:rsidRDefault="00A81A54">
      <w:r w:rsidRPr="00B12C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A46A44F" w:rsidR="00D84800" w:rsidRPr="00C86324" w:rsidRDefault="00D84800" w:rsidP="00D84800">
    <w:pPr>
      <w:pStyle w:val="Fuzeile"/>
      <w:tabs>
        <w:tab w:val="clear" w:pos="4536"/>
        <w:tab w:val="clear" w:pos="9072"/>
        <w:tab w:val="right" w:pos="7088"/>
      </w:tabs>
      <w:rPr>
        <w:rFonts w:ascii="Arial" w:hAnsi="Arial" w:cs="Arial"/>
        <w:snapToGrid w:val="0"/>
        <w:sz w:val="16"/>
        <w:szCs w:val="16"/>
      </w:rPr>
    </w:pPr>
    <w:r w:rsidRPr="00B12CD4">
      <w:rPr>
        <w:rFonts w:ascii="Arial" w:hAnsi="Arial" w:cs="Arial"/>
        <w:snapToGrid w:val="0"/>
        <w:sz w:val="16"/>
      </w:rPr>
      <w:fldChar w:fldCharType="begin"/>
    </w:r>
    <w:r w:rsidRPr="00C86324">
      <w:rPr>
        <w:rFonts w:ascii="Arial" w:hAnsi="Arial" w:cs="Arial"/>
        <w:snapToGrid w:val="0"/>
        <w:sz w:val="16"/>
      </w:rPr>
      <w:instrText xml:space="preserve"> FILENAME  \* MERGEFORMAT </w:instrText>
    </w:r>
    <w:r w:rsidRPr="00B12CD4">
      <w:rPr>
        <w:rFonts w:ascii="Arial" w:hAnsi="Arial" w:cs="Arial"/>
        <w:snapToGrid w:val="0"/>
        <w:sz w:val="16"/>
      </w:rPr>
      <w:fldChar w:fldCharType="separate"/>
    </w:r>
    <w:r w:rsidR="009C48E6">
      <w:rPr>
        <w:rFonts w:ascii="Arial" w:hAnsi="Arial" w:cs="Arial"/>
        <w:noProof/>
        <w:snapToGrid w:val="0"/>
        <w:sz w:val="16"/>
      </w:rPr>
      <w:t>WTH1PI1676</w:t>
    </w:r>
    <w:r w:rsidR="0008343A">
      <w:rPr>
        <w:rFonts w:ascii="Arial" w:hAnsi="Arial" w:cs="Arial"/>
        <w:noProof/>
        <w:snapToGrid w:val="0"/>
        <w:sz w:val="16"/>
      </w:rPr>
      <w:t>_en</w:t>
    </w:r>
    <w:r w:rsidRPr="00B12CD4">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50BF5" w14:textId="77777777" w:rsidR="00A81A54" w:rsidRPr="00B12CD4" w:rsidRDefault="00A81A54">
      <w:r w:rsidRPr="00B12CD4">
        <w:separator/>
      </w:r>
    </w:p>
  </w:footnote>
  <w:footnote w:type="continuationSeparator" w:id="0">
    <w:p w14:paraId="600933C0" w14:textId="77777777" w:rsidR="00A81A54" w:rsidRPr="00B12CD4" w:rsidRDefault="00A81A54">
      <w:r w:rsidRPr="00B12C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Pr="00B12CD4"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36A"/>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343A"/>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8F"/>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2A02"/>
    <w:rsid w:val="001138B8"/>
    <w:rsid w:val="00114255"/>
    <w:rsid w:val="0011527C"/>
    <w:rsid w:val="00117E5E"/>
    <w:rsid w:val="00121026"/>
    <w:rsid w:val="00123175"/>
    <w:rsid w:val="001254AB"/>
    <w:rsid w:val="001255F4"/>
    <w:rsid w:val="00125D37"/>
    <w:rsid w:val="001274FC"/>
    <w:rsid w:val="00127A39"/>
    <w:rsid w:val="00127D03"/>
    <w:rsid w:val="00131977"/>
    <w:rsid w:val="00131F4F"/>
    <w:rsid w:val="00132208"/>
    <w:rsid w:val="00135811"/>
    <w:rsid w:val="001456DE"/>
    <w:rsid w:val="0014630E"/>
    <w:rsid w:val="0015437A"/>
    <w:rsid w:val="00161F8B"/>
    <w:rsid w:val="0016652E"/>
    <w:rsid w:val="001667CD"/>
    <w:rsid w:val="00174E8B"/>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1014"/>
    <w:rsid w:val="001F4BB0"/>
    <w:rsid w:val="001F6FF8"/>
    <w:rsid w:val="00202AC3"/>
    <w:rsid w:val="00206EC3"/>
    <w:rsid w:val="002132F7"/>
    <w:rsid w:val="002148EF"/>
    <w:rsid w:val="00214A93"/>
    <w:rsid w:val="0021524E"/>
    <w:rsid w:val="00215294"/>
    <w:rsid w:val="00215586"/>
    <w:rsid w:val="00216AD1"/>
    <w:rsid w:val="00217CC2"/>
    <w:rsid w:val="00217FD0"/>
    <w:rsid w:val="00220558"/>
    <w:rsid w:val="0022152F"/>
    <w:rsid w:val="002220E5"/>
    <w:rsid w:val="00225D7A"/>
    <w:rsid w:val="00226800"/>
    <w:rsid w:val="002329D1"/>
    <w:rsid w:val="0023483C"/>
    <w:rsid w:val="00235A7B"/>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0367"/>
    <w:rsid w:val="00291C4C"/>
    <w:rsid w:val="002921AC"/>
    <w:rsid w:val="00293FC3"/>
    <w:rsid w:val="00296FE9"/>
    <w:rsid w:val="002A01B5"/>
    <w:rsid w:val="002A095E"/>
    <w:rsid w:val="002A0E4D"/>
    <w:rsid w:val="002A3670"/>
    <w:rsid w:val="002A7AEE"/>
    <w:rsid w:val="002A7E50"/>
    <w:rsid w:val="002B1C8D"/>
    <w:rsid w:val="002B5816"/>
    <w:rsid w:val="002B6C90"/>
    <w:rsid w:val="002B7DDA"/>
    <w:rsid w:val="002C0E0E"/>
    <w:rsid w:val="002C2A63"/>
    <w:rsid w:val="002C689E"/>
    <w:rsid w:val="002C696C"/>
    <w:rsid w:val="002D18E8"/>
    <w:rsid w:val="002D4194"/>
    <w:rsid w:val="002D4C95"/>
    <w:rsid w:val="002D7778"/>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67EB"/>
    <w:rsid w:val="00320451"/>
    <w:rsid w:val="00320E03"/>
    <w:rsid w:val="00321F48"/>
    <w:rsid w:val="00324A6A"/>
    <w:rsid w:val="0032557D"/>
    <w:rsid w:val="00336CF4"/>
    <w:rsid w:val="003375B0"/>
    <w:rsid w:val="00341B97"/>
    <w:rsid w:val="00343CA3"/>
    <w:rsid w:val="00346E77"/>
    <w:rsid w:val="00347536"/>
    <w:rsid w:val="00347F46"/>
    <w:rsid w:val="00355E1C"/>
    <w:rsid w:val="00356C16"/>
    <w:rsid w:val="00357372"/>
    <w:rsid w:val="00366479"/>
    <w:rsid w:val="003668D1"/>
    <w:rsid w:val="0037012B"/>
    <w:rsid w:val="00372533"/>
    <w:rsid w:val="00376468"/>
    <w:rsid w:val="003814F9"/>
    <w:rsid w:val="003822CF"/>
    <w:rsid w:val="00382B41"/>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C6254"/>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5BF4"/>
    <w:rsid w:val="004204AA"/>
    <w:rsid w:val="004236C7"/>
    <w:rsid w:val="00423903"/>
    <w:rsid w:val="0042615E"/>
    <w:rsid w:val="004354C6"/>
    <w:rsid w:val="00441533"/>
    <w:rsid w:val="00444E30"/>
    <w:rsid w:val="0046027E"/>
    <w:rsid w:val="004628C9"/>
    <w:rsid w:val="004646CB"/>
    <w:rsid w:val="00465024"/>
    <w:rsid w:val="004662AE"/>
    <w:rsid w:val="00470FBA"/>
    <w:rsid w:val="00475F28"/>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165B"/>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15B8"/>
    <w:rsid w:val="005421CB"/>
    <w:rsid w:val="00550D3E"/>
    <w:rsid w:val="005538CF"/>
    <w:rsid w:val="00556A0C"/>
    <w:rsid w:val="00561524"/>
    <w:rsid w:val="005638CD"/>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07E9"/>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1637"/>
    <w:rsid w:val="00663854"/>
    <w:rsid w:val="0066406D"/>
    <w:rsid w:val="0066443F"/>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6F2"/>
    <w:rsid w:val="00740F24"/>
    <w:rsid w:val="00754F0B"/>
    <w:rsid w:val="00755485"/>
    <w:rsid w:val="00755F6F"/>
    <w:rsid w:val="0076035C"/>
    <w:rsid w:val="00760B15"/>
    <w:rsid w:val="00760F61"/>
    <w:rsid w:val="0076179A"/>
    <w:rsid w:val="00762634"/>
    <w:rsid w:val="00764EC4"/>
    <w:rsid w:val="00766B74"/>
    <w:rsid w:val="007708B8"/>
    <w:rsid w:val="00771DF4"/>
    <w:rsid w:val="00777EB9"/>
    <w:rsid w:val="00782FF2"/>
    <w:rsid w:val="00783D9B"/>
    <w:rsid w:val="0078774B"/>
    <w:rsid w:val="007913E6"/>
    <w:rsid w:val="00793542"/>
    <w:rsid w:val="0079773C"/>
    <w:rsid w:val="007A2EE8"/>
    <w:rsid w:val="007A4345"/>
    <w:rsid w:val="007B24FD"/>
    <w:rsid w:val="007B4AC4"/>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FF8"/>
    <w:rsid w:val="00831C63"/>
    <w:rsid w:val="00832040"/>
    <w:rsid w:val="00834A7F"/>
    <w:rsid w:val="00837EBF"/>
    <w:rsid w:val="00840B24"/>
    <w:rsid w:val="00843861"/>
    <w:rsid w:val="008517BF"/>
    <w:rsid w:val="008523FC"/>
    <w:rsid w:val="0085304E"/>
    <w:rsid w:val="008536A9"/>
    <w:rsid w:val="008545C1"/>
    <w:rsid w:val="00855117"/>
    <w:rsid w:val="00855486"/>
    <w:rsid w:val="00856DDE"/>
    <w:rsid w:val="00857F72"/>
    <w:rsid w:val="00860705"/>
    <w:rsid w:val="00861F76"/>
    <w:rsid w:val="00862DC5"/>
    <w:rsid w:val="00865B71"/>
    <w:rsid w:val="00870C94"/>
    <w:rsid w:val="00870CC9"/>
    <w:rsid w:val="00875D38"/>
    <w:rsid w:val="008761C6"/>
    <w:rsid w:val="00876B40"/>
    <w:rsid w:val="008819C5"/>
    <w:rsid w:val="008830CD"/>
    <w:rsid w:val="00886681"/>
    <w:rsid w:val="008866CB"/>
    <w:rsid w:val="00892FF0"/>
    <w:rsid w:val="00897B98"/>
    <w:rsid w:val="008A113F"/>
    <w:rsid w:val="008A158E"/>
    <w:rsid w:val="008A2AFC"/>
    <w:rsid w:val="008A6395"/>
    <w:rsid w:val="008A645C"/>
    <w:rsid w:val="008A648E"/>
    <w:rsid w:val="008A684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0D3"/>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62AC6"/>
    <w:rsid w:val="00962D50"/>
    <w:rsid w:val="009634CA"/>
    <w:rsid w:val="00964C14"/>
    <w:rsid w:val="009654E0"/>
    <w:rsid w:val="00965C15"/>
    <w:rsid w:val="00966927"/>
    <w:rsid w:val="00970AA9"/>
    <w:rsid w:val="00970F7F"/>
    <w:rsid w:val="00976FA7"/>
    <w:rsid w:val="009778D0"/>
    <w:rsid w:val="00977E34"/>
    <w:rsid w:val="0098005C"/>
    <w:rsid w:val="009805E8"/>
    <w:rsid w:val="009810CE"/>
    <w:rsid w:val="00981CD4"/>
    <w:rsid w:val="00982008"/>
    <w:rsid w:val="0098432E"/>
    <w:rsid w:val="009901D6"/>
    <w:rsid w:val="0099174C"/>
    <w:rsid w:val="00991F97"/>
    <w:rsid w:val="00995576"/>
    <w:rsid w:val="00995709"/>
    <w:rsid w:val="009A0C08"/>
    <w:rsid w:val="009A1DA9"/>
    <w:rsid w:val="009A6B54"/>
    <w:rsid w:val="009A755C"/>
    <w:rsid w:val="009A7903"/>
    <w:rsid w:val="009B0FBA"/>
    <w:rsid w:val="009B14AF"/>
    <w:rsid w:val="009B4D91"/>
    <w:rsid w:val="009B5041"/>
    <w:rsid w:val="009C0CAB"/>
    <w:rsid w:val="009C488D"/>
    <w:rsid w:val="009C48E6"/>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0353"/>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1092"/>
    <w:rsid w:val="00A62D29"/>
    <w:rsid w:val="00A647F2"/>
    <w:rsid w:val="00A64AE9"/>
    <w:rsid w:val="00A66985"/>
    <w:rsid w:val="00A7329B"/>
    <w:rsid w:val="00A74816"/>
    <w:rsid w:val="00A74CDC"/>
    <w:rsid w:val="00A75C82"/>
    <w:rsid w:val="00A75EFD"/>
    <w:rsid w:val="00A805B7"/>
    <w:rsid w:val="00A80C24"/>
    <w:rsid w:val="00A81A54"/>
    <w:rsid w:val="00A91A29"/>
    <w:rsid w:val="00A91EF8"/>
    <w:rsid w:val="00A936D2"/>
    <w:rsid w:val="00A95843"/>
    <w:rsid w:val="00AA0E25"/>
    <w:rsid w:val="00AA6E73"/>
    <w:rsid w:val="00AA7734"/>
    <w:rsid w:val="00AB43E5"/>
    <w:rsid w:val="00AC010A"/>
    <w:rsid w:val="00AC7E6F"/>
    <w:rsid w:val="00AD038B"/>
    <w:rsid w:val="00AD41FF"/>
    <w:rsid w:val="00AD6C58"/>
    <w:rsid w:val="00AD74EC"/>
    <w:rsid w:val="00AE20CC"/>
    <w:rsid w:val="00AE2FC1"/>
    <w:rsid w:val="00AE40B5"/>
    <w:rsid w:val="00AF246E"/>
    <w:rsid w:val="00AF2AF1"/>
    <w:rsid w:val="00AF42AA"/>
    <w:rsid w:val="00AF480C"/>
    <w:rsid w:val="00AF7D4F"/>
    <w:rsid w:val="00B07C1C"/>
    <w:rsid w:val="00B12342"/>
    <w:rsid w:val="00B126EF"/>
    <w:rsid w:val="00B12CD4"/>
    <w:rsid w:val="00B12D65"/>
    <w:rsid w:val="00B12E2F"/>
    <w:rsid w:val="00B137FF"/>
    <w:rsid w:val="00B165B0"/>
    <w:rsid w:val="00B17B66"/>
    <w:rsid w:val="00B2006F"/>
    <w:rsid w:val="00B22632"/>
    <w:rsid w:val="00B249FF"/>
    <w:rsid w:val="00B30138"/>
    <w:rsid w:val="00B35523"/>
    <w:rsid w:val="00B37564"/>
    <w:rsid w:val="00B375CA"/>
    <w:rsid w:val="00B40F06"/>
    <w:rsid w:val="00B42801"/>
    <w:rsid w:val="00B43755"/>
    <w:rsid w:val="00B4555A"/>
    <w:rsid w:val="00B50499"/>
    <w:rsid w:val="00B5064E"/>
    <w:rsid w:val="00B54F4E"/>
    <w:rsid w:val="00B56EF0"/>
    <w:rsid w:val="00B61AE2"/>
    <w:rsid w:val="00B66573"/>
    <w:rsid w:val="00B6690A"/>
    <w:rsid w:val="00B67268"/>
    <w:rsid w:val="00B67314"/>
    <w:rsid w:val="00B74D5C"/>
    <w:rsid w:val="00B757F2"/>
    <w:rsid w:val="00B8501E"/>
    <w:rsid w:val="00B911CF"/>
    <w:rsid w:val="00B911E0"/>
    <w:rsid w:val="00B945A9"/>
    <w:rsid w:val="00B94D19"/>
    <w:rsid w:val="00B94DAE"/>
    <w:rsid w:val="00B9589D"/>
    <w:rsid w:val="00BA04FB"/>
    <w:rsid w:val="00BA19ED"/>
    <w:rsid w:val="00BA2BD7"/>
    <w:rsid w:val="00BB2804"/>
    <w:rsid w:val="00BB555E"/>
    <w:rsid w:val="00BB741C"/>
    <w:rsid w:val="00BC1F54"/>
    <w:rsid w:val="00BC356F"/>
    <w:rsid w:val="00BD0BC8"/>
    <w:rsid w:val="00BD2843"/>
    <w:rsid w:val="00BD2B26"/>
    <w:rsid w:val="00BD5EAF"/>
    <w:rsid w:val="00BE5C1A"/>
    <w:rsid w:val="00BE61CD"/>
    <w:rsid w:val="00BE7ED0"/>
    <w:rsid w:val="00BF09CC"/>
    <w:rsid w:val="00BF24DC"/>
    <w:rsid w:val="00C0339D"/>
    <w:rsid w:val="00C036DC"/>
    <w:rsid w:val="00C10188"/>
    <w:rsid w:val="00C17CED"/>
    <w:rsid w:val="00C256EE"/>
    <w:rsid w:val="00C279D5"/>
    <w:rsid w:val="00C317DF"/>
    <w:rsid w:val="00C351B8"/>
    <w:rsid w:val="00C40959"/>
    <w:rsid w:val="00C437CE"/>
    <w:rsid w:val="00C43E68"/>
    <w:rsid w:val="00C47672"/>
    <w:rsid w:val="00C500C5"/>
    <w:rsid w:val="00C537A3"/>
    <w:rsid w:val="00C5688B"/>
    <w:rsid w:val="00C62222"/>
    <w:rsid w:val="00C626B6"/>
    <w:rsid w:val="00C62C16"/>
    <w:rsid w:val="00C63D8C"/>
    <w:rsid w:val="00C645F4"/>
    <w:rsid w:val="00C70245"/>
    <w:rsid w:val="00C71265"/>
    <w:rsid w:val="00C7439C"/>
    <w:rsid w:val="00C759FE"/>
    <w:rsid w:val="00C8403A"/>
    <w:rsid w:val="00C86324"/>
    <w:rsid w:val="00C87944"/>
    <w:rsid w:val="00C90D25"/>
    <w:rsid w:val="00C9372B"/>
    <w:rsid w:val="00C9434E"/>
    <w:rsid w:val="00C9746A"/>
    <w:rsid w:val="00CB06BF"/>
    <w:rsid w:val="00CB56BA"/>
    <w:rsid w:val="00CB6417"/>
    <w:rsid w:val="00CB765C"/>
    <w:rsid w:val="00CC0443"/>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58B2"/>
    <w:rsid w:val="00CF7932"/>
    <w:rsid w:val="00D10313"/>
    <w:rsid w:val="00D10A7D"/>
    <w:rsid w:val="00D11C40"/>
    <w:rsid w:val="00D124AD"/>
    <w:rsid w:val="00D23260"/>
    <w:rsid w:val="00D2587A"/>
    <w:rsid w:val="00D261A7"/>
    <w:rsid w:val="00D35686"/>
    <w:rsid w:val="00D4081F"/>
    <w:rsid w:val="00D464D9"/>
    <w:rsid w:val="00D471E2"/>
    <w:rsid w:val="00D5313D"/>
    <w:rsid w:val="00D54A29"/>
    <w:rsid w:val="00D564BF"/>
    <w:rsid w:val="00D60172"/>
    <w:rsid w:val="00D64AD3"/>
    <w:rsid w:val="00D70405"/>
    <w:rsid w:val="00D72A57"/>
    <w:rsid w:val="00D75A8B"/>
    <w:rsid w:val="00D76854"/>
    <w:rsid w:val="00D7777E"/>
    <w:rsid w:val="00D77D60"/>
    <w:rsid w:val="00D8068E"/>
    <w:rsid w:val="00D834C3"/>
    <w:rsid w:val="00D84800"/>
    <w:rsid w:val="00D979C7"/>
    <w:rsid w:val="00DA27A8"/>
    <w:rsid w:val="00DA4966"/>
    <w:rsid w:val="00DA70D9"/>
    <w:rsid w:val="00DA7234"/>
    <w:rsid w:val="00DB03EF"/>
    <w:rsid w:val="00DB2FB7"/>
    <w:rsid w:val="00DC57B5"/>
    <w:rsid w:val="00DD1842"/>
    <w:rsid w:val="00DD18C5"/>
    <w:rsid w:val="00DD2023"/>
    <w:rsid w:val="00DD261B"/>
    <w:rsid w:val="00DD39BA"/>
    <w:rsid w:val="00DD42A4"/>
    <w:rsid w:val="00DD5276"/>
    <w:rsid w:val="00DE0657"/>
    <w:rsid w:val="00DE5AA0"/>
    <w:rsid w:val="00DE632D"/>
    <w:rsid w:val="00DE67DF"/>
    <w:rsid w:val="00DE7025"/>
    <w:rsid w:val="00DE7A3A"/>
    <w:rsid w:val="00DF083B"/>
    <w:rsid w:val="00DF3657"/>
    <w:rsid w:val="00DF4A9A"/>
    <w:rsid w:val="00DF5ACA"/>
    <w:rsid w:val="00DF7674"/>
    <w:rsid w:val="00E041C8"/>
    <w:rsid w:val="00E06AE9"/>
    <w:rsid w:val="00E100E1"/>
    <w:rsid w:val="00E102CD"/>
    <w:rsid w:val="00E13FF1"/>
    <w:rsid w:val="00E1605A"/>
    <w:rsid w:val="00E21D22"/>
    <w:rsid w:val="00E235A7"/>
    <w:rsid w:val="00E27071"/>
    <w:rsid w:val="00E277BA"/>
    <w:rsid w:val="00E3345B"/>
    <w:rsid w:val="00E41C6B"/>
    <w:rsid w:val="00E4697E"/>
    <w:rsid w:val="00E56EB0"/>
    <w:rsid w:val="00E57E93"/>
    <w:rsid w:val="00E63CB1"/>
    <w:rsid w:val="00E64D39"/>
    <w:rsid w:val="00E67044"/>
    <w:rsid w:val="00E73123"/>
    <w:rsid w:val="00E8050A"/>
    <w:rsid w:val="00E815D2"/>
    <w:rsid w:val="00E821A2"/>
    <w:rsid w:val="00E86437"/>
    <w:rsid w:val="00E87BA5"/>
    <w:rsid w:val="00E90581"/>
    <w:rsid w:val="00E90B74"/>
    <w:rsid w:val="00E914C9"/>
    <w:rsid w:val="00E966E4"/>
    <w:rsid w:val="00E96706"/>
    <w:rsid w:val="00EA03DE"/>
    <w:rsid w:val="00EA0C44"/>
    <w:rsid w:val="00EA1705"/>
    <w:rsid w:val="00EA438E"/>
    <w:rsid w:val="00EA530D"/>
    <w:rsid w:val="00EA5874"/>
    <w:rsid w:val="00EA7C20"/>
    <w:rsid w:val="00EB12AA"/>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070A8"/>
    <w:rsid w:val="00F11AAA"/>
    <w:rsid w:val="00F1272C"/>
    <w:rsid w:val="00F13328"/>
    <w:rsid w:val="00F14F24"/>
    <w:rsid w:val="00F1580B"/>
    <w:rsid w:val="00F15CF8"/>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A6CAF"/>
    <w:rsid w:val="00FB0CB6"/>
    <w:rsid w:val="00FB417E"/>
    <w:rsid w:val="00FB43FA"/>
    <w:rsid w:val="00FC42F7"/>
    <w:rsid w:val="00FC50B8"/>
    <w:rsid w:val="00FC7446"/>
    <w:rsid w:val="00FD2691"/>
    <w:rsid w:val="00FD3927"/>
    <w:rsid w:val="00FD436E"/>
    <w:rsid w:val="00FD48FB"/>
    <w:rsid w:val="00FE1859"/>
    <w:rsid w:val="00FE2DA5"/>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15CF8"/>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01372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4849568">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2738715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0829723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953096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53138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741716">
      <w:bodyDiv w:val="1"/>
      <w:marLeft w:val="0"/>
      <w:marRight w:val="0"/>
      <w:marTop w:val="0"/>
      <w:marBottom w:val="0"/>
      <w:divBdr>
        <w:top w:val="none" w:sz="0" w:space="0" w:color="auto"/>
        <w:left w:val="none" w:sz="0" w:space="0" w:color="auto"/>
        <w:bottom w:val="none" w:sz="0" w:space="0" w:color="auto"/>
        <w:right w:val="none" w:sz="0" w:space="0" w:color="auto"/>
      </w:divBdr>
    </w:div>
    <w:div w:id="1225064562">
      <w:bodyDiv w:val="1"/>
      <w:marLeft w:val="0"/>
      <w:marRight w:val="0"/>
      <w:marTop w:val="0"/>
      <w:marBottom w:val="0"/>
      <w:divBdr>
        <w:top w:val="none" w:sz="0" w:space="0" w:color="auto"/>
        <w:left w:val="none" w:sz="0" w:space="0" w:color="auto"/>
        <w:bottom w:val="none" w:sz="0" w:space="0" w:color="auto"/>
        <w:right w:val="none" w:sz="0" w:space="0" w:color="auto"/>
      </w:divBdr>
    </w:div>
    <w:div w:id="123007021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582052">
      <w:bodyDiv w:val="1"/>
      <w:marLeft w:val="0"/>
      <w:marRight w:val="0"/>
      <w:marTop w:val="0"/>
      <w:marBottom w:val="0"/>
      <w:divBdr>
        <w:top w:val="none" w:sz="0" w:space="0" w:color="auto"/>
        <w:left w:val="none" w:sz="0" w:space="0" w:color="auto"/>
        <w:bottom w:val="none" w:sz="0" w:space="0" w:color="auto"/>
        <w:right w:val="none" w:sz="0" w:space="0" w:color="auto"/>
      </w:divBdr>
    </w:div>
    <w:div w:id="148080833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165121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33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CMDC"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3794</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2025-09-02T07:58:00Z</dcterms:created>
  <dcterms:modified xsi:type="dcterms:W3CDTF">2025-09-02T12:56:00Z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