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B302D" w:rsidRDefault="00B4555A" w:rsidP="00B4555A">
      <w:pPr>
        <w:pStyle w:val="berschrift1"/>
        <w:spacing w:before="720" w:after="720" w:line="260" w:lineRule="exact"/>
        <w:rPr>
          <w:kern w:val="0"/>
          <w:sz w:val="24"/>
          <w:szCs w:val="24"/>
        </w:rPr>
      </w:pPr>
      <w:r w:rsidRPr="00B94DAE">
        <w:rPr>
          <w:sz w:val="20"/>
          <w:lang w:bidi="it-IT"/>
        </w:rPr>
        <w:t>MEDIENINFORMATION</w:t>
      </w:r>
    </w:p>
    <w:p w14:paraId="59879415" w14:textId="1185B65C" w:rsidR="00485E6F" w:rsidRPr="00B94DAE" w:rsidRDefault="004F13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g</w:t>
      </w:r>
      <w:r w:rsidRPr="004F13CF">
        <w:rPr>
          <w:rFonts w:ascii="Arial" w:hAnsi="Arial" w:cs="Arial"/>
          <w:b/>
          <w:bCs/>
        </w:rPr>
        <w:t xml:space="preserve">ekoppelte </w:t>
      </w:r>
      <w:r w:rsidR="001B302D">
        <w:rPr>
          <w:rFonts w:ascii="Arial" w:hAnsi="Arial" w:cs="Arial"/>
          <w:b/>
          <w:bCs/>
        </w:rPr>
        <w:t>I</w:t>
      </w:r>
      <w:r w:rsidR="001B302D" w:rsidRPr="001B302D">
        <w:rPr>
          <w:rFonts w:ascii="Arial" w:hAnsi="Arial" w:cs="Arial"/>
          <w:b/>
          <w:bCs/>
        </w:rPr>
        <w:t>nduktivität</w:t>
      </w:r>
      <w:r w:rsidR="001B302D" w:rsidRPr="004F13CF">
        <w:rPr>
          <w:rFonts w:ascii="Arial" w:hAnsi="Arial"/>
          <w:color w:val="000000"/>
        </w:rPr>
        <w:t xml:space="preserve"> </w:t>
      </w:r>
      <w:r>
        <w:rPr>
          <w:rFonts w:ascii="Arial" w:hAnsi="Arial" w:cs="Arial"/>
          <w:b/>
          <w:bCs/>
        </w:rPr>
        <w:t xml:space="preserve">für </w:t>
      </w:r>
      <w:r w:rsidR="006D2399">
        <w:rPr>
          <w:rFonts w:ascii="Arial" w:hAnsi="Arial" w:cs="Arial"/>
          <w:b/>
          <w:bCs/>
        </w:rPr>
        <w:t xml:space="preserve">Hochleistungsanwendungen </w:t>
      </w:r>
      <w:r>
        <w:rPr>
          <w:rFonts w:ascii="Arial" w:hAnsi="Arial" w:cs="Arial"/>
          <w:b/>
          <w:bCs/>
        </w:rPr>
        <w:t>vor</w:t>
      </w:r>
    </w:p>
    <w:p w14:paraId="4148C797" w14:textId="4EAC550B" w:rsidR="00485E6F" w:rsidRPr="00B94DAE" w:rsidRDefault="004F13CF" w:rsidP="00485E6F">
      <w:pPr>
        <w:pStyle w:val="Kopfzeile"/>
        <w:tabs>
          <w:tab w:val="clear" w:pos="4536"/>
          <w:tab w:val="clear" w:pos="9072"/>
        </w:tabs>
        <w:spacing w:before="360" w:after="360"/>
        <w:rPr>
          <w:rFonts w:ascii="Arial" w:hAnsi="Arial" w:cs="Arial"/>
          <w:b/>
          <w:bCs/>
          <w:color w:val="000000"/>
          <w:sz w:val="36"/>
        </w:rPr>
      </w:pPr>
      <w:r w:rsidRPr="004F13CF">
        <w:rPr>
          <w:rFonts w:ascii="Arial" w:hAnsi="Arial" w:cs="Arial"/>
          <w:b/>
          <w:bCs/>
          <w:color w:val="000000"/>
          <w:sz w:val="36"/>
        </w:rPr>
        <w:t>Speziell für TLVR-Topologie</w:t>
      </w:r>
    </w:p>
    <w:p w14:paraId="2B51CFB4" w14:textId="15A368BC" w:rsidR="00933E1A" w:rsidRDefault="00485E6F" w:rsidP="005D5ECB">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673711">
        <w:rPr>
          <w:rFonts w:ascii="Arial" w:hAnsi="Arial"/>
          <w:color w:val="000000"/>
        </w:rPr>
        <w:t>15</w:t>
      </w:r>
      <w:r w:rsidR="00F036C6">
        <w:rPr>
          <w:rFonts w:ascii="Arial" w:hAnsi="Arial"/>
          <w:color w:val="000000"/>
        </w:rPr>
        <w:t>.</w:t>
      </w:r>
      <w:r w:rsidRPr="00B94DAE">
        <w:rPr>
          <w:rFonts w:ascii="Arial" w:hAnsi="Arial"/>
          <w:color w:val="000000"/>
        </w:rPr>
        <w:t xml:space="preserve"> M</w:t>
      </w:r>
      <w:r w:rsidR="00673711">
        <w:rPr>
          <w:rFonts w:ascii="Arial" w:hAnsi="Arial"/>
          <w:color w:val="000000"/>
        </w:rPr>
        <w:t>ai</w:t>
      </w:r>
      <w:r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 </w:t>
      </w:r>
      <w:r w:rsidR="004F13CF">
        <w:rPr>
          <w:rFonts w:ascii="Arial" w:hAnsi="Arial"/>
          <w:color w:val="000000"/>
        </w:rPr>
        <w:t xml:space="preserve">Würth Elektronik stellt die </w:t>
      </w:r>
      <w:r w:rsidR="004F13CF" w:rsidRPr="004F13CF">
        <w:rPr>
          <w:rFonts w:ascii="Arial" w:hAnsi="Arial"/>
          <w:color w:val="000000"/>
        </w:rPr>
        <w:t xml:space="preserve">Hochstrominduktivität </w:t>
      </w:r>
      <w:hyperlink r:id="rId8" w:history="1">
        <w:r w:rsidR="004F13CF" w:rsidRPr="006F3952">
          <w:rPr>
            <w:rStyle w:val="Hyperlink"/>
            <w:rFonts w:ascii="Arial" w:hAnsi="Arial"/>
          </w:rPr>
          <w:t>WE-HCMD</w:t>
        </w:r>
      </w:hyperlink>
      <w:r w:rsidR="004F13CF" w:rsidRPr="004F13CF">
        <w:rPr>
          <w:rFonts w:ascii="Arial" w:hAnsi="Arial"/>
          <w:color w:val="000000"/>
        </w:rPr>
        <w:t xml:space="preserve"> </w:t>
      </w:r>
      <w:r w:rsidR="004F13CF">
        <w:rPr>
          <w:rFonts w:ascii="Arial" w:hAnsi="Arial"/>
          <w:color w:val="000000"/>
        </w:rPr>
        <w:t>(</w:t>
      </w:r>
      <w:r w:rsidR="004F13CF" w:rsidRPr="004F13CF">
        <w:rPr>
          <w:rFonts w:ascii="Arial" w:hAnsi="Arial"/>
          <w:color w:val="000000"/>
        </w:rPr>
        <w:t xml:space="preserve">High </w:t>
      </w:r>
      <w:proofErr w:type="spellStart"/>
      <w:r w:rsidR="004F13CF" w:rsidRPr="004F13CF">
        <w:rPr>
          <w:rFonts w:ascii="Arial" w:hAnsi="Arial"/>
          <w:color w:val="000000"/>
        </w:rPr>
        <w:t>Current</w:t>
      </w:r>
      <w:proofErr w:type="spellEnd"/>
      <w:r w:rsidR="004F13CF" w:rsidRPr="004F13CF">
        <w:rPr>
          <w:rFonts w:ascii="Arial" w:hAnsi="Arial"/>
          <w:color w:val="000000"/>
        </w:rPr>
        <w:t xml:space="preserve"> Multiphase Dual </w:t>
      </w:r>
      <w:proofErr w:type="spellStart"/>
      <w:r w:rsidR="004F13CF" w:rsidRPr="004F13CF">
        <w:rPr>
          <w:rFonts w:ascii="Arial" w:hAnsi="Arial"/>
          <w:color w:val="000000"/>
        </w:rPr>
        <w:t>Inductor</w:t>
      </w:r>
      <w:proofErr w:type="spellEnd"/>
      <w:r w:rsidR="004F13CF">
        <w:rPr>
          <w:rFonts w:ascii="Arial" w:hAnsi="Arial"/>
          <w:color w:val="000000"/>
        </w:rPr>
        <w:t xml:space="preserve">) vor, die speziell </w:t>
      </w:r>
      <w:r w:rsidR="000E2180">
        <w:rPr>
          <w:rFonts w:ascii="Arial" w:hAnsi="Arial"/>
          <w:color w:val="000000"/>
        </w:rPr>
        <w:t xml:space="preserve">für </w:t>
      </w:r>
      <w:r w:rsidR="004F13CF">
        <w:rPr>
          <w:rFonts w:ascii="Arial" w:hAnsi="Arial"/>
          <w:color w:val="000000"/>
        </w:rPr>
        <w:t xml:space="preserve">den Einsatz in </w:t>
      </w:r>
      <w:r w:rsidR="004F13CF" w:rsidRPr="004F13CF">
        <w:rPr>
          <w:rFonts w:ascii="Arial" w:hAnsi="Arial"/>
          <w:color w:val="000000"/>
        </w:rPr>
        <w:t>TLVR-Topologie</w:t>
      </w:r>
      <w:r w:rsidR="000E2180">
        <w:rPr>
          <w:rFonts w:ascii="Arial" w:hAnsi="Arial"/>
          <w:color w:val="000000"/>
        </w:rPr>
        <w:t>n</w:t>
      </w:r>
      <w:r w:rsidR="004F13CF">
        <w:rPr>
          <w:rFonts w:ascii="Arial" w:hAnsi="Arial"/>
          <w:color w:val="000000"/>
        </w:rPr>
        <w:t xml:space="preserve"> (</w:t>
      </w:r>
      <w:r w:rsidR="000E2180">
        <w:rPr>
          <w:rFonts w:ascii="Arial" w:hAnsi="Arial"/>
          <w:color w:val="000000"/>
        </w:rPr>
        <w:t>T</w:t>
      </w:r>
      <w:r w:rsidR="000E2180" w:rsidRPr="004F13CF">
        <w:rPr>
          <w:rFonts w:ascii="Arial" w:hAnsi="Arial"/>
          <w:color w:val="000000"/>
        </w:rPr>
        <w:t>rans</w:t>
      </w:r>
      <w:r w:rsidR="004F13CF" w:rsidRPr="004F13CF">
        <w:rPr>
          <w:rFonts w:ascii="Arial" w:hAnsi="Arial"/>
          <w:color w:val="000000"/>
        </w:rPr>
        <w:t>-</w:t>
      </w:r>
      <w:proofErr w:type="spellStart"/>
      <w:r w:rsidR="000E2180">
        <w:rPr>
          <w:rFonts w:ascii="Arial" w:hAnsi="Arial"/>
          <w:color w:val="000000"/>
        </w:rPr>
        <w:t>I</w:t>
      </w:r>
      <w:r w:rsidR="000E2180" w:rsidRPr="004F13CF">
        <w:rPr>
          <w:rFonts w:ascii="Arial" w:hAnsi="Arial"/>
          <w:color w:val="000000"/>
        </w:rPr>
        <w:t>nductor</w:t>
      </w:r>
      <w:proofErr w:type="spellEnd"/>
      <w:r w:rsidR="000E2180" w:rsidRPr="004F13CF">
        <w:rPr>
          <w:rFonts w:ascii="Arial" w:hAnsi="Arial"/>
          <w:color w:val="000000"/>
        </w:rPr>
        <w:t xml:space="preserve"> </w:t>
      </w:r>
      <w:proofErr w:type="spellStart"/>
      <w:r w:rsidR="000E2180">
        <w:rPr>
          <w:rFonts w:ascii="Arial" w:hAnsi="Arial"/>
          <w:color w:val="000000"/>
        </w:rPr>
        <w:t>V</w:t>
      </w:r>
      <w:r w:rsidR="000E2180" w:rsidRPr="004F13CF">
        <w:rPr>
          <w:rFonts w:ascii="Arial" w:hAnsi="Arial"/>
          <w:color w:val="000000"/>
        </w:rPr>
        <w:t>oltage</w:t>
      </w:r>
      <w:proofErr w:type="spellEnd"/>
      <w:r w:rsidR="000E2180" w:rsidRPr="004F13CF">
        <w:rPr>
          <w:rFonts w:ascii="Arial" w:hAnsi="Arial"/>
          <w:color w:val="000000"/>
        </w:rPr>
        <w:t xml:space="preserve"> </w:t>
      </w:r>
      <w:r w:rsidR="000E2180">
        <w:rPr>
          <w:rFonts w:ascii="Arial" w:hAnsi="Arial"/>
          <w:color w:val="000000"/>
        </w:rPr>
        <w:t>R</w:t>
      </w:r>
      <w:r w:rsidR="004F13CF" w:rsidRPr="004F13CF">
        <w:rPr>
          <w:rFonts w:ascii="Arial" w:hAnsi="Arial"/>
          <w:color w:val="000000"/>
        </w:rPr>
        <w:t>egulator</w:t>
      </w:r>
      <w:r w:rsidR="004F13CF">
        <w:rPr>
          <w:rFonts w:ascii="Arial" w:hAnsi="Arial"/>
          <w:color w:val="000000"/>
        </w:rPr>
        <w:t xml:space="preserve">) </w:t>
      </w:r>
      <w:r w:rsidR="000E2180">
        <w:rPr>
          <w:rFonts w:ascii="Arial" w:hAnsi="Arial"/>
          <w:color w:val="000000"/>
        </w:rPr>
        <w:t>entwickelt wurde</w:t>
      </w:r>
      <w:r w:rsidR="004F13CF">
        <w:rPr>
          <w:rFonts w:ascii="Arial" w:hAnsi="Arial"/>
          <w:color w:val="000000"/>
        </w:rPr>
        <w:t xml:space="preserve">. </w:t>
      </w:r>
      <w:r w:rsidR="005D5ECB">
        <w:rPr>
          <w:rFonts w:ascii="Arial" w:hAnsi="Arial"/>
          <w:color w:val="000000"/>
        </w:rPr>
        <w:t xml:space="preserve">Diese </w:t>
      </w:r>
      <w:r w:rsidR="00E80150">
        <w:rPr>
          <w:rFonts w:ascii="Arial" w:hAnsi="Arial"/>
          <w:color w:val="000000"/>
        </w:rPr>
        <w:t xml:space="preserve">Spule mit </w:t>
      </w:r>
      <w:proofErr w:type="spellStart"/>
      <w:r w:rsidR="00E80150" w:rsidRPr="00E80150">
        <w:rPr>
          <w:rFonts w:ascii="Arial" w:hAnsi="Arial"/>
          <w:color w:val="000000"/>
        </w:rPr>
        <w:t>MnZn</w:t>
      </w:r>
      <w:proofErr w:type="spellEnd"/>
      <w:r w:rsidR="00E80150" w:rsidRPr="00E80150">
        <w:rPr>
          <w:rFonts w:ascii="Arial" w:hAnsi="Arial"/>
          <w:color w:val="000000"/>
        </w:rPr>
        <w:t>-Kern</w:t>
      </w:r>
      <w:r w:rsidR="00E80150">
        <w:rPr>
          <w:rFonts w:ascii="Arial" w:hAnsi="Arial"/>
          <w:color w:val="000000"/>
        </w:rPr>
        <w:t xml:space="preserve"> </w:t>
      </w:r>
      <w:r w:rsidR="000E2180">
        <w:rPr>
          <w:rFonts w:ascii="Arial" w:hAnsi="Arial"/>
          <w:color w:val="000000"/>
        </w:rPr>
        <w:t>zeichnet sich durch</w:t>
      </w:r>
      <w:r w:rsidR="000E2180" w:rsidRPr="005D5ECB">
        <w:rPr>
          <w:rFonts w:ascii="Arial" w:hAnsi="Arial"/>
          <w:color w:val="000000"/>
        </w:rPr>
        <w:t xml:space="preserve"> </w:t>
      </w:r>
      <w:r w:rsidR="00587397">
        <w:rPr>
          <w:rFonts w:ascii="Arial" w:hAnsi="Arial"/>
          <w:color w:val="000000"/>
        </w:rPr>
        <w:t xml:space="preserve">ihre hohe Permeabilität und niedrigste RDC-Werte </w:t>
      </w:r>
      <w:r w:rsidR="00950991">
        <w:rPr>
          <w:rFonts w:ascii="Arial" w:hAnsi="Arial"/>
          <w:color w:val="000000"/>
        </w:rPr>
        <w:t>aus</w:t>
      </w:r>
      <w:r w:rsidR="008E716A">
        <w:rPr>
          <w:rFonts w:ascii="Arial" w:hAnsi="Arial"/>
          <w:color w:val="000000"/>
        </w:rPr>
        <w:t xml:space="preserve">. Sie </w:t>
      </w:r>
      <w:r w:rsidR="00587397">
        <w:rPr>
          <w:rFonts w:ascii="Arial" w:hAnsi="Arial"/>
          <w:color w:val="000000"/>
        </w:rPr>
        <w:t>erreich</w:t>
      </w:r>
      <w:r w:rsidR="003873D3">
        <w:rPr>
          <w:rFonts w:ascii="Arial" w:hAnsi="Arial"/>
          <w:color w:val="000000"/>
        </w:rPr>
        <w:t>t</w:t>
      </w:r>
      <w:r w:rsidR="00587397">
        <w:rPr>
          <w:rFonts w:ascii="Arial" w:hAnsi="Arial"/>
          <w:color w:val="000000"/>
        </w:rPr>
        <w:t xml:space="preserve"> damit eine ausgezeichnete Leistungsdichte und einen sehr hohen Wirkungsgrad</w:t>
      </w:r>
      <w:r w:rsidR="001B302D">
        <w:rPr>
          <w:rFonts w:ascii="Arial" w:hAnsi="Arial"/>
          <w:color w:val="000000"/>
        </w:rPr>
        <w:t xml:space="preserve">. </w:t>
      </w:r>
      <w:r w:rsidR="003873D3">
        <w:rPr>
          <w:rFonts w:ascii="Arial" w:hAnsi="Arial"/>
          <w:color w:val="000000"/>
        </w:rPr>
        <w:t>Im fertigen Gerät glänzt sie durch</w:t>
      </w:r>
      <w:r w:rsidR="00587397" w:rsidRPr="00587397">
        <w:rPr>
          <w:rFonts w:ascii="Arial" w:hAnsi="Arial"/>
          <w:color w:val="000000"/>
        </w:rPr>
        <w:t xml:space="preserve"> schnelles Einschwingverhalten </w:t>
      </w:r>
      <w:r w:rsidR="003873D3">
        <w:rPr>
          <w:rFonts w:ascii="Arial" w:hAnsi="Arial"/>
          <w:color w:val="000000"/>
        </w:rPr>
        <w:t>und</w:t>
      </w:r>
      <w:r w:rsidR="00587397" w:rsidRPr="00587397">
        <w:rPr>
          <w:rFonts w:ascii="Arial" w:hAnsi="Arial"/>
          <w:color w:val="000000"/>
        </w:rPr>
        <w:t xml:space="preserve"> geringe</w:t>
      </w:r>
      <w:r w:rsidR="00950991">
        <w:rPr>
          <w:rFonts w:ascii="Arial" w:hAnsi="Arial"/>
          <w:color w:val="000000"/>
        </w:rPr>
        <w:t>n</w:t>
      </w:r>
      <w:r w:rsidR="00587397" w:rsidRPr="00587397">
        <w:rPr>
          <w:rFonts w:ascii="Arial" w:hAnsi="Arial"/>
          <w:color w:val="000000"/>
        </w:rPr>
        <w:t xml:space="preserve"> Spannungsabfall</w:t>
      </w:r>
      <w:r w:rsidR="003873D3">
        <w:rPr>
          <w:rFonts w:ascii="Arial" w:hAnsi="Arial"/>
          <w:color w:val="000000"/>
        </w:rPr>
        <w:t xml:space="preserve">. Außerdem </w:t>
      </w:r>
      <w:r w:rsidR="00587397" w:rsidRPr="00587397">
        <w:rPr>
          <w:rFonts w:ascii="Arial" w:hAnsi="Arial"/>
          <w:color w:val="000000"/>
        </w:rPr>
        <w:t xml:space="preserve">reduziert </w:t>
      </w:r>
      <w:r w:rsidR="003873D3">
        <w:rPr>
          <w:rFonts w:ascii="Arial" w:hAnsi="Arial"/>
          <w:color w:val="000000"/>
        </w:rPr>
        <w:t xml:space="preserve">das neue Bauelement </w:t>
      </w:r>
      <w:r w:rsidR="00587397" w:rsidRPr="00587397">
        <w:rPr>
          <w:rFonts w:ascii="Arial" w:hAnsi="Arial"/>
          <w:color w:val="000000"/>
        </w:rPr>
        <w:t xml:space="preserve">die Anwendungskosten und den Platzbedarf, indem </w:t>
      </w:r>
      <w:r w:rsidR="003873D3">
        <w:rPr>
          <w:rFonts w:ascii="Arial" w:hAnsi="Arial"/>
          <w:color w:val="000000"/>
        </w:rPr>
        <w:t>es</w:t>
      </w:r>
      <w:r w:rsidR="00587397" w:rsidRPr="00587397">
        <w:rPr>
          <w:rFonts w:ascii="Arial" w:hAnsi="Arial"/>
          <w:color w:val="000000"/>
        </w:rPr>
        <w:t xml:space="preserve"> einen kleineren nominalen Ausgangskondensator ermöglicht.</w:t>
      </w:r>
      <w:r w:rsidR="000E2180">
        <w:rPr>
          <w:rFonts w:ascii="Arial" w:hAnsi="Arial"/>
          <w:color w:val="000000"/>
        </w:rPr>
        <w:t xml:space="preserve"> </w:t>
      </w:r>
    </w:p>
    <w:p w14:paraId="738091C0" w14:textId="6B934E1C" w:rsidR="00933E1A" w:rsidRPr="007D03FC" w:rsidRDefault="00496206" w:rsidP="00933E1A">
      <w:pPr>
        <w:pStyle w:val="Textkrper"/>
        <w:spacing w:before="120" w:after="120" w:line="260" w:lineRule="exact"/>
        <w:jc w:val="both"/>
        <w:rPr>
          <w:rFonts w:ascii="Arial" w:hAnsi="Arial"/>
          <w:b w:val="0"/>
          <w:bCs w:val="0"/>
          <w:color w:val="000000"/>
        </w:rPr>
      </w:pPr>
      <w:r>
        <w:rPr>
          <w:rFonts w:ascii="Arial" w:hAnsi="Arial"/>
          <w:b w:val="0"/>
          <w:bCs w:val="0"/>
          <w:color w:val="000000"/>
        </w:rPr>
        <w:t>Bei der Spannungsversorgung von Prozessoren</w:t>
      </w:r>
      <w:r w:rsidR="00933E1A" w:rsidRPr="007D03FC">
        <w:rPr>
          <w:rFonts w:ascii="Arial" w:hAnsi="Arial"/>
          <w:b w:val="0"/>
          <w:bCs w:val="0"/>
          <w:color w:val="000000"/>
        </w:rPr>
        <w:t xml:space="preserve"> sind </w:t>
      </w:r>
      <w:r w:rsidR="00B36335">
        <w:rPr>
          <w:rFonts w:ascii="Arial" w:hAnsi="Arial"/>
          <w:b w:val="0"/>
          <w:bCs w:val="0"/>
          <w:color w:val="000000"/>
        </w:rPr>
        <w:t xml:space="preserve">Entwicklerinnen und </w:t>
      </w:r>
      <w:r w:rsidR="003873D3">
        <w:rPr>
          <w:rFonts w:ascii="Arial" w:hAnsi="Arial"/>
          <w:b w:val="0"/>
          <w:bCs w:val="0"/>
          <w:color w:val="000000"/>
        </w:rPr>
        <w:t>Entwickler</w:t>
      </w:r>
      <w:r w:rsidR="00933E1A" w:rsidRPr="007D03FC">
        <w:rPr>
          <w:rFonts w:ascii="Arial" w:hAnsi="Arial"/>
          <w:b w:val="0"/>
          <w:bCs w:val="0"/>
          <w:color w:val="000000"/>
        </w:rPr>
        <w:t xml:space="preserve"> heute mit immer höheren und vor allem stark variierenden </w:t>
      </w:r>
      <w:r>
        <w:rPr>
          <w:rFonts w:ascii="Arial" w:hAnsi="Arial"/>
          <w:b w:val="0"/>
          <w:bCs w:val="0"/>
          <w:color w:val="000000"/>
        </w:rPr>
        <w:t>Lastwechseln</w:t>
      </w:r>
      <w:r w:rsidRPr="007D03FC">
        <w:rPr>
          <w:rFonts w:ascii="Arial" w:hAnsi="Arial"/>
          <w:b w:val="0"/>
          <w:bCs w:val="0"/>
          <w:color w:val="000000"/>
        </w:rPr>
        <w:t xml:space="preserve"> </w:t>
      </w:r>
      <w:r w:rsidR="00933E1A" w:rsidRPr="007D03FC">
        <w:rPr>
          <w:rFonts w:ascii="Arial" w:hAnsi="Arial"/>
          <w:b w:val="0"/>
          <w:bCs w:val="0"/>
          <w:color w:val="000000"/>
        </w:rPr>
        <w:t>konfrontiert – etwa bei FPGAs in Kombination mit KI-Anwendungen</w:t>
      </w:r>
      <w:r w:rsidR="003873D3">
        <w:rPr>
          <w:rFonts w:ascii="Arial" w:hAnsi="Arial"/>
          <w:b w:val="0"/>
          <w:bCs w:val="0"/>
          <w:color w:val="000000"/>
        </w:rPr>
        <w:t xml:space="preserve">. </w:t>
      </w:r>
      <w:r>
        <w:rPr>
          <w:rFonts w:ascii="Arial" w:hAnsi="Arial"/>
          <w:b w:val="0"/>
          <w:bCs w:val="0"/>
          <w:color w:val="000000"/>
        </w:rPr>
        <w:t>Die TLVR</w:t>
      </w:r>
      <w:r w:rsidR="00764F25">
        <w:rPr>
          <w:rFonts w:ascii="Arial" w:hAnsi="Arial"/>
          <w:b w:val="0"/>
          <w:bCs w:val="0"/>
          <w:color w:val="000000"/>
        </w:rPr>
        <w:t>-</w:t>
      </w:r>
      <w:r w:rsidR="00933E1A" w:rsidRPr="007D03FC">
        <w:rPr>
          <w:rFonts w:ascii="Arial" w:hAnsi="Arial"/>
          <w:b w:val="0"/>
          <w:bCs w:val="0"/>
          <w:color w:val="000000"/>
        </w:rPr>
        <w:t>Innovation in diesem Bereich erforder</w:t>
      </w:r>
      <w:r w:rsidR="00764F25">
        <w:rPr>
          <w:rFonts w:ascii="Arial" w:hAnsi="Arial"/>
          <w:b w:val="0"/>
          <w:bCs w:val="0"/>
          <w:color w:val="000000"/>
        </w:rPr>
        <w:t>t</w:t>
      </w:r>
      <w:r w:rsidR="00933E1A" w:rsidRPr="007D03FC">
        <w:rPr>
          <w:rFonts w:ascii="Arial" w:hAnsi="Arial"/>
          <w:b w:val="0"/>
          <w:bCs w:val="0"/>
          <w:color w:val="000000"/>
        </w:rPr>
        <w:t xml:space="preserve"> eine neue Generation von Bauelementen, die </w:t>
      </w:r>
      <w:r>
        <w:rPr>
          <w:rFonts w:ascii="Arial" w:hAnsi="Arial"/>
          <w:b w:val="0"/>
          <w:bCs w:val="0"/>
          <w:color w:val="000000"/>
        </w:rPr>
        <w:t xml:space="preserve">eine konstante Effizienz </w:t>
      </w:r>
      <w:r w:rsidR="008E716A">
        <w:rPr>
          <w:rFonts w:ascii="Arial" w:hAnsi="Arial"/>
          <w:b w:val="0"/>
          <w:bCs w:val="0"/>
          <w:color w:val="000000"/>
        </w:rPr>
        <w:t xml:space="preserve">auch </w:t>
      </w:r>
      <w:r>
        <w:rPr>
          <w:rFonts w:ascii="Arial" w:hAnsi="Arial"/>
          <w:b w:val="0"/>
          <w:bCs w:val="0"/>
          <w:color w:val="000000"/>
        </w:rPr>
        <w:t>bei hohen</w:t>
      </w:r>
      <w:r w:rsidR="00933E1A" w:rsidRPr="007D03FC">
        <w:rPr>
          <w:rFonts w:ascii="Arial" w:hAnsi="Arial"/>
          <w:b w:val="0"/>
          <w:bCs w:val="0"/>
          <w:color w:val="000000"/>
        </w:rPr>
        <w:t xml:space="preserve"> Temperatur</w:t>
      </w:r>
      <w:r w:rsidR="00950991">
        <w:rPr>
          <w:rFonts w:ascii="Arial" w:hAnsi="Arial"/>
          <w:b w:val="0"/>
          <w:bCs w:val="0"/>
          <w:color w:val="000000"/>
        </w:rPr>
        <w:t xml:space="preserve">en </w:t>
      </w:r>
      <w:r w:rsidR="00FA6055">
        <w:rPr>
          <w:rFonts w:ascii="Arial" w:hAnsi="Arial"/>
          <w:b w:val="0"/>
          <w:bCs w:val="0"/>
          <w:color w:val="000000"/>
        </w:rPr>
        <w:t>erzielen</w:t>
      </w:r>
      <w:r w:rsidR="00933E1A" w:rsidRPr="007D03FC">
        <w:rPr>
          <w:rFonts w:ascii="Arial" w:hAnsi="Arial"/>
          <w:b w:val="0"/>
          <w:bCs w:val="0"/>
          <w:color w:val="000000"/>
        </w:rPr>
        <w:t>.</w:t>
      </w:r>
      <w:r>
        <w:rPr>
          <w:rFonts w:ascii="Arial" w:hAnsi="Arial"/>
          <w:b w:val="0"/>
          <w:bCs w:val="0"/>
          <w:color w:val="000000"/>
        </w:rPr>
        <w:t xml:space="preserve"> Ein optimaler Wirkungsgrad steht dabei im Mittelpunkt und muss selbst bei höchsten Strömen gewährleistet werden</w:t>
      </w:r>
      <w:r w:rsidR="00933E1A" w:rsidRPr="007D03FC">
        <w:rPr>
          <w:rFonts w:ascii="Arial" w:hAnsi="Arial"/>
          <w:b w:val="0"/>
          <w:bCs w:val="0"/>
          <w:color w:val="000000"/>
        </w:rPr>
        <w:t xml:space="preserve">. </w:t>
      </w:r>
      <w:r>
        <w:rPr>
          <w:rFonts w:ascii="Arial" w:hAnsi="Arial"/>
          <w:b w:val="0"/>
          <w:bCs w:val="0"/>
          <w:color w:val="000000"/>
        </w:rPr>
        <w:t xml:space="preserve">Durch die gezielte Materialauswahl </w:t>
      </w:r>
      <w:r w:rsidR="003873D3">
        <w:rPr>
          <w:rFonts w:ascii="Arial" w:hAnsi="Arial"/>
          <w:b w:val="0"/>
          <w:bCs w:val="0"/>
          <w:color w:val="000000"/>
        </w:rPr>
        <w:t xml:space="preserve">bei </w:t>
      </w:r>
      <w:r>
        <w:rPr>
          <w:rFonts w:ascii="Arial" w:hAnsi="Arial"/>
          <w:b w:val="0"/>
          <w:bCs w:val="0"/>
          <w:color w:val="000000"/>
        </w:rPr>
        <w:t>der neuen Induktivität</w:t>
      </w:r>
      <w:r w:rsidR="00933E1A" w:rsidRPr="007D03FC">
        <w:rPr>
          <w:rFonts w:ascii="Arial" w:hAnsi="Arial"/>
          <w:b w:val="0"/>
          <w:bCs w:val="0"/>
          <w:color w:val="000000"/>
        </w:rPr>
        <w:t xml:space="preserve"> konnte</w:t>
      </w:r>
      <w:r>
        <w:rPr>
          <w:rFonts w:ascii="Arial" w:hAnsi="Arial"/>
          <w:b w:val="0"/>
          <w:bCs w:val="0"/>
          <w:color w:val="000000"/>
        </w:rPr>
        <w:t xml:space="preserve"> dieser</w:t>
      </w:r>
      <w:r w:rsidR="00933E1A" w:rsidRPr="007D03FC">
        <w:rPr>
          <w:rFonts w:ascii="Arial" w:hAnsi="Arial"/>
          <w:b w:val="0"/>
          <w:bCs w:val="0"/>
          <w:color w:val="000000"/>
        </w:rPr>
        <w:t xml:space="preserve"> deutlich verbesser</w:t>
      </w:r>
      <w:r w:rsidR="00FA6055">
        <w:rPr>
          <w:rFonts w:ascii="Arial" w:hAnsi="Arial"/>
          <w:b w:val="0"/>
          <w:bCs w:val="0"/>
          <w:color w:val="000000"/>
        </w:rPr>
        <w:t>t</w:t>
      </w:r>
      <w:r>
        <w:rPr>
          <w:rFonts w:ascii="Arial" w:hAnsi="Arial"/>
          <w:b w:val="0"/>
          <w:bCs w:val="0"/>
          <w:color w:val="000000"/>
        </w:rPr>
        <w:t xml:space="preserve"> werden. </w:t>
      </w:r>
      <w:r w:rsidR="004B634B">
        <w:rPr>
          <w:rFonts w:ascii="Arial" w:hAnsi="Arial"/>
          <w:b w:val="0"/>
          <w:bCs w:val="0"/>
          <w:color w:val="000000"/>
        </w:rPr>
        <w:t>Somit kommt das Potenzial der neuen TLVR</w:t>
      </w:r>
      <w:r w:rsidR="00764F25">
        <w:rPr>
          <w:rFonts w:ascii="Arial" w:hAnsi="Arial"/>
          <w:b w:val="0"/>
          <w:bCs w:val="0"/>
          <w:color w:val="000000"/>
        </w:rPr>
        <w:t>-</w:t>
      </w:r>
      <w:r w:rsidR="004B634B">
        <w:rPr>
          <w:rFonts w:ascii="Arial" w:hAnsi="Arial"/>
          <w:b w:val="0"/>
          <w:bCs w:val="0"/>
          <w:color w:val="000000"/>
        </w:rPr>
        <w:t>Topologie voll zum Tragen.</w:t>
      </w:r>
      <w:r w:rsidR="00933E1A" w:rsidRPr="007D03FC">
        <w:rPr>
          <w:rFonts w:ascii="Arial" w:hAnsi="Arial"/>
          <w:b w:val="0"/>
          <w:bCs w:val="0"/>
          <w:color w:val="000000"/>
        </w:rPr>
        <w:t xml:space="preserve"> </w:t>
      </w:r>
    </w:p>
    <w:p w14:paraId="3A82841D" w14:textId="79AB8A1F" w:rsidR="005D5ECB" w:rsidRPr="00950991" w:rsidRDefault="004B634B" w:rsidP="005D5ECB">
      <w:pPr>
        <w:pStyle w:val="Textkrper"/>
        <w:spacing w:before="120" w:after="120" w:line="260" w:lineRule="exact"/>
        <w:jc w:val="both"/>
        <w:rPr>
          <w:rFonts w:ascii="Arial" w:hAnsi="Arial"/>
          <w:b w:val="0"/>
          <w:bCs w:val="0"/>
          <w:color w:val="000000"/>
        </w:rPr>
      </w:pPr>
      <w:r w:rsidRPr="00950991">
        <w:rPr>
          <w:rFonts w:ascii="Arial" w:hAnsi="Arial"/>
          <w:b w:val="0"/>
          <w:bCs w:val="0"/>
          <w:color w:val="000000"/>
        </w:rPr>
        <w:t>WE-HCMD</w:t>
      </w:r>
      <w:r w:rsidR="000E2180" w:rsidRPr="00950991">
        <w:rPr>
          <w:rFonts w:ascii="Arial" w:hAnsi="Arial"/>
          <w:b w:val="0"/>
          <w:bCs w:val="0"/>
          <w:color w:val="000000"/>
        </w:rPr>
        <w:t xml:space="preserve"> ist ideal für</w:t>
      </w:r>
      <w:r w:rsidRPr="00950991">
        <w:rPr>
          <w:rFonts w:ascii="Arial" w:hAnsi="Arial"/>
          <w:b w:val="0"/>
          <w:bCs w:val="0"/>
          <w:color w:val="000000"/>
        </w:rPr>
        <w:t xml:space="preserve"> TLVR</w:t>
      </w:r>
      <w:r w:rsidR="00764F25" w:rsidRPr="00950991">
        <w:rPr>
          <w:rFonts w:ascii="Arial" w:hAnsi="Arial"/>
          <w:b w:val="0"/>
          <w:bCs w:val="0"/>
          <w:color w:val="000000"/>
        </w:rPr>
        <w:t>-</w:t>
      </w:r>
      <w:r w:rsidR="000E2180" w:rsidRPr="00950991">
        <w:rPr>
          <w:rFonts w:ascii="Arial" w:hAnsi="Arial"/>
          <w:b w:val="0"/>
          <w:bCs w:val="0"/>
          <w:color w:val="000000"/>
        </w:rPr>
        <w:t>Anwendungen</w:t>
      </w:r>
      <w:r w:rsidR="005D5ECB" w:rsidRPr="00950991">
        <w:rPr>
          <w:rFonts w:ascii="Arial" w:hAnsi="Arial"/>
          <w:b w:val="0"/>
          <w:bCs w:val="0"/>
          <w:color w:val="000000"/>
        </w:rPr>
        <w:t xml:space="preserve">, </w:t>
      </w:r>
      <w:r w:rsidR="000E2180" w:rsidRPr="00950991">
        <w:rPr>
          <w:rFonts w:ascii="Arial" w:hAnsi="Arial"/>
          <w:b w:val="0"/>
          <w:bCs w:val="0"/>
          <w:color w:val="000000"/>
        </w:rPr>
        <w:t xml:space="preserve">die </w:t>
      </w:r>
      <w:r w:rsidRPr="00950991">
        <w:rPr>
          <w:rFonts w:ascii="Arial" w:hAnsi="Arial"/>
          <w:b w:val="0"/>
          <w:bCs w:val="0"/>
          <w:color w:val="000000"/>
        </w:rPr>
        <w:t>speziell für</w:t>
      </w:r>
      <w:r w:rsidR="005D5ECB" w:rsidRPr="00950991">
        <w:rPr>
          <w:rFonts w:ascii="Arial" w:hAnsi="Arial"/>
          <w:b w:val="0"/>
          <w:bCs w:val="0"/>
          <w:color w:val="000000"/>
        </w:rPr>
        <w:t xml:space="preserve"> plötzliche</w:t>
      </w:r>
      <w:r w:rsidR="000E2180" w:rsidRPr="00950991">
        <w:rPr>
          <w:rFonts w:ascii="Arial" w:hAnsi="Arial"/>
          <w:b w:val="0"/>
          <w:bCs w:val="0"/>
          <w:color w:val="000000"/>
        </w:rPr>
        <w:t>n</w:t>
      </w:r>
      <w:r w:rsidR="005D5ECB" w:rsidRPr="00950991">
        <w:rPr>
          <w:rFonts w:ascii="Arial" w:hAnsi="Arial"/>
          <w:b w:val="0"/>
          <w:bCs w:val="0"/>
          <w:color w:val="000000"/>
        </w:rPr>
        <w:t xml:space="preserve"> Laständerungen </w:t>
      </w:r>
      <w:r w:rsidRPr="00950991">
        <w:rPr>
          <w:rFonts w:ascii="Arial" w:hAnsi="Arial"/>
          <w:b w:val="0"/>
          <w:bCs w:val="0"/>
          <w:color w:val="000000"/>
        </w:rPr>
        <w:t>designt wurden</w:t>
      </w:r>
      <w:r w:rsidR="005D5ECB" w:rsidRPr="00950991">
        <w:rPr>
          <w:rFonts w:ascii="Arial" w:hAnsi="Arial"/>
          <w:b w:val="0"/>
          <w:bCs w:val="0"/>
          <w:color w:val="000000"/>
        </w:rPr>
        <w:t xml:space="preserve">. </w:t>
      </w:r>
      <w:r w:rsidR="00764F25" w:rsidRPr="00950991">
        <w:rPr>
          <w:rFonts w:ascii="Arial" w:hAnsi="Arial"/>
          <w:b w:val="0"/>
          <w:bCs w:val="0"/>
          <w:color w:val="000000"/>
        </w:rPr>
        <w:t>Einsatz</w:t>
      </w:r>
      <w:r w:rsidR="005D5ECB" w:rsidRPr="00950991">
        <w:rPr>
          <w:rFonts w:ascii="Arial" w:hAnsi="Arial"/>
          <w:b w:val="0"/>
          <w:bCs w:val="0"/>
          <w:color w:val="000000"/>
        </w:rPr>
        <w:t xml:space="preserve">bereiche der </w:t>
      </w:r>
      <w:r w:rsidRPr="00950991">
        <w:rPr>
          <w:rFonts w:ascii="Arial" w:hAnsi="Arial"/>
          <w:b w:val="0"/>
          <w:bCs w:val="0"/>
          <w:color w:val="000000"/>
        </w:rPr>
        <w:t xml:space="preserve">gekoppelten </w:t>
      </w:r>
      <w:r w:rsidR="005D5ECB" w:rsidRPr="00950991">
        <w:rPr>
          <w:rFonts w:ascii="Arial" w:hAnsi="Arial"/>
          <w:b w:val="0"/>
          <w:bCs w:val="0"/>
          <w:color w:val="000000"/>
        </w:rPr>
        <w:t>Induktivität sind mehrstufige Spannungsregler</w:t>
      </w:r>
      <w:r w:rsidRPr="00950991">
        <w:rPr>
          <w:rFonts w:ascii="Arial" w:hAnsi="Arial"/>
          <w:b w:val="0"/>
          <w:bCs w:val="0"/>
          <w:color w:val="000000"/>
        </w:rPr>
        <w:t xml:space="preserve"> für</w:t>
      </w:r>
      <w:r w:rsidR="005D5ECB" w:rsidRPr="00950991">
        <w:rPr>
          <w:rFonts w:ascii="Arial" w:hAnsi="Arial"/>
          <w:b w:val="0"/>
          <w:bCs w:val="0"/>
          <w:color w:val="000000"/>
        </w:rPr>
        <w:t xml:space="preserve"> CPU</w:t>
      </w:r>
      <w:r w:rsidR="003873D3" w:rsidRPr="00950991">
        <w:rPr>
          <w:rFonts w:ascii="Arial" w:hAnsi="Arial"/>
          <w:b w:val="0"/>
          <w:bCs w:val="0"/>
          <w:color w:val="000000"/>
        </w:rPr>
        <w:t>-Motherboards</w:t>
      </w:r>
      <w:r w:rsidRPr="00950991">
        <w:rPr>
          <w:rFonts w:ascii="Arial" w:hAnsi="Arial"/>
          <w:b w:val="0"/>
          <w:bCs w:val="0"/>
          <w:color w:val="000000"/>
        </w:rPr>
        <w:t xml:space="preserve">, </w:t>
      </w:r>
      <w:r w:rsidR="003873D3" w:rsidRPr="00950991">
        <w:rPr>
          <w:rFonts w:ascii="Arial" w:hAnsi="Arial"/>
          <w:b w:val="0"/>
          <w:bCs w:val="0"/>
          <w:color w:val="000000"/>
        </w:rPr>
        <w:t xml:space="preserve">FPGAs, </w:t>
      </w:r>
      <w:r w:rsidRPr="00950991">
        <w:rPr>
          <w:rFonts w:ascii="Arial" w:hAnsi="Arial"/>
          <w:b w:val="0"/>
          <w:bCs w:val="0"/>
          <w:color w:val="000000"/>
        </w:rPr>
        <w:t>GPU, KI</w:t>
      </w:r>
      <w:r w:rsidR="00B36335">
        <w:rPr>
          <w:rFonts w:ascii="Arial" w:hAnsi="Arial"/>
          <w:b w:val="0"/>
          <w:bCs w:val="0"/>
          <w:color w:val="000000"/>
        </w:rPr>
        <w:t>-Chips</w:t>
      </w:r>
      <w:r w:rsidR="005D5ECB" w:rsidRPr="00950991">
        <w:rPr>
          <w:rFonts w:ascii="Arial" w:hAnsi="Arial"/>
          <w:b w:val="0"/>
          <w:bCs w:val="0"/>
          <w:color w:val="000000"/>
        </w:rPr>
        <w:t xml:space="preserve">, </w:t>
      </w:r>
      <w:r w:rsidR="003873D3" w:rsidRPr="00950991">
        <w:rPr>
          <w:rFonts w:ascii="Arial" w:hAnsi="Arial"/>
          <w:b w:val="0"/>
          <w:bCs w:val="0"/>
          <w:color w:val="000000"/>
        </w:rPr>
        <w:t xml:space="preserve">Server, oder </w:t>
      </w:r>
      <w:r w:rsidR="005D5ECB" w:rsidRPr="00950991">
        <w:rPr>
          <w:rFonts w:ascii="Arial" w:hAnsi="Arial"/>
          <w:b w:val="0"/>
          <w:bCs w:val="0"/>
          <w:color w:val="000000"/>
        </w:rPr>
        <w:t>Hochleistungs-ASIC-A</w:t>
      </w:r>
      <w:r w:rsidR="00764F25" w:rsidRPr="00950991">
        <w:rPr>
          <w:rFonts w:ascii="Arial" w:hAnsi="Arial"/>
          <w:b w:val="0"/>
          <w:bCs w:val="0"/>
          <w:color w:val="000000"/>
        </w:rPr>
        <w:t>pplikationen</w:t>
      </w:r>
      <w:r w:rsidR="005D5ECB" w:rsidRPr="00950991">
        <w:rPr>
          <w:rFonts w:ascii="Arial" w:hAnsi="Arial"/>
          <w:b w:val="0"/>
          <w:bCs w:val="0"/>
          <w:color w:val="000000"/>
        </w:rPr>
        <w:t>.</w:t>
      </w:r>
    </w:p>
    <w:p w14:paraId="72F1F72B" w14:textId="71AED1C1" w:rsidR="007A7DCA" w:rsidRPr="007D03FC" w:rsidRDefault="007A7DCA" w:rsidP="005D5ECB">
      <w:pPr>
        <w:pStyle w:val="Textkrper"/>
        <w:spacing w:before="120" w:after="120" w:line="260" w:lineRule="exact"/>
        <w:jc w:val="both"/>
        <w:rPr>
          <w:rFonts w:ascii="Arial" w:hAnsi="Arial"/>
          <w:color w:val="000000"/>
        </w:rPr>
      </w:pPr>
      <w:r w:rsidRPr="007D03FC">
        <w:rPr>
          <w:rFonts w:ascii="Arial" w:hAnsi="Arial"/>
          <w:color w:val="000000"/>
        </w:rPr>
        <w:t>Funktionssicher bis</w:t>
      </w:r>
      <w:r w:rsidR="00CA679F">
        <w:rPr>
          <w:rFonts w:ascii="Arial" w:hAnsi="Arial"/>
          <w:color w:val="000000"/>
        </w:rPr>
        <w:t xml:space="preserve"> </w:t>
      </w:r>
      <w:r w:rsidRPr="007D03FC">
        <w:rPr>
          <w:rFonts w:ascii="Arial" w:hAnsi="Arial"/>
          <w:color w:val="000000"/>
        </w:rPr>
        <w:t>125 °C</w:t>
      </w:r>
    </w:p>
    <w:p w14:paraId="3FB284F7" w14:textId="0E7929CD" w:rsidR="00EB2542" w:rsidRDefault="000E2180" w:rsidP="005D5ECB">
      <w:pPr>
        <w:pStyle w:val="Textkrper"/>
        <w:spacing w:before="120" w:after="120" w:line="260" w:lineRule="exact"/>
        <w:jc w:val="both"/>
        <w:rPr>
          <w:rFonts w:ascii="Arial" w:hAnsi="Arial"/>
          <w:b w:val="0"/>
          <w:bCs w:val="0"/>
          <w:color w:val="000000"/>
        </w:rPr>
      </w:pPr>
      <w:r w:rsidRPr="007D03FC">
        <w:rPr>
          <w:rFonts w:ascii="Arial" w:hAnsi="Arial"/>
          <w:b w:val="0"/>
          <w:bCs w:val="0"/>
          <w:color w:val="000000"/>
        </w:rPr>
        <w:t>Die WE-HCMD-Familie</w:t>
      </w:r>
      <w:r w:rsidR="00EB2542" w:rsidRPr="007D03FC">
        <w:rPr>
          <w:rFonts w:ascii="Arial" w:hAnsi="Arial"/>
          <w:b w:val="0"/>
          <w:bCs w:val="0"/>
          <w:color w:val="000000"/>
        </w:rPr>
        <w:t xml:space="preserve"> von Würth Elektronik</w:t>
      </w:r>
      <w:r w:rsidRPr="007D03FC">
        <w:rPr>
          <w:rFonts w:ascii="Arial" w:hAnsi="Arial"/>
          <w:b w:val="0"/>
          <w:bCs w:val="0"/>
          <w:color w:val="000000"/>
        </w:rPr>
        <w:t xml:space="preserve"> bietet gekoppelte </w:t>
      </w:r>
      <w:r w:rsidR="00FA6055" w:rsidRPr="00FA6055">
        <w:rPr>
          <w:rFonts w:ascii="Arial" w:hAnsi="Arial"/>
          <w:b w:val="0"/>
          <w:bCs w:val="0"/>
          <w:color w:val="000000"/>
        </w:rPr>
        <w:t>Drosselspule</w:t>
      </w:r>
      <w:r w:rsidR="00FA6055">
        <w:rPr>
          <w:rFonts w:ascii="Arial" w:hAnsi="Arial"/>
          <w:b w:val="0"/>
          <w:bCs w:val="0"/>
          <w:color w:val="000000"/>
        </w:rPr>
        <w:t>n</w:t>
      </w:r>
      <w:r w:rsidR="00FA6055" w:rsidRPr="00FA6055">
        <w:rPr>
          <w:rFonts w:ascii="Arial" w:hAnsi="Arial"/>
          <w:b w:val="0"/>
          <w:bCs w:val="0"/>
          <w:color w:val="000000"/>
        </w:rPr>
        <w:t xml:space="preserve"> </w:t>
      </w:r>
      <w:r w:rsidR="007545C6" w:rsidRPr="007545C6">
        <w:rPr>
          <w:rFonts w:ascii="Arial" w:hAnsi="Arial"/>
          <w:b w:val="0"/>
          <w:bCs w:val="0"/>
          <w:color w:val="000000"/>
        </w:rPr>
        <w:t xml:space="preserve">mit einem Koppelfaktor von bis zu 0,98 und einem Induktivitätsbereich von 70 </w:t>
      </w:r>
      <w:proofErr w:type="spellStart"/>
      <w:r w:rsidR="007545C6" w:rsidRPr="007545C6">
        <w:rPr>
          <w:rFonts w:ascii="Arial" w:hAnsi="Arial"/>
          <w:b w:val="0"/>
          <w:bCs w:val="0"/>
          <w:color w:val="000000"/>
        </w:rPr>
        <w:t>nH</w:t>
      </w:r>
      <w:proofErr w:type="spellEnd"/>
      <w:r w:rsidR="007545C6" w:rsidRPr="007545C6">
        <w:rPr>
          <w:rFonts w:ascii="Arial" w:hAnsi="Arial"/>
          <w:b w:val="0"/>
          <w:bCs w:val="0"/>
          <w:color w:val="000000"/>
        </w:rPr>
        <w:t xml:space="preserve"> bis 200 </w:t>
      </w:r>
      <w:proofErr w:type="spellStart"/>
      <w:r w:rsidR="007545C6" w:rsidRPr="007545C6">
        <w:rPr>
          <w:rFonts w:ascii="Arial" w:hAnsi="Arial"/>
          <w:b w:val="0"/>
          <w:bCs w:val="0"/>
          <w:color w:val="000000"/>
        </w:rPr>
        <w:t>nH</w:t>
      </w:r>
      <w:proofErr w:type="spellEnd"/>
      <w:r w:rsidR="007545C6" w:rsidRPr="007545C6">
        <w:rPr>
          <w:rFonts w:ascii="Arial" w:hAnsi="Arial"/>
          <w:b w:val="0"/>
          <w:bCs w:val="0"/>
          <w:color w:val="000000"/>
        </w:rPr>
        <w:t>.</w:t>
      </w:r>
      <w:r w:rsidR="007545C6">
        <w:rPr>
          <w:rFonts w:ascii="Arial" w:hAnsi="Arial"/>
          <w:b w:val="0"/>
          <w:bCs w:val="0"/>
          <w:color w:val="000000"/>
        </w:rPr>
        <w:t xml:space="preserve"> </w:t>
      </w:r>
      <w:r w:rsidR="007545C6" w:rsidRPr="007545C6">
        <w:rPr>
          <w:rFonts w:ascii="Arial" w:hAnsi="Arial"/>
          <w:b w:val="0"/>
          <w:bCs w:val="0"/>
          <w:color w:val="000000"/>
        </w:rPr>
        <w:t>Der Sättigungsstrom erreicht bis zu 190 A</w:t>
      </w:r>
      <w:r w:rsidR="007545C6">
        <w:rPr>
          <w:rFonts w:ascii="Arial" w:hAnsi="Arial"/>
          <w:b w:val="0"/>
          <w:bCs w:val="0"/>
          <w:color w:val="000000"/>
        </w:rPr>
        <w:t>,</w:t>
      </w:r>
      <w:r w:rsidR="007545C6" w:rsidRPr="007545C6">
        <w:rPr>
          <w:rFonts w:ascii="Arial" w:hAnsi="Arial"/>
          <w:b w:val="0"/>
          <w:bCs w:val="0"/>
          <w:color w:val="000000"/>
        </w:rPr>
        <w:t xml:space="preserve"> bei einem Leistungsnennstrom von 78A.</w:t>
      </w:r>
      <w:r w:rsidR="00E80150" w:rsidRPr="007D03FC">
        <w:rPr>
          <w:rFonts w:ascii="Arial" w:hAnsi="Arial"/>
          <w:b w:val="0"/>
          <w:bCs w:val="0"/>
          <w:color w:val="000000"/>
        </w:rPr>
        <w:t xml:space="preserve"> Der interne Widerstand beträgt nur 0,125 mΩ. Die Induktivität </w:t>
      </w:r>
      <w:r w:rsidR="00777124" w:rsidRPr="007D03FC">
        <w:rPr>
          <w:rFonts w:ascii="Arial" w:hAnsi="Arial"/>
          <w:b w:val="0"/>
          <w:bCs w:val="0"/>
          <w:color w:val="000000"/>
        </w:rPr>
        <w:t>ist für</w:t>
      </w:r>
      <w:r w:rsidR="00E80150" w:rsidRPr="007D03FC">
        <w:rPr>
          <w:rFonts w:ascii="Arial" w:hAnsi="Arial"/>
          <w:b w:val="0"/>
          <w:bCs w:val="0"/>
          <w:color w:val="000000"/>
        </w:rPr>
        <w:t xml:space="preserve"> Betriebstemperatur</w:t>
      </w:r>
      <w:r w:rsidR="00777124" w:rsidRPr="007D03FC">
        <w:rPr>
          <w:rFonts w:ascii="Arial" w:hAnsi="Arial"/>
          <w:b w:val="0"/>
          <w:bCs w:val="0"/>
          <w:color w:val="000000"/>
        </w:rPr>
        <w:t xml:space="preserve">en </w:t>
      </w:r>
      <w:r w:rsidR="00E80150" w:rsidRPr="007D03FC">
        <w:rPr>
          <w:rFonts w:ascii="Arial" w:hAnsi="Arial"/>
          <w:b w:val="0"/>
          <w:bCs w:val="0"/>
          <w:color w:val="000000"/>
        </w:rPr>
        <w:t>bis</w:t>
      </w:r>
      <w:r w:rsidR="00777124" w:rsidRPr="007D03FC">
        <w:rPr>
          <w:rFonts w:ascii="Arial" w:hAnsi="Arial"/>
          <w:b w:val="0"/>
          <w:bCs w:val="0"/>
          <w:color w:val="000000"/>
        </w:rPr>
        <w:t xml:space="preserve"> zu</w:t>
      </w:r>
      <w:r w:rsidR="00E80150" w:rsidRPr="007D03FC">
        <w:rPr>
          <w:rFonts w:ascii="Arial" w:hAnsi="Arial"/>
          <w:b w:val="0"/>
          <w:bCs w:val="0"/>
          <w:color w:val="000000"/>
        </w:rPr>
        <w:t xml:space="preserve"> 125</w:t>
      </w:r>
      <w:r w:rsidR="007A7DCA" w:rsidRPr="007D03FC">
        <w:rPr>
          <w:rFonts w:ascii="Arial" w:hAnsi="Arial"/>
          <w:b w:val="0"/>
          <w:bCs w:val="0"/>
          <w:color w:val="000000"/>
        </w:rPr>
        <w:t> </w:t>
      </w:r>
      <w:r w:rsidR="00E80150" w:rsidRPr="007D03FC">
        <w:rPr>
          <w:rFonts w:ascii="Arial" w:hAnsi="Arial"/>
          <w:b w:val="0"/>
          <w:bCs w:val="0"/>
          <w:color w:val="000000"/>
        </w:rPr>
        <w:t>°C</w:t>
      </w:r>
      <w:r w:rsidR="00777124" w:rsidRPr="007D03FC">
        <w:rPr>
          <w:rFonts w:ascii="Arial" w:hAnsi="Arial"/>
          <w:b w:val="0"/>
          <w:bCs w:val="0"/>
          <w:color w:val="000000"/>
        </w:rPr>
        <w:t xml:space="preserve"> ausgelegt</w:t>
      </w:r>
      <w:r w:rsidRPr="007D03FC">
        <w:rPr>
          <w:rFonts w:ascii="Arial" w:hAnsi="Arial"/>
          <w:b w:val="0"/>
          <w:bCs w:val="0"/>
          <w:color w:val="000000"/>
        </w:rPr>
        <w:t>.</w:t>
      </w:r>
    </w:p>
    <w:p w14:paraId="59BEC144" w14:textId="5D3AE9DB" w:rsidR="007554E0" w:rsidRPr="007D03FC" w:rsidRDefault="007A7DCA" w:rsidP="00950991">
      <w:pPr>
        <w:pStyle w:val="Textkrper"/>
        <w:keepNext/>
        <w:spacing w:before="120" w:after="120" w:line="260" w:lineRule="exact"/>
        <w:jc w:val="both"/>
        <w:rPr>
          <w:rFonts w:ascii="Arial" w:hAnsi="Arial"/>
          <w:color w:val="000000"/>
        </w:rPr>
      </w:pPr>
      <w:r w:rsidRPr="007D03FC">
        <w:rPr>
          <w:rFonts w:ascii="Arial" w:hAnsi="Arial"/>
          <w:color w:val="000000"/>
        </w:rPr>
        <w:t xml:space="preserve">Maximale </w:t>
      </w:r>
      <w:r w:rsidR="007554E0" w:rsidRPr="007D03FC">
        <w:rPr>
          <w:rFonts w:ascii="Arial" w:hAnsi="Arial"/>
          <w:color w:val="000000"/>
        </w:rPr>
        <w:t>Effizien</w:t>
      </w:r>
      <w:r w:rsidRPr="007D03FC">
        <w:rPr>
          <w:rFonts w:ascii="Arial" w:hAnsi="Arial"/>
          <w:color w:val="000000"/>
        </w:rPr>
        <w:t xml:space="preserve">z </w:t>
      </w:r>
      <w:r w:rsidR="007554E0" w:rsidRPr="007D03FC">
        <w:rPr>
          <w:rFonts w:ascii="Arial" w:hAnsi="Arial"/>
          <w:color w:val="000000"/>
        </w:rPr>
        <w:t xml:space="preserve">und </w:t>
      </w:r>
      <w:r w:rsidRPr="007D03FC">
        <w:rPr>
          <w:rFonts w:ascii="Arial" w:hAnsi="Arial"/>
          <w:color w:val="000000"/>
        </w:rPr>
        <w:t>Induktivitätsstabilität</w:t>
      </w:r>
    </w:p>
    <w:p w14:paraId="12DAB905" w14:textId="44DEB45B" w:rsidR="006F3952" w:rsidRPr="007D03FC" w:rsidRDefault="000E2180" w:rsidP="005D5ECB">
      <w:pPr>
        <w:pStyle w:val="Textkrper"/>
        <w:spacing w:before="120" w:after="120" w:line="260" w:lineRule="exact"/>
        <w:jc w:val="both"/>
        <w:rPr>
          <w:rFonts w:ascii="Arial" w:hAnsi="Arial"/>
          <w:b w:val="0"/>
          <w:bCs w:val="0"/>
          <w:color w:val="000000"/>
        </w:rPr>
      </w:pPr>
      <w:r w:rsidRPr="007D03FC">
        <w:rPr>
          <w:rFonts w:ascii="Arial" w:hAnsi="Arial"/>
          <w:b w:val="0"/>
          <w:bCs w:val="0"/>
          <w:color w:val="000000"/>
        </w:rPr>
        <w:t>I</w:t>
      </w:r>
      <w:r w:rsidR="006F3952" w:rsidRPr="007D03FC">
        <w:rPr>
          <w:rFonts w:ascii="Arial" w:hAnsi="Arial"/>
          <w:b w:val="0"/>
          <w:bCs w:val="0"/>
          <w:color w:val="000000"/>
        </w:rPr>
        <w:t>nterne M</w:t>
      </w:r>
      <w:r w:rsidR="00E80150" w:rsidRPr="007D03FC">
        <w:rPr>
          <w:rFonts w:ascii="Arial" w:hAnsi="Arial"/>
          <w:b w:val="0"/>
          <w:bCs w:val="0"/>
          <w:color w:val="000000"/>
        </w:rPr>
        <w:t xml:space="preserve">essungen </w:t>
      </w:r>
      <w:r w:rsidR="00343A96" w:rsidRPr="007D03FC">
        <w:rPr>
          <w:rFonts w:ascii="Arial" w:hAnsi="Arial"/>
          <w:b w:val="0"/>
          <w:bCs w:val="0"/>
          <w:color w:val="000000"/>
        </w:rPr>
        <w:t>belegen</w:t>
      </w:r>
      <w:r w:rsidR="00E80150" w:rsidRPr="007D03FC">
        <w:rPr>
          <w:rFonts w:ascii="Arial" w:hAnsi="Arial"/>
          <w:b w:val="0"/>
          <w:bCs w:val="0"/>
          <w:color w:val="000000"/>
        </w:rPr>
        <w:t xml:space="preserve">, dass </w:t>
      </w:r>
      <w:r w:rsidRPr="007D03FC">
        <w:rPr>
          <w:rFonts w:ascii="Arial" w:hAnsi="Arial"/>
          <w:b w:val="0"/>
          <w:bCs w:val="0"/>
          <w:color w:val="000000"/>
        </w:rPr>
        <w:t>das Produkt</w:t>
      </w:r>
      <w:r w:rsidR="00E80150" w:rsidRPr="007D03FC">
        <w:rPr>
          <w:rFonts w:ascii="Arial" w:hAnsi="Arial"/>
          <w:b w:val="0"/>
          <w:bCs w:val="0"/>
          <w:color w:val="000000"/>
        </w:rPr>
        <w:t xml:space="preserve"> bei </w:t>
      </w:r>
      <w:r w:rsidR="004B634B">
        <w:rPr>
          <w:rFonts w:ascii="Arial" w:hAnsi="Arial"/>
          <w:b w:val="0"/>
          <w:bCs w:val="0"/>
          <w:color w:val="000000"/>
        </w:rPr>
        <w:t>hohen Temperaturen infolge von hoher Last</w:t>
      </w:r>
      <w:r w:rsidR="004B634B" w:rsidRPr="007D03FC">
        <w:rPr>
          <w:rFonts w:ascii="Arial" w:hAnsi="Arial"/>
          <w:b w:val="0"/>
          <w:bCs w:val="0"/>
          <w:color w:val="000000"/>
        </w:rPr>
        <w:t xml:space="preserve"> </w:t>
      </w:r>
      <w:r w:rsidR="006F3952" w:rsidRPr="007D03FC">
        <w:rPr>
          <w:rFonts w:ascii="Arial" w:hAnsi="Arial"/>
          <w:b w:val="0"/>
          <w:bCs w:val="0"/>
          <w:color w:val="000000"/>
        </w:rPr>
        <w:t>ein</w:t>
      </w:r>
      <w:r w:rsidR="00FA222C" w:rsidRPr="007D03FC">
        <w:rPr>
          <w:rFonts w:ascii="Arial" w:hAnsi="Arial"/>
          <w:b w:val="0"/>
          <w:bCs w:val="0"/>
          <w:color w:val="000000"/>
        </w:rPr>
        <w:t>e</w:t>
      </w:r>
      <w:r w:rsidR="006F3952" w:rsidRPr="007D03FC">
        <w:rPr>
          <w:rFonts w:ascii="Arial" w:hAnsi="Arial"/>
          <w:b w:val="0"/>
          <w:bCs w:val="0"/>
          <w:color w:val="000000"/>
        </w:rPr>
        <w:t xml:space="preserve"> </w:t>
      </w:r>
      <w:r w:rsidR="00E80150" w:rsidRPr="007D03FC">
        <w:rPr>
          <w:rFonts w:ascii="Arial" w:hAnsi="Arial"/>
          <w:b w:val="0"/>
          <w:bCs w:val="0"/>
          <w:color w:val="000000"/>
        </w:rPr>
        <w:t>deutlich</w:t>
      </w:r>
      <w:r w:rsidR="006F3952" w:rsidRPr="007D03FC">
        <w:rPr>
          <w:rFonts w:ascii="Arial" w:hAnsi="Arial"/>
          <w:b w:val="0"/>
          <w:bCs w:val="0"/>
          <w:color w:val="000000"/>
        </w:rPr>
        <w:t xml:space="preserve"> </w:t>
      </w:r>
      <w:r w:rsidR="00FA222C" w:rsidRPr="007D03FC">
        <w:rPr>
          <w:rFonts w:ascii="Arial" w:hAnsi="Arial"/>
          <w:b w:val="0"/>
          <w:bCs w:val="0"/>
          <w:color w:val="000000"/>
        </w:rPr>
        <w:t>bessere Stabilität</w:t>
      </w:r>
      <w:r w:rsidR="006F3952" w:rsidRPr="007D03FC">
        <w:rPr>
          <w:rFonts w:ascii="Arial" w:hAnsi="Arial"/>
          <w:b w:val="0"/>
          <w:bCs w:val="0"/>
          <w:color w:val="000000"/>
        </w:rPr>
        <w:t xml:space="preserve"> </w:t>
      </w:r>
      <w:r w:rsidR="00343A96" w:rsidRPr="007D03FC">
        <w:rPr>
          <w:rFonts w:ascii="Arial" w:hAnsi="Arial"/>
          <w:b w:val="0"/>
          <w:bCs w:val="0"/>
          <w:color w:val="000000"/>
        </w:rPr>
        <w:t xml:space="preserve">zeigt </w:t>
      </w:r>
      <w:r w:rsidR="006F3952" w:rsidRPr="007D03FC">
        <w:rPr>
          <w:rFonts w:ascii="Arial" w:hAnsi="Arial"/>
          <w:b w:val="0"/>
          <w:bCs w:val="0"/>
          <w:color w:val="000000"/>
        </w:rPr>
        <w:t xml:space="preserve">als vergleichbare </w:t>
      </w:r>
      <w:r w:rsidR="00343A96" w:rsidRPr="007D03FC">
        <w:rPr>
          <w:rFonts w:ascii="Arial" w:hAnsi="Arial"/>
          <w:b w:val="0"/>
          <w:bCs w:val="0"/>
          <w:color w:val="000000"/>
        </w:rPr>
        <w:t xml:space="preserve">Lösungen </w:t>
      </w:r>
      <w:r w:rsidR="006F3952" w:rsidRPr="007D03FC">
        <w:rPr>
          <w:rFonts w:ascii="Arial" w:hAnsi="Arial"/>
          <w:b w:val="0"/>
          <w:bCs w:val="0"/>
          <w:color w:val="000000"/>
        </w:rPr>
        <w:t>auf dem Markt.</w:t>
      </w:r>
      <w:r w:rsidR="000217E2" w:rsidRPr="007D03FC">
        <w:rPr>
          <w:rFonts w:ascii="Arial" w:hAnsi="Arial"/>
          <w:b w:val="0"/>
          <w:bCs w:val="0"/>
          <w:color w:val="000000"/>
        </w:rPr>
        <w:t xml:space="preserve"> Im </w:t>
      </w:r>
      <w:r w:rsidR="00343A96" w:rsidRPr="007D03FC">
        <w:rPr>
          <w:rFonts w:ascii="Arial" w:hAnsi="Arial"/>
          <w:b w:val="0"/>
          <w:bCs w:val="0"/>
          <w:color w:val="000000"/>
        </w:rPr>
        <w:t xml:space="preserve">direkten </w:t>
      </w:r>
      <w:r w:rsidR="000217E2" w:rsidRPr="007D03FC">
        <w:rPr>
          <w:rFonts w:ascii="Arial" w:hAnsi="Arial"/>
          <w:b w:val="0"/>
          <w:bCs w:val="0"/>
          <w:color w:val="000000"/>
        </w:rPr>
        <w:t xml:space="preserve">Vergleich </w:t>
      </w:r>
      <w:r w:rsidR="00343A96" w:rsidRPr="007D03FC">
        <w:rPr>
          <w:rFonts w:ascii="Arial" w:hAnsi="Arial"/>
          <w:b w:val="0"/>
          <w:bCs w:val="0"/>
          <w:color w:val="000000"/>
        </w:rPr>
        <w:t>überzeug</w:t>
      </w:r>
      <w:r w:rsidR="00764F25">
        <w:rPr>
          <w:rFonts w:ascii="Arial" w:hAnsi="Arial"/>
          <w:b w:val="0"/>
          <w:bCs w:val="0"/>
          <w:color w:val="000000"/>
        </w:rPr>
        <w:t>t</w:t>
      </w:r>
      <w:r w:rsidR="00343A96" w:rsidRPr="007D03FC">
        <w:rPr>
          <w:rFonts w:ascii="Arial" w:hAnsi="Arial"/>
          <w:b w:val="0"/>
          <w:bCs w:val="0"/>
          <w:color w:val="000000"/>
        </w:rPr>
        <w:t xml:space="preserve"> </w:t>
      </w:r>
      <w:r w:rsidR="000217E2" w:rsidRPr="007D03FC">
        <w:rPr>
          <w:rFonts w:ascii="Arial" w:hAnsi="Arial"/>
          <w:b w:val="0"/>
          <w:bCs w:val="0"/>
          <w:color w:val="000000"/>
        </w:rPr>
        <w:t xml:space="preserve">die </w:t>
      </w:r>
      <w:r w:rsidR="004B634B">
        <w:rPr>
          <w:rFonts w:ascii="Arial" w:hAnsi="Arial"/>
          <w:b w:val="0"/>
          <w:bCs w:val="0"/>
          <w:color w:val="000000"/>
        </w:rPr>
        <w:t>Spule</w:t>
      </w:r>
      <w:r w:rsidR="004B634B" w:rsidRPr="007D03FC">
        <w:rPr>
          <w:rFonts w:ascii="Arial" w:hAnsi="Arial"/>
          <w:b w:val="0"/>
          <w:bCs w:val="0"/>
          <w:color w:val="000000"/>
        </w:rPr>
        <w:t xml:space="preserve"> </w:t>
      </w:r>
      <w:r w:rsidR="00343A96" w:rsidRPr="007D03FC">
        <w:rPr>
          <w:rFonts w:ascii="Arial" w:hAnsi="Arial"/>
          <w:b w:val="0"/>
          <w:bCs w:val="0"/>
          <w:color w:val="000000"/>
        </w:rPr>
        <w:t xml:space="preserve">durch überlegene </w:t>
      </w:r>
      <w:r w:rsidR="000217E2" w:rsidRPr="007D03FC">
        <w:rPr>
          <w:rFonts w:ascii="Arial" w:hAnsi="Arial"/>
          <w:b w:val="0"/>
          <w:bCs w:val="0"/>
          <w:color w:val="000000"/>
        </w:rPr>
        <w:t xml:space="preserve">Induktivitätsstabilität </w:t>
      </w:r>
      <w:r w:rsidR="00343A96" w:rsidRPr="007D03FC">
        <w:rPr>
          <w:rFonts w:ascii="Arial" w:hAnsi="Arial"/>
          <w:b w:val="0"/>
          <w:bCs w:val="0"/>
          <w:color w:val="000000"/>
        </w:rPr>
        <w:t xml:space="preserve">in Abhängigkeit vom </w:t>
      </w:r>
      <w:r w:rsidR="000217E2" w:rsidRPr="007D03FC">
        <w:rPr>
          <w:rFonts w:ascii="Arial" w:hAnsi="Arial"/>
          <w:b w:val="0"/>
          <w:bCs w:val="0"/>
          <w:color w:val="000000"/>
        </w:rPr>
        <w:t>Strom sowie höheren Wirkungsgrad</w:t>
      </w:r>
      <w:r w:rsidR="00950991">
        <w:rPr>
          <w:rFonts w:ascii="Arial" w:hAnsi="Arial"/>
          <w:b w:val="0"/>
          <w:bCs w:val="0"/>
          <w:color w:val="000000"/>
        </w:rPr>
        <w:t>.</w:t>
      </w:r>
    </w:p>
    <w:p w14:paraId="02C48B32" w14:textId="6F03D84A" w:rsidR="006F3952" w:rsidRPr="006F3952" w:rsidRDefault="006F3952" w:rsidP="005D5ECB">
      <w:pPr>
        <w:pStyle w:val="Textkrper"/>
        <w:spacing w:before="120" w:after="120" w:line="260" w:lineRule="exact"/>
        <w:jc w:val="both"/>
        <w:rPr>
          <w:rFonts w:ascii="Arial" w:hAnsi="Arial"/>
          <w:b w:val="0"/>
          <w:bCs w:val="0"/>
          <w:color w:val="000000"/>
        </w:rPr>
      </w:pPr>
      <w:r w:rsidRPr="007D03FC">
        <w:rPr>
          <w:rFonts w:ascii="Arial" w:hAnsi="Arial"/>
          <w:b w:val="0"/>
          <w:bCs w:val="0"/>
          <w:color w:val="000000"/>
        </w:rPr>
        <w:lastRenderedPageBreak/>
        <w:t xml:space="preserve">Die </w:t>
      </w:r>
      <w:r w:rsidR="007B605E" w:rsidRPr="007D03FC">
        <w:rPr>
          <w:rFonts w:ascii="Arial" w:hAnsi="Arial"/>
          <w:b w:val="0"/>
          <w:bCs w:val="0"/>
          <w:color w:val="000000"/>
        </w:rPr>
        <w:t xml:space="preserve">Familie </w:t>
      </w:r>
      <w:r w:rsidRPr="007D03FC">
        <w:rPr>
          <w:rFonts w:ascii="Arial" w:hAnsi="Arial"/>
          <w:b w:val="0"/>
          <w:bCs w:val="0"/>
          <w:color w:val="000000"/>
        </w:rPr>
        <w:t>SMT-bestückbare</w:t>
      </w:r>
      <w:r w:rsidR="007B605E" w:rsidRPr="007D03FC">
        <w:rPr>
          <w:rFonts w:ascii="Arial" w:hAnsi="Arial"/>
          <w:b w:val="0"/>
          <w:bCs w:val="0"/>
          <w:color w:val="000000"/>
        </w:rPr>
        <w:t>r</w:t>
      </w:r>
      <w:r w:rsidRPr="007D03FC">
        <w:rPr>
          <w:rFonts w:ascii="Arial" w:hAnsi="Arial"/>
          <w:b w:val="0"/>
          <w:bCs w:val="0"/>
          <w:color w:val="000000"/>
        </w:rPr>
        <w:t xml:space="preserve"> </w:t>
      </w:r>
      <w:proofErr w:type="spellStart"/>
      <w:r w:rsidRPr="007D03FC">
        <w:rPr>
          <w:rFonts w:ascii="Arial" w:hAnsi="Arial"/>
          <w:b w:val="0"/>
          <w:bCs w:val="0"/>
          <w:color w:val="000000"/>
        </w:rPr>
        <w:t>Hochstrominduktivität</w:t>
      </w:r>
      <w:r w:rsidR="007B605E" w:rsidRPr="007D03FC">
        <w:rPr>
          <w:rFonts w:ascii="Arial" w:hAnsi="Arial"/>
          <w:b w:val="0"/>
          <w:bCs w:val="0"/>
          <w:color w:val="000000"/>
        </w:rPr>
        <w:t>en</w:t>
      </w:r>
      <w:proofErr w:type="spellEnd"/>
      <w:r w:rsidRPr="007D03FC">
        <w:rPr>
          <w:rFonts w:ascii="Arial" w:hAnsi="Arial"/>
          <w:b w:val="0"/>
          <w:bCs w:val="0"/>
          <w:color w:val="000000"/>
        </w:rPr>
        <w:t xml:space="preserve"> für TLVR-Anwendungen</w:t>
      </w:r>
      <w:r>
        <w:rPr>
          <w:rFonts w:ascii="Arial" w:hAnsi="Arial"/>
          <w:b w:val="0"/>
          <w:bCs w:val="0"/>
          <w:color w:val="000000"/>
        </w:rPr>
        <w:t xml:space="preserve"> </w:t>
      </w:r>
      <w:r w:rsidR="007B605E">
        <w:rPr>
          <w:rFonts w:ascii="Arial" w:hAnsi="Arial"/>
          <w:b w:val="0"/>
          <w:bCs w:val="0"/>
          <w:color w:val="000000"/>
        </w:rPr>
        <w:t xml:space="preserve">umfasst vier Versionen in </w:t>
      </w:r>
      <w:r w:rsidR="000E2180">
        <w:rPr>
          <w:rFonts w:ascii="Arial" w:hAnsi="Arial"/>
          <w:b w:val="0"/>
          <w:bCs w:val="0"/>
          <w:color w:val="000000"/>
        </w:rPr>
        <w:t xml:space="preserve">der </w:t>
      </w:r>
      <w:r w:rsidR="007B605E">
        <w:rPr>
          <w:rFonts w:ascii="Arial" w:hAnsi="Arial"/>
          <w:b w:val="0"/>
          <w:bCs w:val="0"/>
          <w:color w:val="000000"/>
        </w:rPr>
        <w:t>Bauform</w:t>
      </w:r>
      <w:r>
        <w:rPr>
          <w:rFonts w:ascii="Arial" w:hAnsi="Arial"/>
          <w:b w:val="0"/>
          <w:bCs w:val="0"/>
          <w:color w:val="000000"/>
        </w:rPr>
        <w:t xml:space="preserve"> 0910 und</w:t>
      </w:r>
      <w:r w:rsidR="007B605E">
        <w:rPr>
          <w:rFonts w:ascii="Arial" w:hAnsi="Arial"/>
          <w:b w:val="0"/>
          <w:bCs w:val="0"/>
          <w:color w:val="000000"/>
        </w:rPr>
        <w:t xml:space="preserve"> sechs Modelle in </w:t>
      </w:r>
      <w:r w:rsidR="000E2180">
        <w:rPr>
          <w:rFonts w:ascii="Arial" w:hAnsi="Arial"/>
          <w:b w:val="0"/>
          <w:bCs w:val="0"/>
          <w:color w:val="000000"/>
        </w:rPr>
        <w:t xml:space="preserve">der </w:t>
      </w:r>
      <w:r w:rsidR="007B605E">
        <w:rPr>
          <w:rFonts w:ascii="Arial" w:hAnsi="Arial"/>
          <w:b w:val="0"/>
          <w:bCs w:val="0"/>
          <w:color w:val="000000"/>
        </w:rPr>
        <w:t>Bauform</w:t>
      </w:r>
      <w:r w:rsidR="00CA679F">
        <w:rPr>
          <w:rFonts w:ascii="Arial" w:hAnsi="Arial"/>
          <w:b w:val="0"/>
          <w:bCs w:val="0"/>
          <w:color w:val="000000"/>
        </w:rPr>
        <w:t> </w:t>
      </w:r>
      <w:r>
        <w:rPr>
          <w:rFonts w:ascii="Arial" w:hAnsi="Arial"/>
          <w:b w:val="0"/>
          <w:bCs w:val="0"/>
          <w:color w:val="000000"/>
        </w:rPr>
        <w:t>1111</w:t>
      </w:r>
      <w:r w:rsidR="007B605E">
        <w:rPr>
          <w:rFonts w:ascii="Arial" w:hAnsi="Arial"/>
          <w:b w:val="0"/>
          <w:bCs w:val="0"/>
          <w:color w:val="000000"/>
        </w:rPr>
        <w:t>.</w:t>
      </w:r>
      <w:r>
        <w:rPr>
          <w:rFonts w:ascii="Arial" w:hAnsi="Arial"/>
          <w:b w:val="0"/>
          <w:bCs w:val="0"/>
          <w:color w:val="000000"/>
        </w:rPr>
        <w:t xml:space="preserve"> </w:t>
      </w:r>
      <w:r w:rsidR="007B605E">
        <w:rPr>
          <w:rFonts w:ascii="Arial" w:hAnsi="Arial"/>
          <w:b w:val="0"/>
          <w:bCs w:val="0"/>
          <w:color w:val="000000"/>
        </w:rPr>
        <w:t>WE-HCMD ist ab sofort ohne Mindestbestellmenge ab Lager verfügbar. Kostenlose Muster können angefragt werden.</w:t>
      </w:r>
    </w:p>
    <w:p w14:paraId="2F15F46B" w14:textId="77777777" w:rsidR="00485E6F" w:rsidRDefault="00485E6F" w:rsidP="00485E6F">
      <w:pPr>
        <w:pStyle w:val="Textkrper"/>
        <w:spacing w:before="120" w:after="120" w:line="260" w:lineRule="exact"/>
        <w:jc w:val="both"/>
        <w:rPr>
          <w:rFonts w:ascii="Arial" w:hAnsi="Arial"/>
          <w:color w:val="000000"/>
        </w:rPr>
      </w:pPr>
    </w:p>
    <w:p w14:paraId="27DED3CD" w14:textId="77777777" w:rsidR="00CA679F" w:rsidRPr="00B94DAE" w:rsidRDefault="00CA679F"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B605E" w:rsidRPr="00B94DAE" w14:paraId="415A195B" w14:textId="5A4527D3" w:rsidTr="007B605E">
        <w:trPr>
          <w:trHeight w:val="1701"/>
        </w:trPr>
        <w:tc>
          <w:tcPr>
            <w:tcW w:w="3510" w:type="dxa"/>
          </w:tcPr>
          <w:p w14:paraId="5A320371" w14:textId="26A98237" w:rsidR="007B605E" w:rsidRPr="007B605E" w:rsidRDefault="007B605E" w:rsidP="00CE17D6">
            <w:pPr>
              <w:pStyle w:val="txt"/>
              <w:rPr>
                <w:b/>
                <w:bCs/>
                <w:sz w:val="18"/>
              </w:rPr>
            </w:pPr>
            <w:r w:rsidRPr="00B94DAE">
              <w:rPr>
                <w:b/>
              </w:rPr>
              <w:br/>
            </w:r>
            <w:r w:rsidRPr="007B605E">
              <w:rPr>
                <w:noProof/>
              </w:rPr>
              <w:drawing>
                <wp:inline distT="0" distB="0" distL="0" distR="0" wp14:anchorId="2A5E03A0" wp14:editId="7C48D118">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sidRPr="007B605E">
              <w:rPr>
                <w:bCs/>
                <w:sz w:val="16"/>
                <w:szCs w:val="16"/>
              </w:rPr>
              <w:t xml:space="preserve">Bildquelle: Würth Elektronik </w:t>
            </w:r>
          </w:p>
          <w:p w14:paraId="5ED23578" w14:textId="42688EE9" w:rsidR="007B605E" w:rsidRPr="007B605E" w:rsidRDefault="007B605E" w:rsidP="00CE17D6">
            <w:pPr>
              <w:autoSpaceDE w:val="0"/>
              <w:autoSpaceDN w:val="0"/>
              <w:adjustRightInd w:val="0"/>
              <w:rPr>
                <w:rFonts w:ascii="Arial" w:hAnsi="Arial" w:cs="Arial"/>
                <w:b/>
                <w:bCs/>
                <w:sz w:val="18"/>
                <w:szCs w:val="18"/>
              </w:rPr>
            </w:pPr>
            <w:r w:rsidRPr="007B605E">
              <w:rPr>
                <w:rFonts w:ascii="Arial" w:hAnsi="Arial" w:cs="Arial"/>
                <w:b/>
                <w:sz w:val="18"/>
                <w:szCs w:val="18"/>
              </w:rPr>
              <w:t xml:space="preserve">WE-HCMD (High </w:t>
            </w:r>
            <w:proofErr w:type="spellStart"/>
            <w:r w:rsidRPr="007B605E">
              <w:rPr>
                <w:rFonts w:ascii="Arial" w:hAnsi="Arial" w:cs="Arial"/>
                <w:b/>
                <w:sz w:val="18"/>
                <w:szCs w:val="18"/>
              </w:rPr>
              <w:t>Current</w:t>
            </w:r>
            <w:proofErr w:type="spellEnd"/>
            <w:r w:rsidRPr="007B605E">
              <w:rPr>
                <w:rFonts w:ascii="Arial" w:hAnsi="Arial" w:cs="Arial"/>
                <w:b/>
                <w:sz w:val="18"/>
                <w:szCs w:val="18"/>
              </w:rPr>
              <w:t xml:space="preserve"> Multiphase Dual </w:t>
            </w:r>
            <w:proofErr w:type="spellStart"/>
            <w:r w:rsidRPr="007B605E">
              <w:rPr>
                <w:rFonts w:ascii="Arial" w:hAnsi="Arial" w:cs="Arial"/>
                <w:b/>
                <w:sz w:val="18"/>
                <w:szCs w:val="18"/>
              </w:rPr>
              <w:t>Inductor</w:t>
            </w:r>
            <w:proofErr w:type="spellEnd"/>
            <w:r w:rsidRPr="007B605E">
              <w:rPr>
                <w:rFonts w:ascii="Arial" w:hAnsi="Arial" w:cs="Arial"/>
                <w:b/>
                <w:sz w:val="18"/>
                <w:szCs w:val="18"/>
              </w:rPr>
              <w:t xml:space="preserve">) </w:t>
            </w:r>
            <w:r>
              <w:rPr>
                <w:rFonts w:ascii="Arial" w:hAnsi="Arial" w:cs="Arial"/>
                <w:b/>
                <w:sz w:val="18"/>
                <w:szCs w:val="18"/>
              </w:rPr>
              <w:t>ist</w:t>
            </w:r>
            <w:r w:rsidRPr="007B605E">
              <w:rPr>
                <w:rFonts w:ascii="Arial" w:hAnsi="Arial" w:cs="Arial"/>
                <w:b/>
                <w:sz w:val="18"/>
                <w:szCs w:val="18"/>
              </w:rPr>
              <w:t xml:space="preserve"> speziell auf den Einsatz in TLVR-Topologie</w:t>
            </w:r>
            <w:r w:rsidR="000E2180">
              <w:rPr>
                <w:rFonts w:ascii="Arial" w:hAnsi="Arial" w:cs="Arial"/>
                <w:b/>
                <w:sz w:val="18"/>
                <w:szCs w:val="18"/>
              </w:rPr>
              <w:t>n</w:t>
            </w:r>
            <w:r w:rsidRPr="007B605E">
              <w:rPr>
                <w:rFonts w:ascii="Arial" w:hAnsi="Arial" w:cs="Arial"/>
                <w:b/>
                <w:sz w:val="18"/>
                <w:szCs w:val="18"/>
              </w:rPr>
              <w:t xml:space="preserve"> ausgelegt</w:t>
            </w:r>
            <w:r>
              <w:rPr>
                <w:rFonts w:ascii="Arial" w:hAnsi="Arial" w:cs="Arial"/>
                <w:b/>
                <w:sz w:val="18"/>
                <w:szCs w:val="18"/>
              </w:rPr>
              <w:t>.</w:t>
            </w:r>
            <w:r w:rsidRPr="007B605E">
              <w:rPr>
                <w:rFonts w:ascii="Arial" w:hAnsi="Arial" w:cs="Arial"/>
                <w:b/>
                <w:sz w:val="18"/>
                <w:szCs w:val="18"/>
              </w:rPr>
              <w:t xml:space="preserve"> </w:t>
            </w:r>
          </w:p>
        </w:tc>
        <w:tc>
          <w:tcPr>
            <w:tcW w:w="3510" w:type="dxa"/>
          </w:tcPr>
          <w:p w14:paraId="2D72BCE5" w14:textId="10E37BE1" w:rsidR="007B605E" w:rsidRPr="007B605E" w:rsidRDefault="006E1DE5" w:rsidP="007B605E">
            <w:pPr>
              <w:pStyle w:val="txt"/>
              <w:rPr>
                <w:b/>
                <w:bCs/>
                <w:sz w:val="18"/>
              </w:rPr>
            </w:pPr>
            <w:r>
              <w:rPr>
                <w:noProof/>
              </w:rPr>
              <w:br/>
            </w:r>
            <w:r w:rsidRPr="007B605E">
              <w:rPr>
                <w:noProof/>
              </w:rPr>
              <w:drawing>
                <wp:inline distT="0" distB="0" distL="0" distR="0" wp14:anchorId="4A56DB84" wp14:editId="76A52282">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sidR="007B605E" w:rsidRPr="007B605E">
              <w:rPr>
                <w:b/>
              </w:rPr>
              <w:br/>
            </w:r>
            <w:r w:rsidR="007B605E" w:rsidRPr="007B605E">
              <w:rPr>
                <w:bCs/>
                <w:sz w:val="16"/>
                <w:szCs w:val="16"/>
              </w:rPr>
              <w:t xml:space="preserve">Bildquelle: Würth Elektronik </w:t>
            </w:r>
          </w:p>
          <w:p w14:paraId="2A15BEEB" w14:textId="329A9F7F" w:rsidR="007B605E" w:rsidRPr="00B94DAE" w:rsidRDefault="007B605E" w:rsidP="006E1DE5">
            <w:pPr>
              <w:autoSpaceDE w:val="0"/>
              <w:autoSpaceDN w:val="0"/>
              <w:adjustRightInd w:val="0"/>
              <w:rPr>
                <w:b/>
              </w:rPr>
            </w:pPr>
            <w:r w:rsidRPr="006573D2">
              <w:rPr>
                <w:rFonts w:ascii="Arial" w:hAnsi="Arial" w:cs="Arial"/>
                <w:b/>
                <w:sz w:val="18"/>
                <w:szCs w:val="18"/>
              </w:rPr>
              <w:t>Die Spule</w:t>
            </w:r>
            <w:r w:rsidR="00FA6055" w:rsidRPr="006573D2">
              <w:rPr>
                <w:rFonts w:ascii="Arial" w:hAnsi="Arial" w:cs="Arial"/>
                <w:b/>
                <w:sz w:val="18"/>
                <w:szCs w:val="18"/>
              </w:rPr>
              <w:t>n</w:t>
            </w:r>
            <w:r w:rsidRPr="006573D2">
              <w:rPr>
                <w:rFonts w:ascii="Arial" w:hAnsi="Arial" w:cs="Arial"/>
                <w:b/>
                <w:sz w:val="18"/>
                <w:szCs w:val="18"/>
              </w:rPr>
              <w:t xml:space="preserve"> besteh</w:t>
            </w:r>
            <w:r w:rsidR="00FA6055" w:rsidRPr="006573D2">
              <w:rPr>
                <w:rFonts w:ascii="Arial" w:hAnsi="Arial" w:cs="Arial"/>
                <w:b/>
                <w:sz w:val="18"/>
                <w:szCs w:val="18"/>
              </w:rPr>
              <w:t>en</w:t>
            </w:r>
            <w:r w:rsidRPr="006573D2">
              <w:rPr>
                <w:rFonts w:ascii="Arial" w:hAnsi="Arial" w:cs="Arial"/>
                <w:b/>
                <w:sz w:val="18"/>
                <w:szCs w:val="18"/>
              </w:rPr>
              <w:t xml:space="preserve"> aus Flachdraht, wobei die innere isoliert ist. Das Kernmaterial ist </w:t>
            </w:r>
            <w:r w:rsidR="001937BB" w:rsidRPr="006573D2">
              <w:rPr>
                <w:rFonts w:ascii="Arial" w:hAnsi="Arial" w:cs="Arial"/>
                <w:b/>
                <w:sz w:val="18"/>
                <w:szCs w:val="18"/>
              </w:rPr>
              <w:t>Mangan-Zink</w:t>
            </w:r>
            <w:r w:rsidR="00A97504" w:rsidRPr="006573D2">
              <w:rPr>
                <w:rFonts w:ascii="Arial" w:hAnsi="Arial" w:cs="Arial"/>
                <w:b/>
                <w:sz w:val="18"/>
                <w:szCs w:val="18"/>
              </w:rPr>
              <w:t>-Ferrit</w:t>
            </w:r>
            <w:r w:rsidR="001937BB" w:rsidRPr="006573D2">
              <w:rPr>
                <w:rFonts w:ascii="Arial" w:hAnsi="Arial" w:cs="Arial"/>
                <w:b/>
                <w:sz w:val="18"/>
                <w:szCs w:val="18"/>
              </w:rPr>
              <w:t>.</w:t>
            </w:r>
            <w:r w:rsidR="006E1DE5">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35795B31" w14:textId="77777777" w:rsidR="00024181" w:rsidRPr="006D6AFB" w:rsidRDefault="00024181" w:rsidP="00024181">
      <w:pPr>
        <w:pStyle w:val="Textkrper"/>
        <w:spacing w:before="120" w:after="120" w:line="260" w:lineRule="exact"/>
        <w:jc w:val="both"/>
        <w:rPr>
          <w:rFonts w:ascii="Arial" w:hAnsi="Arial"/>
          <w:b w:val="0"/>
          <w:bCs w:val="0"/>
        </w:rPr>
      </w:pPr>
    </w:p>
    <w:p w14:paraId="0BAC430B" w14:textId="77777777" w:rsidR="00024181" w:rsidRPr="006D6AFB" w:rsidRDefault="00024181" w:rsidP="00024181">
      <w:pPr>
        <w:pStyle w:val="PITextkrper"/>
        <w:pBdr>
          <w:top w:val="single" w:sz="4" w:space="1" w:color="auto"/>
        </w:pBdr>
        <w:spacing w:before="240"/>
        <w:rPr>
          <w:b/>
          <w:sz w:val="18"/>
          <w:szCs w:val="18"/>
          <w:lang w:val="de-DE"/>
        </w:rPr>
      </w:pPr>
    </w:p>
    <w:p w14:paraId="6A94A11C" w14:textId="77777777" w:rsidR="00024181" w:rsidRPr="006D6AFB" w:rsidRDefault="00024181" w:rsidP="00024181">
      <w:pPr>
        <w:pStyle w:val="Textkrper"/>
        <w:spacing w:before="120" w:after="120" w:line="276" w:lineRule="auto"/>
        <w:jc w:val="both"/>
        <w:rPr>
          <w:rFonts w:ascii="Arial" w:hAnsi="Arial"/>
          <w:bCs w:val="0"/>
        </w:rPr>
      </w:pPr>
      <w:r w:rsidRPr="006D6AFB">
        <w:rPr>
          <w:rFonts w:ascii="Arial" w:hAnsi="Arial"/>
          <w:bCs w:val="0"/>
        </w:rPr>
        <w:t>Über die Würth Elektronik eiSos Gruppe</w:t>
      </w:r>
    </w:p>
    <w:p w14:paraId="62F59E24" w14:textId="77777777" w:rsidR="00024181" w:rsidRDefault="00024181" w:rsidP="00024181">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w:t>
      </w:r>
      <w:proofErr w:type="spellStart"/>
      <w:r w:rsidRPr="006D6AFB">
        <w:rPr>
          <w:rFonts w:ascii="Arial" w:hAnsi="Arial"/>
          <w:b w:val="0"/>
        </w:rPr>
        <w:t>Enabler</w:t>
      </w:r>
      <w:proofErr w:type="spellEnd"/>
      <w:r w:rsidRPr="006D6AF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091FC66" w14:textId="77777777" w:rsidR="00024181" w:rsidRDefault="00024181" w:rsidP="00024181">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5194851F" w14:textId="49C3D20C" w:rsidR="00C55DDD" w:rsidRDefault="00C55DDD">
      <w:pPr>
        <w:rPr>
          <w:rFonts w:ascii="Arial" w:hAnsi="Arial" w:cs="Arial"/>
          <w:bCs/>
          <w:sz w:val="20"/>
          <w:szCs w:val="20"/>
        </w:rPr>
      </w:pPr>
      <w:r>
        <w:rPr>
          <w:rFonts w:ascii="Arial" w:hAnsi="Arial"/>
          <w:b/>
        </w:rPr>
        <w:br w:type="page"/>
      </w:r>
    </w:p>
    <w:p w14:paraId="785E03C0" w14:textId="77777777" w:rsidR="00C55DDD" w:rsidRPr="000E2139" w:rsidRDefault="00C55DDD" w:rsidP="00024181">
      <w:pPr>
        <w:pStyle w:val="Textkrper"/>
        <w:spacing w:before="120" w:after="120" w:line="276" w:lineRule="auto"/>
        <w:jc w:val="both"/>
        <w:rPr>
          <w:rFonts w:ascii="Arial" w:hAnsi="Arial"/>
          <w:b w:val="0"/>
        </w:rPr>
      </w:pPr>
    </w:p>
    <w:p w14:paraId="4B8C99D7" w14:textId="77777777" w:rsidR="00024181" w:rsidRPr="000E2139" w:rsidRDefault="00024181" w:rsidP="00024181">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EB9C449" w14:textId="77777777" w:rsidR="00BC19E2" w:rsidRPr="009A2296" w:rsidRDefault="00BC19E2" w:rsidP="00BC19E2">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6EF9B465" w14:textId="1B8621CF" w:rsidR="00024181" w:rsidRPr="00F63F87" w:rsidRDefault="00024181" w:rsidP="00CA5C90">
      <w:pPr>
        <w:pStyle w:val="Textkrper"/>
        <w:spacing w:before="120" w:after="120" w:line="276" w:lineRule="auto"/>
        <w:jc w:val="both"/>
        <w:rPr>
          <w:rFonts w:ascii="Arial" w:hAnsi="Arial"/>
          <w:b w:val="0"/>
          <w:lang w:val="en-US"/>
        </w:rPr>
      </w:pPr>
      <w:r w:rsidRPr="00F63F87">
        <w:rPr>
          <w:rFonts w:ascii="Arial" w:hAnsi="Arial"/>
          <w:b w:val="0"/>
          <w:lang w:val="en-US"/>
        </w:rPr>
        <w:t>Würth Elektronik: more than you expect!</w:t>
      </w:r>
    </w:p>
    <w:p w14:paraId="7C8A8518" w14:textId="77777777" w:rsidR="00024181" w:rsidRPr="006D6AFB" w:rsidRDefault="00024181" w:rsidP="00024181">
      <w:pPr>
        <w:pStyle w:val="Textkrper"/>
        <w:spacing w:before="120" w:after="120" w:line="276" w:lineRule="auto"/>
        <w:rPr>
          <w:rFonts w:ascii="Arial" w:hAnsi="Arial"/>
        </w:rPr>
      </w:pPr>
      <w:r w:rsidRPr="006D6AFB">
        <w:rPr>
          <w:rFonts w:ascii="Arial" w:hAnsi="Arial"/>
        </w:rPr>
        <w:t>Weitere Informationen unter www.we-online.com</w:t>
      </w:r>
    </w:p>
    <w:p w14:paraId="6920D40A" w14:textId="77777777" w:rsidR="00024181" w:rsidRPr="006D6AFB" w:rsidRDefault="00024181" w:rsidP="0002418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F0F48" w:rsidRPr="006D6AFB" w14:paraId="45395EAF" w14:textId="77777777" w:rsidTr="002F026B">
        <w:tc>
          <w:tcPr>
            <w:tcW w:w="3902" w:type="dxa"/>
            <w:shd w:val="clear" w:color="auto" w:fill="auto"/>
            <w:hideMark/>
          </w:tcPr>
          <w:p w14:paraId="46BD9A45" w14:textId="77777777" w:rsidR="007F0F48" w:rsidRPr="00B94DAE" w:rsidRDefault="007F0F48" w:rsidP="007F0F48">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72D42EAB" w14:textId="77777777" w:rsidR="007F0F48" w:rsidRPr="00B94DAE" w:rsidRDefault="007F0F48" w:rsidP="007F0F48">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510F3BA6" w14:textId="77777777" w:rsidR="007F0F48" w:rsidRPr="00A7760E" w:rsidRDefault="007F0F48" w:rsidP="007F0F48">
            <w:pPr>
              <w:spacing w:before="120" w:after="120" w:line="276" w:lineRule="auto"/>
              <w:rPr>
                <w:rFonts w:ascii="Arial" w:hAnsi="Arial" w:cs="Arial"/>
                <w:bCs/>
                <w:sz w:val="20"/>
                <w:lang w:val="it-IT"/>
              </w:rPr>
            </w:pPr>
            <w:proofErr w:type="spellStart"/>
            <w:r w:rsidRPr="00A7760E">
              <w:rPr>
                <w:rFonts w:ascii="Arial" w:hAnsi="Arial" w:cs="Arial"/>
                <w:sz w:val="20"/>
                <w:lang w:val="it-IT"/>
              </w:rPr>
              <w:t>Telefon</w:t>
            </w:r>
            <w:proofErr w:type="spellEnd"/>
            <w:r w:rsidRPr="00A7760E">
              <w:rPr>
                <w:rFonts w:ascii="Arial" w:hAnsi="Arial" w:cs="Arial"/>
                <w:sz w:val="20"/>
                <w:lang w:val="it-IT"/>
              </w:rPr>
              <w:t>: +49 7942 945-5186</w:t>
            </w:r>
            <w:r w:rsidRPr="00A7760E">
              <w:rPr>
                <w:rFonts w:ascii="Arial" w:hAnsi="Arial" w:cs="Arial"/>
                <w:sz w:val="20"/>
                <w:lang w:val="it-IT"/>
              </w:rPr>
              <w:br/>
            </w:r>
            <w:r w:rsidRPr="00A7760E">
              <w:rPr>
                <w:rFonts w:ascii="Arial" w:hAnsi="Arial" w:cs="Arial"/>
                <w:bCs/>
                <w:sz w:val="20"/>
                <w:lang w:val="it-IT"/>
              </w:rPr>
              <w:t>E-Mail: sarah.hurst@we-online.de</w:t>
            </w:r>
          </w:p>
          <w:p w14:paraId="39025B2E" w14:textId="50702DF0" w:rsidR="007F0F48" w:rsidRPr="006D6AFB" w:rsidRDefault="007F0F48" w:rsidP="007F0F48">
            <w:pPr>
              <w:spacing w:before="120" w:after="120" w:line="276" w:lineRule="auto"/>
              <w:rPr>
                <w:rFonts w:ascii="Arial" w:hAnsi="Arial" w:cs="Arial"/>
                <w:bCs/>
                <w:sz w:val="20"/>
              </w:rPr>
            </w:pPr>
            <w:r w:rsidRPr="00B94DAE">
              <w:rPr>
                <w:rFonts w:ascii="Arial" w:hAnsi="Arial" w:cs="Arial"/>
                <w:bCs/>
                <w:sz w:val="20"/>
              </w:rPr>
              <w:t>www.we-online.com</w:t>
            </w:r>
          </w:p>
        </w:tc>
        <w:tc>
          <w:tcPr>
            <w:tcW w:w="3193" w:type="dxa"/>
            <w:shd w:val="clear" w:color="auto" w:fill="auto"/>
            <w:hideMark/>
          </w:tcPr>
          <w:p w14:paraId="497AA4ED" w14:textId="77777777" w:rsidR="007F0F48" w:rsidRPr="00B94DAE" w:rsidRDefault="007F0F48" w:rsidP="007F0F48">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0115FE61" w14:textId="77777777" w:rsidR="007F0F48" w:rsidRPr="00B94DAE" w:rsidRDefault="007F0F48" w:rsidP="007F0F48">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43CC8064" w14:textId="77777777" w:rsidR="007F0F48" w:rsidRPr="00A7760E" w:rsidRDefault="007F0F48" w:rsidP="007F0F48">
            <w:pPr>
              <w:tabs>
                <w:tab w:val="left" w:pos="1065"/>
              </w:tabs>
              <w:spacing w:before="120" w:after="120" w:line="276" w:lineRule="auto"/>
              <w:rPr>
                <w:rFonts w:ascii="Arial" w:hAnsi="Arial" w:cs="Arial"/>
                <w:bCs/>
                <w:sz w:val="20"/>
                <w:lang w:val="it-IT"/>
              </w:rPr>
            </w:pPr>
            <w:proofErr w:type="spellStart"/>
            <w:r w:rsidRPr="00A7760E">
              <w:rPr>
                <w:rFonts w:ascii="Arial" w:hAnsi="Arial" w:cs="Arial"/>
                <w:bCs/>
                <w:sz w:val="20"/>
                <w:lang w:val="it-IT"/>
              </w:rPr>
              <w:t>Telefon</w:t>
            </w:r>
            <w:proofErr w:type="spellEnd"/>
            <w:r w:rsidRPr="00A7760E">
              <w:rPr>
                <w:rFonts w:ascii="Arial" w:hAnsi="Arial" w:cs="Arial"/>
                <w:bCs/>
                <w:sz w:val="20"/>
                <w:lang w:val="it-IT"/>
              </w:rPr>
              <w:t>: +49 89 500778-20</w:t>
            </w:r>
            <w:r w:rsidRPr="00A7760E">
              <w:rPr>
                <w:rFonts w:ascii="Arial" w:hAnsi="Arial" w:cs="Arial"/>
                <w:bCs/>
                <w:sz w:val="20"/>
                <w:lang w:val="it-IT"/>
              </w:rPr>
              <w:br/>
              <w:t>E-Mail: b.basilio@htcm.de</w:t>
            </w:r>
          </w:p>
          <w:p w14:paraId="4D2CA817" w14:textId="17665C2A" w:rsidR="007F0F48" w:rsidRPr="006D6AFB" w:rsidRDefault="007F0F48" w:rsidP="007F0F48">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44F241BB" w14:textId="77777777" w:rsidR="00024181" w:rsidRPr="006D6AFB" w:rsidRDefault="00024181" w:rsidP="00024181">
      <w:pPr>
        <w:pStyle w:val="Textkrper"/>
        <w:spacing w:before="120" w:after="120" w:line="260" w:lineRule="exact"/>
      </w:pPr>
    </w:p>
    <w:p w14:paraId="4616A057" w14:textId="77777777" w:rsidR="003E1703" w:rsidRPr="00B94DAE" w:rsidRDefault="003E1703" w:rsidP="00024181">
      <w:pPr>
        <w:pStyle w:val="Textkrper"/>
        <w:spacing w:before="120" w:after="120" w:line="276" w:lineRule="auto"/>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EC52" w14:textId="77777777" w:rsidR="003C71D5" w:rsidRDefault="003C71D5">
      <w:r>
        <w:separator/>
      </w:r>
    </w:p>
  </w:endnote>
  <w:endnote w:type="continuationSeparator" w:id="0">
    <w:p w14:paraId="4D0F4C2E" w14:textId="77777777" w:rsidR="003C71D5" w:rsidRDefault="003C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36C11EC" w:rsidR="00D84800" w:rsidRPr="00C437CE" w:rsidRDefault="00D84800" w:rsidP="00673711">
    <w:pPr>
      <w:pStyle w:val="Fuzeile"/>
      <w:tabs>
        <w:tab w:val="clear" w:pos="4536"/>
        <w:tab w:val="clear" w:pos="9072"/>
        <w:tab w:val="left" w:pos="5325"/>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1128E">
      <w:rPr>
        <w:rFonts w:ascii="Arial" w:hAnsi="Arial" w:cs="Arial"/>
        <w:noProof/>
        <w:snapToGrid w:val="0"/>
        <w:sz w:val="16"/>
        <w:szCs w:val="16"/>
      </w:rPr>
      <w:t>WTH1PI1634</w:t>
    </w:r>
    <w:r w:rsidR="00673711">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r w:rsidR="0067371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EB1F" w14:textId="77777777" w:rsidR="003C71D5" w:rsidRDefault="003C71D5">
      <w:r>
        <w:separator/>
      </w:r>
    </w:p>
  </w:footnote>
  <w:footnote w:type="continuationSeparator" w:id="0">
    <w:p w14:paraId="52697F42" w14:textId="77777777" w:rsidR="003C71D5" w:rsidRDefault="003C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855">
    <w:abstractNumId w:val="4"/>
  </w:num>
  <w:num w:numId="2" w16cid:durableId="985670184">
    <w:abstractNumId w:val="1"/>
  </w:num>
  <w:num w:numId="3" w16cid:durableId="570239607">
    <w:abstractNumId w:val="2"/>
  </w:num>
  <w:num w:numId="4" w16cid:durableId="1639724910">
    <w:abstractNumId w:val="3"/>
  </w:num>
  <w:num w:numId="5" w16cid:durableId="28987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7E2"/>
    <w:rsid w:val="00024181"/>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180"/>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3C4D"/>
    <w:rsid w:val="00135811"/>
    <w:rsid w:val="001456DE"/>
    <w:rsid w:val="0014630E"/>
    <w:rsid w:val="0015437A"/>
    <w:rsid w:val="00161F8B"/>
    <w:rsid w:val="0016652E"/>
    <w:rsid w:val="001667CD"/>
    <w:rsid w:val="00170DB4"/>
    <w:rsid w:val="00180178"/>
    <w:rsid w:val="001845DD"/>
    <w:rsid w:val="00184B2E"/>
    <w:rsid w:val="00190F4E"/>
    <w:rsid w:val="001937BB"/>
    <w:rsid w:val="00194043"/>
    <w:rsid w:val="00194988"/>
    <w:rsid w:val="001A2958"/>
    <w:rsid w:val="001A2CAF"/>
    <w:rsid w:val="001A6221"/>
    <w:rsid w:val="001B0162"/>
    <w:rsid w:val="001B06A2"/>
    <w:rsid w:val="001B2FCE"/>
    <w:rsid w:val="001B302D"/>
    <w:rsid w:val="001B3A92"/>
    <w:rsid w:val="001B70FA"/>
    <w:rsid w:val="001B7BB4"/>
    <w:rsid w:val="001C041E"/>
    <w:rsid w:val="001C3507"/>
    <w:rsid w:val="001C3A0F"/>
    <w:rsid w:val="001C59D0"/>
    <w:rsid w:val="001C65B9"/>
    <w:rsid w:val="001D049E"/>
    <w:rsid w:val="001D0AE3"/>
    <w:rsid w:val="001D0DB2"/>
    <w:rsid w:val="001D243D"/>
    <w:rsid w:val="001D2D7C"/>
    <w:rsid w:val="001D363D"/>
    <w:rsid w:val="001D3737"/>
    <w:rsid w:val="001E27A3"/>
    <w:rsid w:val="001E4730"/>
    <w:rsid w:val="001E6BFC"/>
    <w:rsid w:val="001F02E1"/>
    <w:rsid w:val="001F039F"/>
    <w:rsid w:val="001F4BB0"/>
    <w:rsid w:val="001F6FF8"/>
    <w:rsid w:val="00202AC3"/>
    <w:rsid w:val="002068E1"/>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EB7"/>
    <w:rsid w:val="002F488A"/>
    <w:rsid w:val="002F663D"/>
    <w:rsid w:val="002F729F"/>
    <w:rsid w:val="00300BDC"/>
    <w:rsid w:val="00301973"/>
    <w:rsid w:val="00301A91"/>
    <w:rsid w:val="00302030"/>
    <w:rsid w:val="00304188"/>
    <w:rsid w:val="00307B15"/>
    <w:rsid w:val="003105E2"/>
    <w:rsid w:val="0031128E"/>
    <w:rsid w:val="003154CD"/>
    <w:rsid w:val="003156CA"/>
    <w:rsid w:val="00317DAC"/>
    <w:rsid w:val="00320451"/>
    <w:rsid w:val="00320E03"/>
    <w:rsid w:val="00321F48"/>
    <w:rsid w:val="00324A6A"/>
    <w:rsid w:val="00324C19"/>
    <w:rsid w:val="0032557D"/>
    <w:rsid w:val="003375B0"/>
    <w:rsid w:val="00341B97"/>
    <w:rsid w:val="00343A96"/>
    <w:rsid w:val="00346E77"/>
    <w:rsid w:val="00347536"/>
    <w:rsid w:val="00347F46"/>
    <w:rsid w:val="00355E1C"/>
    <w:rsid w:val="003561B8"/>
    <w:rsid w:val="00356C16"/>
    <w:rsid w:val="00357372"/>
    <w:rsid w:val="00363EDD"/>
    <w:rsid w:val="00366479"/>
    <w:rsid w:val="003668D1"/>
    <w:rsid w:val="00367AF0"/>
    <w:rsid w:val="0037012B"/>
    <w:rsid w:val="00372533"/>
    <w:rsid w:val="00376468"/>
    <w:rsid w:val="003814F9"/>
    <w:rsid w:val="003822CF"/>
    <w:rsid w:val="0038399C"/>
    <w:rsid w:val="003851A9"/>
    <w:rsid w:val="003873D3"/>
    <w:rsid w:val="00392336"/>
    <w:rsid w:val="003931C1"/>
    <w:rsid w:val="003A0D86"/>
    <w:rsid w:val="003A6755"/>
    <w:rsid w:val="003B011F"/>
    <w:rsid w:val="003B1978"/>
    <w:rsid w:val="003B2106"/>
    <w:rsid w:val="003B3A4B"/>
    <w:rsid w:val="003B3E7A"/>
    <w:rsid w:val="003B513B"/>
    <w:rsid w:val="003B5455"/>
    <w:rsid w:val="003B7DC8"/>
    <w:rsid w:val="003C080B"/>
    <w:rsid w:val="003C0AA4"/>
    <w:rsid w:val="003C0D95"/>
    <w:rsid w:val="003C1DA5"/>
    <w:rsid w:val="003C3F95"/>
    <w:rsid w:val="003C71D5"/>
    <w:rsid w:val="003D4EDD"/>
    <w:rsid w:val="003E0DA0"/>
    <w:rsid w:val="003E1703"/>
    <w:rsid w:val="003E263B"/>
    <w:rsid w:val="003E6AFD"/>
    <w:rsid w:val="003E79C4"/>
    <w:rsid w:val="003F1053"/>
    <w:rsid w:val="003F2C47"/>
    <w:rsid w:val="003F3153"/>
    <w:rsid w:val="003F4A78"/>
    <w:rsid w:val="003F6D51"/>
    <w:rsid w:val="004001C1"/>
    <w:rsid w:val="00400AA8"/>
    <w:rsid w:val="00400BA6"/>
    <w:rsid w:val="00401B29"/>
    <w:rsid w:val="00401E0F"/>
    <w:rsid w:val="00404587"/>
    <w:rsid w:val="00410CE1"/>
    <w:rsid w:val="004120DD"/>
    <w:rsid w:val="004144AE"/>
    <w:rsid w:val="0041577A"/>
    <w:rsid w:val="004204AA"/>
    <w:rsid w:val="004236C7"/>
    <w:rsid w:val="00423903"/>
    <w:rsid w:val="0042615E"/>
    <w:rsid w:val="004354C6"/>
    <w:rsid w:val="00441533"/>
    <w:rsid w:val="00444E30"/>
    <w:rsid w:val="00450833"/>
    <w:rsid w:val="0046027E"/>
    <w:rsid w:val="004628C9"/>
    <w:rsid w:val="004646CB"/>
    <w:rsid w:val="00465024"/>
    <w:rsid w:val="00470FBA"/>
    <w:rsid w:val="00476C76"/>
    <w:rsid w:val="00483C3D"/>
    <w:rsid w:val="00485E6F"/>
    <w:rsid w:val="004929D4"/>
    <w:rsid w:val="00493757"/>
    <w:rsid w:val="004953E8"/>
    <w:rsid w:val="00495798"/>
    <w:rsid w:val="0049593E"/>
    <w:rsid w:val="00496206"/>
    <w:rsid w:val="004A4093"/>
    <w:rsid w:val="004B0A52"/>
    <w:rsid w:val="004B2DAD"/>
    <w:rsid w:val="004B3468"/>
    <w:rsid w:val="004B4EB2"/>
    <w:rsid w:val="004B5422"/>
    <w:rsid w:val="004B5E02"/>
    <w:rsid w:val="004B634B"/>
    <w:rsid w:val="004C2963"/>
    <w:rsid w:val="004C4379"/>
    <w:rsid w:val="004D6CCC"/>
    <w:rsid w:val="004D7301"/>
    <w:rsid w:val="004D78E8"/>
    <w:rsid w:val="004E3A3C"/>
    <w:rsid w:val="004E582D"/>
    <w:rsid w:val="004F1218"/>
    <w:rsid w:val="004F13CF"/>
    <w:rsid w:val="004F387D"/>
    <w:rsid w:val="004F4AB5"/>
    <w:rsid w:val="004F4C9D"/>
    <w:rsid w:val="00500C86"/>
    <w:rsid w:val="005010F7"/>
    <w:rsid w:val="00502845"/>
    <w:rsid w:val="00505509"/>
    <w:rsid w:val="00505827"/>
    <w:rsid w:val="00511E3A"/>
    <w:rsid w:val="005133F8"/>
    <w:rsid w:val="00516D0B"/>
    <w:rsid w:val="00525673"/>
    <w:rsid w:val="00525AEC"/>
    <w:rsid w:val="00530FC0"/>
    <w:rsid w:val="005327C7"/>
    <w:rsid w:val="005331A3"/>
    <w:rsid w:val="00535659"/>
    <w:rsid w:val="00537CB9"/>
    <w:rsid w:val="005405B1"/>
    <w:rsid w:val="00541DB7"/>
    <w:rsid w:val="005421CB"/>
    <w:rsid w:val="00550D3E"/>
    <w:rsid w:val="005538CF"/>
    <w:rsid w:val="00556A0C"/>
    <w:rsid w:val="00561524"/>
    <w:rsid w:val="005642D6"/>
    <w:rsid w:val="00571E32"/>
    <w:rsid w:val="00572009"/>
    <w:rsid w:val="00574987"/>
    <w:rsid w:val="005757A4"/>
    <w:rsid w:val="005758B7"/>
    <w:rsid w:val="00577058"/>
    <w:rsid w:val="005770FD"/>
    <w:rsid w:val="00577D8A"/>
    <w:rsid w:val="00581278"/>
    <w:rsid w:val="00581536"/>
    <w:rsid w:val="00584F4C"/>
    <w:rsid w:val="00587397"/>
    <w:rsid w:val="00587F00"/>
    <w:rsid w:val="0059367F"/>
    <w:rsid w:val="005B3E6A"/>
    <w:rsid w:val="005C06DF"/>
    <w:rsid w:val="005C1020"/>
    <w:rsid w:val="005C1B52"/>
    <w:rsid w:val="005C1F1A"/>
    <w:rsid w:val="005C61CB"/>
    <w:rsid w:val="005C6D6A"/>
    <w:rsid w:val="005D160B"/>
    <w:rsid w:val="005D5EC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A7D"/>
    <w:rsid w:val="00633776"/>
    <w:rsid w:val="0063467B"/>
    <w:rsid w:val="0063628E"/>
    <w:rsid w:val="006469D4"/>
    <w:rsid w:val="006503AE"/>
    <w:rsid w:val="00653582"/>
    <w:rsid w:val="0065536A"/>
    <w:rsid w:val="00656ACE"/>
    <w:rsid w:val="006573D2"/>
    <w:rsid w:val="00657EAF"/>
    <w:rsid w:val="00663854"/>
    <w:rsid w:val="0066406D"/>
    <w:rsid w:val="00666284"/>
    <w:rsid w:val="00667A63"/>
    <w:rsid w:val="0067131F"/>
    <w:rsid w:val="00673711"/>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EE2"/>
    <w:rsid w:val="006B56DA"/>
    <w:rsid w:val="006B5888"/>
    <w:rsid w:val="006C5F83"/>
    <w:rsid w:val="006D04BD"/>
    <w:rsid w:val="006D10F8"/>
    <w:rsid w:val="006D2399"/>
    <w:rsid w:val="006D3950"/>
    <w:rsid w:val="006D6728"/>
    <w:rsid w:val="006D7E38"/>
    <w:rsid w:val="006E0378"/>
    <w:rsid w:val="006E17DE"/>
    <w:rsid w:val="006E1DE5"/>
    <w:rsid w:val="006E2FFE"/>
    <w:rsid w:val="006E4AF5"/>
    <w:rsid w:val="006F132F"/>
    <w:rsid w:val="006F1ECD"/>
    <w:rsid w:val="006F24AB"/>
    <w:rsid w:val="006F28C1"/>
    <w:rsid w:val="006F306F"/>
    <w:rsid w:val="006F3952"/>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4AD"/>
    <w:rsid w:val="0071735D"/>
    <w:rsid w:val="00721BD1"/>
    <w:rsid w:val="00723236"/>
    <w:rsid w:val="00724D2B"/>
    <w:rsid w:val="00727453"/>
    <w:rsid w:val="0073468B"/>
    <w:rsid w:val="0073482F"/>
    <w:rsid w:val="007367F4"/>
    <w:rsid w:val="00740F24"/>
    <w:rsid w:val="0074392D"/>
    <w:rsid w:val="007545C6"/>
    <w:rsid w:val="00754F0B"/>
    <w:rsid w:val="00755485"/>
    <w:rsid w:val="007554E0"/>
    <w:rsid w:val="00755F6F"/>
    <w:rsid w:val="0076035C"/>
    <w:rsid w:val="00760B15"/>
    <w:rsid w:val="00760F61"/>
    <w:rsid w:val="0076179A"/>
    <w:rsid w:val="00764EC4"/>
    <w:rsid w:val="00764F25"/>
    <w:rsid w:val="00766B74"/>
    <w:rsid w:val="007708B8"/>
    <w:rsid w:val="00771DF4"/>
    <w:rsid w:val="00777124"/>
    <w:rsid w:val="00777EB9"/>
    <w:rsid w:val="00780FE8"/>
    <w:rsid w:val="00782FF2"/>
    <w:rsid w:val="00783D9B"/>
    <w:rsid w:val="0078774B"/>
    <w:rsid w:val="007913E6"/>
    <w:rsid w:val="007A4345"/>
    <w:rsid w:val="007A7DCA"/>
    <w:rsid w:val="007B24FD"/>
    <w:rsid w:val="007B605E"/>
    <w:rsid w:val="007C1E35"/>
    <w:rsid w:val="007C335A"/>
    <w:rsid w:val="007C42E6"/>
    <w:rsid w:val="007C79D2"/>
    <w:rsid w:val="007D03FC"/>
    <w:rsid w:val="007D24D9"/>
    <w:rsid w:val="007D400B"/>
    <w:rsid w:val="007D7B8B"/>
    <w:rsid w:val="007E2CA5"/>
    <w:rsid w:val="007E3A15"/>
    <w:rsid w:val="007E4896"/>
    <w:rsid w:val="007E66DD"/>
    <w:rsid w:val="007E7DC6"/>
    <w:rsid w:val="007F0F48"/>
    <w:rsid w:val="007F2182"/>
    <w:rsid w:val="007F693F"/>
    <w:rsid w:val="008004D3"/>
    <w:rsid w:val="00800A15"/>
    <w:rsid w:val="00805256"/>
    <w:rsid w:val="00807CD6"/>
    <w:rsid w:val="0081491D"/>
    <w:rsid w:val="0081664E"/>
    <w:rsid w:val="00820DFA"/>
    <w:rsid w:val="00822557"/>
    <w:rsid w:val="00822688"/>
    <w:rsid w:val="00824228"/>
    <w:rsid w:val="00824931"/>
    <w:rsid w:val="00831C63"/>
    <w:rsid w:val="00832040"/>
    <w:rsid w:val="00834A7F"/>
    <w:rsid w:val="00837EBF"/>
    <w:rsid w:val="00840B24"/>
    <w:rsid w:val="00846B3E"/>
    <w:rsid w:val="008517BF"/>
    <w:rsid w:val="008523FC"/>
    <w:rsid w:val="0085304E"/>
    <w:rsid w:val="008536A9"/>
    <w:rsid w:val="008545C1"/>
    <w:rsid w:val="00854F23"/>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AE2"/>
    <w:rsid w:val="008B0135"/>
    <w:rsid w:val="008B2299"/>
    <w:rsid w:val="008B69D3"/>
    <w:rsid w:val="008B7643"/>
    <w:rsid w:val="008C4506"/>
    <w:rsid w:val="008C6059"/>
    <w:rsid w:val="008D367B"/>
    <w:rsid w:val="008D3DFC"/>
    <w:rsid w:val="008D4149"/>
    <w:rsid w:val="008E0894"/>
    <w:rsid w:val="008E0C0C"/>
    <w:rsid w:val="008E1E5C"/>
    <w:rsid w:val="008E6771"/>
    <w:rsid w:val="008E716A"/>
    <w:rsid w:val="008F13AD"/>
    <w:rsid w:val="008F3008"/>
    <w:rsid w:val="008F3827"/>
    <w:rsid w:val="008F6F03"/>
    <w:rsid w:val="00901011"/>
    <w:rsid w:val="009011CE"/>
    <w:rsid w:val="009055D1"/>
    <w:rsid w:val="00905705"/>
    <w:rsid w:val="00910367"/>
    <w:rsid w:val="00912D24"/>
    <w:rsid w:val="009136ED"/>
    <w:rsid w:val="00916CA5"/>
    <w:rsid w:val="0091720A"/>
    <w:rsid w:val="00917A75"/>
    <w:rsid w:val="009207E3"/>
    <w:rsid w:val="00921D8B"/>
    <w:rsid w:val="009225F3"/>
    <w:rsid w:val="00923B94"/>
    <w:rsid w:val="00924525"/>
    <w:rsid w:val="00927E75"/>
    <w:rsid w:val="00930724"/>
    <w:rsid w:val="009310B2"/>
    <w:rsid w:val="00933172"/>
    <w:rsid w:val="00933E1A"/>
    <w:rsid w:val="00936CF9"/>
    <w:rsid w:val="00945975"/>
    <w:rsid w:val="00945C65"/>
    <w:rsid w:val="00950991"/>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7D5"/>
    <w:rsid w:val="009A1DA9"/>
    <w:rsid w:val="009A755C"/>
    <w:rsid w:val="009A7903"/>
    <w:rsid w:val="009B0FBA"/>
    <w:rsid w:val="009B14AF"/>
    <w:rsid w:val="009B350F"/>
    <w:rsid w:val="009B4D91"/>
    <w:rsid w:val="009B5041"/>
    <w:rsid w:val="009C0CAB"/>
    <w:rsid w:val="009C488D"/>
    <w:rsid w:val="009C4DAD"/>
    <w:rsid w:val="009C54F3"/>
    <w:rsid w:val="009C58E2"/>
    <w:rsid w:val="009C6BE5"/>
    <w:rsid w:val="009C74D6"/>
    <w:rsid w:val="009C7A55"/>
    <w:rsid w:val="009C7C0C"/>
    <w:rsid w:val="009D0330"/>
    <w:rsid w:val="009D5D22"/>
    <w:rsid w:val="009E375E"/>
    <w:rsid w:val="009E448A"/>
    <w:rsid w:val="009E4977"/>
    <w:rsid w:val="009F0C0B"/>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560F"/>
    <w:rsid w:val="00A91A29"/>
    <w:rsid w:val="00A91EF8"/>
    <w:rsid w:val="00A936D2"/>
    <w:rsid w:val="00A95843"/>
    <w:rsid w:val="00A97504"/>
    <w:rsid w:val="00AA0E25"/>
    <w:rsid w:val="00AA492E"/>
    <w:rsid w:val="00AA6E73"/>
    <w:rsid w:val="00AB43E5"/>
    <w:rsid w:val="00AB7453"/>
    <w:rsid w:val="00AC010A"/>
    <w:rsid w:val="00AC7E6F"/>
    <w:rsid w:val="00AD038B"/>
    <w:rsid w:val="00AD41FF"/>
    <w:rsid w:val="00AD6C58"/>
    <w:rsid w:val="00AD74EC"/>
    <w:rsid w:val="00AE20CC"/>
    <w:rsid w:val="00AE40B5"/>
    <w:rsid w:val="00AF3A7A"/>
    <w:rsid w:val="00AF42AA"/>
    <w:rsid w:val="00AF480C"/>
    <w:rsid w:val="00AF6FCD"/>
    <w:rsid w:val="00AF7D4F"/>
    <w:rsid w:val="00B07C1C"/>
    <w:rsid w:val="00B126EF"/>
    <w:rsid w:val="00B12D65"/>
    <w:rsid w:val="00B12E2F"/>
    <w:rsid w:val="00B137FF"/>
    <w:rsid w:val="00B165B0"/>
    <w:rsid w:val="00B17B66"/>
    <w:rsid w:val="00B2006F"/>
    <w:rsid w:val="00B22632"/>
    <w:rsid w:val="00B249FF"/>
    <w:rsid w:val="00B30138"/>
    <w:rsid w:val="00B35523"/>
    <w:rsid w:val="00B36335"/>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9E2"/>
    <w:rsid w:val="00BC1F54"/>
    <w:rsid w:val="00BC356F"/>
    <w:rsid w:val="00BD0BC8"/>
    <w:rsid w:val="00BD2843"/>
    <w:rsid w:val="00BD2B26"/>
    <w:rsid w:val="00BD5EAF"/>
    <w:rsid w:val="00BE5C1A"/>
    <w:rsid w:val="00BE7ED0"/>
    <w:rsid w:val="00BF09CC"/>
    <w:rsid w:val="00C10188"/>
    <w:rsid w:val="00C17CED"/>
    <w:rsid w:val="00C279D5"/>
    <w:rsid w:val="00C351B8"/>
    <w:rsid w:val="00C35E40"/>
    <w:rsid w:val="00C403FE"/>
    <w:rsid w:val="00C40959"/>
    <w:rsid w:val="00C437CE"/>
    <w:rsid w:val="00C43E68"/>
    <w:rsid w:val="00C46E34"/>
    <w:rsid w:val="00C500C5"/>
    <w:rsid w:val="00C52BE8"/>
    <w:rsid w:val="00C537A3"/>
    <w:rsid w:val="00C55DDD"/>
    <w:rsid w:val="00C5688B"/>
    <w:rsid w:val="00C63D8C"/>
    <w:rsid w:val="00C645F4"/>
    <w:rsid w:val="00C65056"/>
    <w:rsid w:val="00C70245"/>
    <w:rsid w:val="00C71265"/>
    <w:rsid w:val="00C7439C"/>
    <w:rsid w:val="00C8403A"/>
    <w:rsid w:val="00C87944"/>
    <w:rsid w:val="00C9372B"/>
    <w:rsid w:val="00C9434E"/>
    <w:rsid w:val="00CA5C90"/>
    <w:rsid w:val="00CA679F"/>
    <w:rsid w:val="00CB06BF"/>
    <w:rsid w:val="00CB56BA"/>
    <w:rsid w:val="00CB6417"/>
    <w:rsid w:val="00CB765C"/>
    <w:rsid w:val="00CC1740"/>
    <w:rsid w:val="00CC1D85"/>
    <w:rsid w:val="00CC318F"/>
    <w:rsid w:val="00CC31B8"/>
    <w:rsid w:val="00CC5E31"/>
    <w:rsid w:val="00CC5EAB"/>
    <w:rsid w:val="00CD05B4"/>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4214"/>
    <w:rsid w:val="00D23260"/>
    <w:rsid w:val="00D261A7"/>
    <w:rsid w:val="00D2669D"/>
    <w:rsid w:val="00D35686"/>
    <w:rsid w:val="00D4081F"/>
    <w:rsid w:val="00D464D9"/>
    <w:rsid w:val="00D471E2"/>
    <w:rsid w:val="00D54A29"/>
    <w:rsid w:val="00D56459"/>
    <w:rsid w:val="00D564BF"/>
    <w:rsid w:val="00D70405"/>
    <w:rsid w:val="00D72A57"/>
    <w:rsid w:val="00D749CA"/>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7A6"/>
    <w:rsid w:val="00DE5AA0"/>
    <w:rsid w:val="00DE632D"/>
    <w:rsid w:val="00DE7025"/>
    <w:rsid w:val="00DF083B"/>
    <w:rsid w:val="00DF3657"/>
    <w:rsid w:val="00DF4A9A"/>
    <w:rsid w:val="00DF5ACA"/>
    <w:rsid w:val="00E041C8"/>
    <w:rsid w:val="00E046AD"/>
    <w:rsid w:val="00E06AE9"/>
    <w:rsid w:val="00E13FF1"/>
    <w:rsid w:val="00E21D22"/>
    <w:rsid w:val="00E235A7"/>
    <w:rsid w:val="00E27071"/>
    <w:rsid w:val="00E277BA"/>
    <w:rsid w:val="00E3345B"/>
    <w:rsid w:val="00E41C6B"/>
    <w:rsid w:val="00E4697E"/>
    <w:rsid w:val="00E54F1B"/>
    <w:rsid w:val="00E56EB0"/>
    <w:rsid w:val="00E57E93"/>
    <w:rsid w:val="00E63CB1"/>
    <w:rsid w:val="00E67044"/>
    <w:rsid w:val="00E80150"/>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542"/>
    <w:rsid w:val="00EC48ED"/>
    <w:rsid w:val="00EC6274"/>
    <w:rsid w:val="00EC6970"/>
    <w:rsid w:val="00ED0389"/>
    <w:rsid w:val="00ED24DF"/>
    <w:rsid w:val="00ED67AA"/>
    <w:rsid w:val="00EE17CD"/>
    <w:rsid w:val="00EE3F9D"/>
    <w:rsid w:val="00EE59B9"/>
    <w:rsid w:val="00EE6C4D"/>
    <w:rsid w:val="00EE710A"/>
    <w:rsid w:val="00EF6119"/>
    <w:rsid w:val="00EF62C4"/>
    <w:rsid w:val="00EF7895"/>
    <w:rsid w:val="00F020E7"/>
    <w:rsid w:val="00F02E63"/>
    <w:rsid w:val="00F036C6"/>
    <w:rsid w:val="00F06103"/>
    <w:rsid w:val="00F11AAA"/>
    <w:rsid w:val="00F1272C"/>
    <w:rsid w:val="00F13328"/>
    <w:rsid w:val="00F14F24"/>
    <w:rsid w:val="00F1580B"/>
    <w:rsid w:val="00F2437A"/>
    <w:rsid w:val="00F26A7D"/>
    <w:rsid w:val="00F27950"/>
    <w:rsid w:val="00F51153"/>
    <w:rsid w:val="00F55A20"/>
    <w:rsid w:val="00F61BC9"/>
    <w:rsid w:val="00F630C4"/>
    <w:rsid w:val="00F633C4"/>
    <w:rsid w:val="00F663AB"/>
    <w:rsid w:val="00F7288A"/>
    <w:rsid w:val="00F74E4F"/>
    <w:rsid w:val="00F9549B"/>
    <w:rsid w:val="00FA02BD"/>
    <w:rsid w:val="00FA0A2F"/>
    <w:rsid w:val="00FA19AC"/>
    <w:rsid w:val="00FA222C"/>
    <w:rsid w:val="00FA260E"/>
    <w:rsid w:val="00FA3D93"/>
    <w:rsid w:val="00FA6055"/>
    <w:rsid w:val="00FB0CB6"/>
    <w:rsid w:val="00FB417E"/>
    <w:rsid w:val="00FB548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HCMD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603-55DB-4767-B2CD-AA12ECF7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4375</Characters>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2025-05-13T07:27:00Z</dcterms:created>
  <dcterms:modified xsi:type="dcterms:W3CDTF">2025-05-13T12:47:00Z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