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E2288" w14:textId="77777777" w:rsidR="00194988" w:rsidRPr="00051BFB" w:rsidRDefault="00A477CF">
      <w:pPr>
        <w:pStyle w:val="berschrift1"/>
        <w:spacing w:before="720" w:after="720" w:line="260" w:lineRule="exact"/>
        <w:rPr>
          <w:sz w:val="20"/>
        </w:rPr>
      </w:pPr>
      <w:r>
        <w:rPr>
          <w:sz w:val="20"/>
        </w:rPr>
        <w:t>COMUNICATO STAMPA</w:t>
      </w:r>
    </w:p>
    <w:p w14:paraId="331F78C6" w14:textId="666E4C58" w:rsidR="004204AA" w:rsidRPr="00CB56E9" w:rsidRDefault="004C7D7A" w:rsidP="001B3A92">
      <w:pPr>
        <w:pStyle w:val="Kopfzeile"/>
        <w:tabs>
          <w:tab w:val="clear" w:pos="4536"/>
          <w:tab w:val="clear" w:pos="9072"/>
        </w:tabs>
        <w:spacing w:before="120" w:after="120" w:line="360" w:lineRule="exact"/>
        <w:outlineLvl w:val="0"/>
        <w:rPr>
          <w:rFonts w:ascii="Arial" w:hAnsi="Arial" w:cs="Arial"/>
          <w:b/>
          <w:bCs/>
        </w:rPr>
      </w:pPr>
      <w:proofErr w:type="spellStart"/>
      <w:r>
        <w:rPr>
          <w:rFonts w:ascii="Arial" w:hAnsi="Arial"/>
          <w:b/>
        </w:rPr>
        <w:t>Würth</w:t>
      </w:r>
      <w:proofErr w:type="spellEnd"/>
      <w:r>
        <w:rPr>
          <w:rFonts w:ascii="Arial" w:hAnsi="Arial"/>
          <w:b/>
        </w:rPr>
        <w:t xml:space="preserve"> </w:t>
      </w:r>
      <w:proofErr w:type="spellStart"/>
      <w:r>
        <w:rPr>
          <w:rFonts w:ascii="Arial" w:hAnsi="Arial"/>
          <w:b/>
        </w:rPr>
        <w:t>Elektronik</w:t>
      </w:r>
      <w:proofErr w:type="spellEnd"/>
      <w:r>
        <w:rPr>
          <w:rFonts w:ascii="Arial" w:hAnsi="Arial"/>
          <w:b/>
        </w:rPr>
        <w:t xml:space="preserve"> diventa partner preferenziale di </w:t>
      </w:r>
      <w:proofErr w:type="spellStart"/>
      <w:r>
        <w:rPr>
          <w:rFonts w:ascii="Arial" w:hAnsi="Arial"/>
          <w:b/>
        </w:rPr>
        <w:t>Renesas</w:t>
      </w:r>
      <w:proofErr w:type="spellEnd"/>
    </w:p>
    <w:p w14:paraId="596914B3" w14:textId="5EA405A2" w:rsidR="00194988" w:rsidRPr="00CB56E9" w:rsidRDefault="0065733C">
      <w:pPr>
        <w:pStyle w:val="Kopfzeile"/>
        <w:tabs>
          <w:tab w:val="clear" w:pos="4536"/>
          <w:tab w:val="clear" w:pos="9072"/>
        </w:tabs>
        <w:spacing w:before="360" w:after="360"/>
        <w:rPr>
          <w:rFonts w:ascii="Arial" w:hAnsi="Arial" w:cs="Arial"/>
          <w:b/>
          <w:bCs/>
          <w:sz w:val="36"/>
        </w:rPr>
      </w:pPr>
      <w:r>
        <w:rPr>
          <w:rFonts w:ascii="Arial" w:hAnsi="Arial"/>
          <w:b/>
          <w:color w:val="000000"/>
          <w:sz w:val="36"/>
        </w:rPr>
        <w:t>Gamma completa di servizi per un gruppo ristretto di fornitori di soluzioni per sistemi</w:t>
      </w:r>
    </w:p>
    <w:p w14:paraId="6C5FA170" w14:textId="292D36AB" w:rsidR="004C7D7A" w:rsidRPr="004C7D7A" w:rsidRDefault="001F039F" w:rsidP="004C7D7A">
      <w:pPr>
        <w:pStyle w:val="Textkrper"/>
        <w:spacing w:before="120" w:after="120" w:line="260" w:lineRule="exact"/>
        <w:jc w:val="both"/>
        <w:rPr>
          <w:rFonts w:ascii="Arial" w:hAnsi="Arial"/>
          <w:color w:val="000000"/>
        </w:rPr>
      </w:pPr>
      <w:r>
        <w:rPr>
          <w:rFonts w:ascii="Arial" w:hAnsi="Arial"/>
          <w:color w:val="000000"/>
        </w:rPr>
        <w:t xml:space="preserve">Watertown (USA), </w:t>
      </w:r>
      <w:r w:rsidR="001F35DD" w:rsidRPr="001F35DD">
        <w:rPr>
          <w:rFonts w:ascii="Arial" w:hAnsi="Arial"/>
          <w:color w:val="000000"/>
        </w:rPr>
        <w:t>18 giugno</w:t>
      </w:r>
      <w:r>
        <w:rPr>
          <w:rFonts w:ascii="Arial" w:hAnsi="Arial"/>
          <w:color w:val="000000"/>
        </w:rPr>
        <w:t xml:space="preserve"> 2024 –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è orgogliosa di annunciare il proprio nuovo status di partner preferenziale di </w:t>
      </w:r>
      <w:proofErr w:type="spellStart"/>
      <w:r>
        <w:rPr>
          <w:rFonts w:ascii="Arial" w:hAnsi="Arial"/>
          <w:color w:val="000000"/>
        </w:rPr>
        <w:t>Renesas</w:t>
      </w:r>
      <w:proofErr w:type="spellEnd"/>
      <w:r>
        <w:rPr>
          <w:rFonts w:ascii="Arial" w:hAnsi="Arial"/>
          <w:color w:val="000000"/>
        </w:rPr>
        <w:t xml:space="preserve">, leader globale di microcontrollori, prodotti analogici, per alimentazione e </w:t>
      </w:r>
      <w:proofErr w:type="spellStart"/>
      <w:r>
        <w:rPr>
          <w:rFonts w:ascii="Arial" w:hAnsi="Arial"/>
          <w:color w:val="000000"/>
        </w:rPr>
        <w:t>SoC</w:t>
      </w:r>
      <w:proofErr w:type="spellEnd"/>
      <w:r>
        <w:rPr>
          <w:rFonts w:ascii="Arial" w:hAnsi="Arial"/>
          <w:color w:val="000000"/>
        </w:rPr>
        <w:t xml:space="preserve"> (system on chip). Questo riconoscimento attesta l'impegno di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nel fornire soluzioni e servizi all'avanguardia di eccellenza in collaborazione con </w:t>
      </w:r>
      <w:proofErr w:type="spellStart"/>
      <w:r>
        <w:rPr>
          <w:rFonts w:ascii="Arial" w:hAnsi="Arial"/>
          <w:color w:val="000000"/>
        </w:rPr>
        <w:t>Renesas</w:t>
      </w:r>
      <w:proofErr w:type="spellEnd"/>
      <w:r>
        <w:rPr>
          <w:rFonts w:ascii="Arial" w:hAnsi="Arial"/>
          <w:color w:val="000000"/>
        </w:rPr>
        <w:t xml:space="preserve"> e i suoi clienti.</w:t>
      </w:r>
    </w:p>
    <w:p w14:paraId="2BC1363B" w14:textId="77777777" w:rsidR="004C7D7A" w:rsidRPr="004C7D7A" w:rsidRDefault="004C7D7A" w:rsidP="004C7D7A">
      <w:pPr>
        <w:pStyle w:val="Textkrper"/>
        <w:spacing w:before="120" w:after="120" w:line="260" w:lineRule="exact"/>
        <w:jc w:val="both"/>
        <w:rPr>
          <w:rFonts w:ascii="Arial" w:hAnsi="Arial"/>
          <w:b w:val="0"/>
          <w:bCs w:val="0"/>
          <w:color w:val="000000"/>
        </w:rPr>
      </w:pPr>
      <w:r>
        <w:rPr>
          <w:rFonts w:ascii="Arial" w:hAnsi="Arial"/>
          <w:b w:val="0"/>
          <w:color w:val="000000"/>
        </w:rPr>
        <w:t xml:space="preserve">I partner preferenziali </w:t>
      </w:r>
      <w:proofErr w:type="spellStart"/>
      <w:r>
        <w:rPr>
          <w:rFonts w:ascii="Arial" w:hAnsi="Arial"/>
          <w:b w:val="0"/>
          <w:color w:val="000000"/>
        </w:rPr>
        <w:t>Renesas</w:t>
      </w:r>
      <w:proofErr w:type="spellEnd"/>
      <w:r>
        <w:rPr>
          <w:rFonts w:ascii="Arial" w:hAnsi="Arial"/>
          <w:b w:val="0"/>
          <w:color w:val="000000"/>
        </w:rPr>
        <w:t xml:space="preserve"> sono </w:t>
      </w:r>
      <w:bookmarkStart w:id="0" w:name="_Hlk165304688"/>
      <w:r>
        <w:rPr>
          <w:rFonts w:ascii="Arial" w:hAnsi="Arial"/>
          <w:b w:val="0"/>
          <w:color w:val="000000"/>
        </w:rPr>
        <w:t xml:space="preserve">un gruppo ristretto di fornitori di soluzioni per sistemi </w:t>
      </w:r>
      <w:bookmarkEnd w:id="0"/>
      <w:r>
        <w:rPr>
          <w:rFonts w:ascii="Arial" w:hAnsi="Arial"/>
          <w:b w:val="0"/>
          <w:color w:val="000000"/>
        </w:rPr>
        <w:t xml:space="preserve">noti per essere esperti nell'utilizzo dei prodotti </w:t>
      </w:r>
      <w:proofErr w:type="spellStart"/>
      <w:r>
        <w:rPr>
          <w:rFonts w:ascii="Arial" w:hAnsi="Arial"/>
          <w:b w:val="0"/>
          <w:color w:val="000000"/>
        </w:rPr>
        <w:t>Renesas</w:t>
      </w:r>
      <w:proofErr w:type="spellEnd"/>
      <w:r>
        <w:rPr>
          <w:rFonts w:ascii="Arial" w:hAnsi="Arial"/>
          <w:b w:val="0"/>
          <w:color w:val="000000"/>
        </w:rPr>
        <w:t xml:space="preserve"> al fine di fornire soluzioni altamente ottimizzate. Questi partner devono sottostare a una formazione rigorosa e vantare una notevole esperienza, per comprovare di essere in grado di sfruttare le tecnologie </w:t>
      </w:r>
      <w:proofErr w:type="spellStart"/>
      <w:r>
        <w:rPr>
          <w:rFonts w:ascii="Arial" w:hAnsi="Arial"/>
          <w:b w:val="0"/>
          <w:color w:val="000000"/>
        </w:rPr>
        <w:t>Renesas</w:t>
      </w:r>
      <w:proofErr w:type="spellEnd"/>
      <w:r>
        <w:rPr>
          <w:rFonts w:ascii="Arial" w:hAnsi="Arial"/>
          <w:b w:val="0"/>
          <w:color w:val="000000"/>
        </w:rPr>
        <w:t xml:space="preserve"> per rispondere alle svariate esigenze dei clienti.</w:t>
      </w:r>
    </w:p>
    <w:p w14:paraId="2E4A48AE" w14:textId="77777777" w:rsidR="004C7D7A" w:rsidRPr="004C7D7A" w:rsidRDefault="004C7D7A" w:rsidP="004C7D7A">
      <w:pPr>
        <w:pStyle w:val="Textkrper"/>
        <w:spacing w:before="120" w:after="120" w:line="260" w:lineRule="exact"/>
        <w:jc w:val="both"/>
        <w:rPr>
          <w:rFonts w:ascii="Arial" w:hAnsi="Arial"/>
          <w:b w:val="0"/>
          <w:bCs w:val="0"/>
          <w:color w:val="000000"/>
        </w:rPr>
      </w:pPr>
      <w:r>
        <w:rPr>
          <w:rFonts w:ascii="Arial" w:hAnsi="Arial"/>
          <w:b w:val="0"/>
          <w:color w:val="000000"/>
        </w:rPr>
        <w:t xml:space="preserve">Diventando partner preferenziale di </w:t>
      </w:r>
      <w:proofErr w:type="spellStart"/>
      <w:r>
        <w:rPr>
          <w:rFonts w:ascii="Arial" w:hAnsi="Arial"/>
          <w:b w:val="0"/>
          <w:color w:val="000000"/>
        </w:rPr>
        <w:t>Renesas</w:t>
      </w:r>
      <w:proofErr w:type="spellEnd"/>
      <w:r>
        <w:rPr>
          <w:rFonts w:ascii="Arial" w:hAnsi="Arial"/>
          <w:b w:val="0"/>
          <w:color w:val="000000"/>
        </w:rPr>
        <w:t xml:space="preserve">, </w:t>
      </w:r>
      <w:proofErr w:type="spellStart"/>
      <w:r>
        <w:rPr>
          <w:rFonts w:ascii="Arial" w:hAnsi="Arial"/>
          <w:b w:val="0"/>
          <w:color w:val="000000"/>
        </w:rPr>
        <w:t>Würth</w:t>
      </w:r>
      <w:proofErr w:type="spellEnd"/>
      <w:r>
        <w:rPr>
          <w:rFonts w:ascii="Arial" w:hAnsi="Arial"/>
          <w:b w:val="0"/>
          <w:color w:val="000000"/>
        </w:rPr>
        <w:t xml:space="preserve"> </w:t>
      </w:r>
      <w:proofErr w:type="spellStart"/>
      <w:r>
        <w:rPr>
          <w:rFonts w:ascii="Arial" w:hAnsi="Arial"/>
          <w:b w:val="0"/>
          <w:color w:val="000000"/>
        </w:rPr>
        <w:t>Elektronik</w:t>
      </w:r>
      <w:proofErr w:type="spellEnd"/>
      <w:r>
        <w:rPr>
          <w:rFonts w:ascii="Arial" w:hAnsi="Arial"/>
          <w:b w:val="0"/>
          <w:color w:val="000000"/>
        </w:rPr>
        <w:t xml:space="preserve"> ha accesso non solo a numerose risorse e supporti per migliorare ulteriormente la propria capacità di fornire soluzioni innovative, bensì anche a soluzioni congiunte mostrate in occasione di fiere, Webinar, seminari e articoli di blog. Questa partnership indica anche la dedizione di </w:t>
      </w:r>
      <w:proofErr w:type="spellStart"/>
      <w:r>
        <w:rPr>
          <w:rFonts w:ascii="Arial" w:hAnsi="Arial"/>
          <w:b w:val="0"/>
          <w:color w:val="000000"/>
        </w:rPr>
        <w:t>Würth</w:t>
      </w:r>
      <w:proofErr w:type="spellEnd"/>
      <w:r>
        <w:rPr>
          <w:rFonts w:ascii="Arial" w:hAnsi="Arial"/>
          <w:b w:val="0"/>
          <w:color w:val="000000"/>
        </w:rPr>
        <w:t xml:space="preserve"> </w:t>
      </w:r>
      <w:proofErr w:type="spellStart"/>
      <w:r>
        <w:rPr>
          <w:rFonts w:ascii="Arial" w:hAnsi="Arial"/>
          <w:b w:val="0"/>
          <w:color w:val="000000"/>
        </w:rPr>
        <w:t>Elektronik</w:t>
      </w:r>
      <w:proofErr w:type="spellEnd"/>
      <w:r>
        <w:rPr>
          <w:rFonts w:ascii="Arial" w:hAnsi="Arial"/>
          <w:b w:val="0"/>
          <w:color w:val="000000"/>
        </w:rPr>
        <w:t xml:space="preserve"> nel ridurre i rischi di sviluppo e accelerare il time-to-market per i clienti sfruttando l'ampia offerta di prodotti e soluzioni </w:t>
      </w:r>
      <w:proofErr w:type="spellStart"/>
      <w:r>
        <w:rPr>
          <w:rFonts w:ascii="Arial" w:hAnsi="Arial"/>
          <w:b w:val="0"/>
          <w:color w:val="000000"/>
        </w:rPr>
        <w:t>Renesas</w:t>
      </w:r>
      <w:proofErr w:type="spellEnd"/>
      <w:r>
        <w:rPr>
          <w:rFonts w:ascii="Arial" w:hAnsi="Arial"/>
          <w:b w:val="0"/>
          <w:color w:val="000000"/>
        </w:rPr>
        <w:t>.</w:t>
      </w:r>
    </w:p>
    <w:p w14:paraId="72D30D7B" w14:textId="77777777" w:rsidR="004C7D7A" w:rsidRPr="004C7D7A" w:rsidRDefault="004C7D7A" w:rsidP="004C7D7A">
      <w:pPr>
        <w:pStyle w:val="Textkrper"/>
        <w:spacing w:before="120" w:after="120" w:line="260" w:lineRule="exact"/>
        <w:jc w:val="both"/>
        <w:rPr>
          <w:rFonts w:ascii="Arial" w:hAnsi="Arial"/>
          <w:b w:val="0"/>
          <w:bCs w:val="0"/>
          <w:color w:val="000000"/>
        </w:rPr>
      </w:pPr>
      <w:r>
        <w:rPr>
          <w:rFonts w:ascii="Arial" w:hAnsi="Arial"/>
          <w:b w:val="0"/>
          <w:color w:val="000000"/>
        </w:rPr>
        <w:t xml:space="preserve">I partner preferenziali </w:t>
      </w:r>
      <w:proofErr w:type="spellStart"/>
      <w:r>
        <w:rPr>
          <w:rFonts w:ascii="Arial" w:hAnsi="Arial"/>
          <w:b w:val="0"/>
          <w:color w:val="000000"/>
        </w:rPr>
        <w:t>Renesas</w:t>
      </w:r>
      <w:proofErr w:type="spellEnd"/>
      <w:r>
        <w:rPr>
          <w:rFonts w:ascii="Arial" w:hAnsi="Arial"/>
          <w:b w:val="0"/>
          <w:color w:val="000000"/>
        </w:rPr>
        <w:t xml:space="preserve"> hanno un ruolo fondamentale nel fornire soluzioni a valore aggiunto ai clienti nelle fasi iniziali della prototipazione, della campionatura e nel supporto tecnico oppure nella progressione verso la produzione sulla base di dimostrazioni di fattibilità da parte di </w:t>
      </w:r>
      <w:proofErr w:type="spellStart"/>
      <w:r>
        <w:rPr>
          <w:rFonts w:ascii="Arial" w:hAnsi="Arial"/>
          <w:b w:val="0"/>
          <w:color w:val="000000"/>
        </w:rPr>
        <w:t>Renesas</w:t>
      </w:r>
      <w:proofErr w:type="spellEnd"/>
      <w:r>
        <w:rPr>
          <w:rFonts w:ascii="Arial" w:hAnsi="Arial"/>
          <w:b w:val="0"/>
          <w:color w:val="000000"/>
        </w:rPr>
        <w:t xml:space="preserve"> o dei suoi partner. Questa collaborazione garantisce ai clienti di poter beneficiare di soluzioni ottimizzate che soddisfano gli standard più elevati di qualità e prestazioni.</w:t>
      </w:r>
    </w:p>
    <w:p w14:paraId="25B91275" w14:textId="77777777" w:rsidR="004C7D7A" w:rsidRPr="004C7D7A" w:rsidRDefault="004C7D7A" w:rsidP="004C7D7A">
      <w:pPr>
        <w:pStyle w:val="Textkrper"/>
        <w:spacing w:before="120" w:after="120" w:line="260" w:lineRule="exact"/>
        <w:jc w:val="both"/>
        <w:rPr>
          <w:rFonts w:ascii="Arial" w:hAnsi="Arial"/>
          <w:b w:val="0"/>
          <w:bCs w:val="0"/>
          <w:color w:val="000000"/>
        </w:rPr>
      </w:pPr>
      <w:r>
        <w:rPr>
          <w:rFonts w:ascii="Arial" w:hAnsi="Arial"/>
          <w:b w:val="0"/>
          <w:color w:val="000000"/>
        </w:rPr>
        <w:t xml:space="preserve">Il network, noto come </w:t>
      </w:r>
      <w:proofErr w:type="spellStart"/>
      <w:r>
        <w:rPr>
          <w:rFonts w:ascii="Arial" w:hAnsi="Arial"/>
          <w:b w:val="0"/>
          <w:color w:val="000000"/>
        </w:rPr>
        <w:t>Renesas</w:t>
      </w:r>
      <w:proofErr w:type="spellEnd"/>
      <w:r>
        <w:rPr>
          <w:rFonts w:ascii="Arial" w:hAnsi="Arial"/>
          <w:b w:val="0"/>
          <w:color w:val="000000"/>
        </w:rPr>
        <w:t xml:space="preserve"> Ready Partner Network, offre ai clienti un'ampia gamma di soluzioni e servizi su misura per le loro specifiche esigenze.</w:t>
      </w:r>
    </w:p>
    <w:p w14:paraId="52B3DF14" w14:textId="73D565B7" w:rsidR="00C63D8C" w:rsidRDefault="004C7D7A" w:rsidP="004C7D7A">
      <w:pPr>
        <w:pStyle w:val="Textkrper"/>
        <w:spacing w:before="120" w:after="120" w:line="260" w:lineRule="exact"/>
        <w:jc w:val="both"/>
        <w:rPr>
          <w:rFonts w:ascii="Arial" w:hAnsi="Arial"/>
          <w:b w:val="0"/>
          <w:bCs w:val="0"/>
          <w:color w:val="000000"/>
        </w:rPr>
      </w:pPr>
      <w:r>
        <w:rPr>
          <w:rFonts w:ascii="Arial" w:hAnsi="Arial"/>
          <w:b w:val="0"/>
          <w:color w:val="000000"/>
        </w:rPr>
        <w:t xml:space="preserve">Per maggiori informazioni sulla partnership di </w:t>
      </w:r>
      <w:proofErr w:type="spellStart"/>
      <w:r>
        <w:rPr>
          <w:rFonts w:ascii="Arial" w:hAnsi="Arial"/>
          <w:b w:val="0"/>
          <w:color w:val="000000"/>
        </w:rPr>
        <w:t>Würth</w:t>
      </w:r>
      <w:proofErr w:type="spellEnd"/>
      <w:r>
        <w:rPr>
          <w:rFonts w:ascii="Arial" w:hAnsi="Arial"/>
          <w:b w:val="0"/>
          <w:color w:val="000000"/>
        </w:rPr>
        <w:t xml:space="preserve"> </w:t>
      </w:r>
      <w:proofErr w:type="spellStart"/>
      <w:r>
        <w:rPr>
          <w:rFonts w:ascii="Arial" w:hAnsi="Arial"/>
          <w:b w:val="0"/>
          <w:color w:val="000000"/>
        </w:rPr>
        <w:t>Elektronik</w:t>
      </w:r>
      <w:proofErr w:type="spellEnd"/>
      <w:r>
        <w:rPr>
          <w:rFonts w:ascii="Arial" w:hAnsi="Arial"/>
          <w:b w:val="0"/>
          <w:color w:val="000000"/>
        </w:rPr>
        <w:t xml:space="preserve"> e </w:t>
      </w:r>
      <w:proofErr w:type="spellStart"/>
      <w:r>
        <w:rPr>
          <w:rFonts w:ascii="Arial" w:hAnsi="Arial"/>
          <w:b w:val="0"/>
          <w:color w:val="000000"/>
        </w:rPr>
        <w:t>Renesas</w:t>
      </w:r>
      <w:proofErr w:type="spellEnd"/>
      <w:r>
        <w:rPr>
          <w:rFonts w:ascii="Arial" w:hAnsi="Arial"/>
          <w:b w:val="0"/>
          <w:color w:val="000000"/>
        </w:rPr>
        <w:t xml:space="preserve"> e le innovative soluzioni offerte è possibile visitare la pagina </w:t>
      </w:r>
      <w:hyperlink r:id="rId10" w:history="1">
        <w:r>
          <w:rPr>
            <w:rStyle w:val="Hyperlink"/>
            <w:rFonts w:ascii="Arial" w:hAnsi="Arial"/>
            <w:b w:val="0"/>
          </w:rPr>
          <w:t>www.we-online.com/en/components/icref/renesas</w:t>
        </w:r>
      </w:hyperlink>
      <w:r>
        <w:rPr>
          <w:rFonts w:ascii="Arial" w:hAnsi="Arial"/>
          <w:b w:val="0"/>
          <w:color w:val="000000"/>
        </w:rPr>
        <w:t>.</w:t>
      </w:r>
    </w:p>
    <w:p w14:paraId="76162DE6" w14:textId="77777777" w:rsidR="006755EC" w:rsidRDefault="006755EC" w:rsidP="00BD2843">
      <w:pPr>
        <w:pStyle w:val="Textkrper"/>
        <w:spacing w:before="120" w:after="120" w:line="260" w:lineRule="exact"/>
        <w:jc w:val="both"/>
        <w:rPr>
          <w:rFonts w:ascii="Arial" w:hAnsi="Arial"/>
          <w:b w:val="0"/>
          <w:bCs w:val="0"/>
        </w:rPr>
      </w:pPr>
    </w:p>
    <w:p w14:paraId="08E47CF2" w14:textId="77777777" w:rsidR="00220570" w:rsidRPr="00922830" w:rsidRDefault="00220570" w:rsidP="00BD2843">
      <w:pPr>
        <w:pStyle w:val="Textkrper"/>
        <w:spacing w:before="120" w:after="120" w:line="260" w:lineRule="exact"/>
        <w:jc w:val="both"/>
        <w:rPr>
          <w:rFonts w:ascii="Arial" w:hAnsi="Arial"/>
          <w:b w:val="0"/>
          <w:bCs w:val="0"/>
        </w:rPr>
      </w:pPr>
    </w:p>
    <w:p w14:paraId="696F40BE" w14:textId="77777777" w:rsidR="00C63D8C" w:rsidRPr="00922830" w:rsidRDefault="00C63D8C" w:rsidP="00BD2843">
      <w:pPr>
        <w:pStyle w:val="PITextkrper"/>
        <w:pBdr>
          <w:top w:val="single" w:sz="4" w:space="1" w:color="auto"/>
        </w:pBdr>
        <w:spacing w:before="240"/>
        <w:rPr>
          <w:b/>
          <w:sz w:val="18"/>
          <w:szCs w:val="18"/>
        </w:rPr>
      </w:pPr>
    </w:p>
    <w:p w14:paraId="399083A6" w14:textId="77777777" w:rsidR="001F35DD" w:rsidRPr="00FA0100" w:rsidRDefault="001F35DD" w:rsidP="001F35DD">
      <w:pPr>
        <w:spacing w:after="120" w:line="280" w:lineRule="exact"/>
        <w:rPr>
          <w:rFonts w:ascii="Arial" w:hAnsi="Arial" w:cs="Arial"/>
          <w:b/>
          <w:bCs/>
          <w:sz w:val="18"/>
          <w:szCs w:val="18"/>
        </w:rPr>
      </w:pPr>
      <w:r w:rsidRPr="00FA0100">
        <w:rPr>
          <w:rFonts w:ascii="Arial"/>
          <w:b/>
          <w:sz w:val="18"/>
        </w:rPr>
        <w:t>Immagini disponibili</w:t>
      </w:r>
    </w:p>
    <w:p w14:paraId="46D35000" w14:textId="18D6AAC5" w:rsidR="00C63D8C" w:rsidRPr="001F35DD" w:rsidRDefault="001F35DD" w:rsidP="00C63D8C">
      <w:pPr>
        <w:spacing w:after="120" w:line="280" w:lineRule="exact"/>
        <w:rPr>
          <w:rFonts w:ascii="Arial" w:hAnsi="Arial" w:cs="Arial"/>
          <w:bCs/>
          <w:color w:val="0000FF"/>
          <w:sz w:val="18"/>
          <w:szCs w:val="18"/>
          <w:u w:val="single"/>
        </w:rPr>
      </w:pPr>
      <w:r w:rsidRPr="00FA0100">
        <w:rPr>
          <w:rFonts w:ascii="Arial"/>
          <w:sz w:val="18"/>
        </w:rPr>
        <w:t>Le seguenti immagini possono essere scaricate da internet e stampate:</w:t>
      </w:r>
      <w:r w:rsidRPr="00FA0100">
        <w:t xml:space="preserve"> </w:t>
      </w:r>
      <w:hyperlink r:id="rId11" w:history="1">
        <w:r w:rsidRPr="00FA0100">
          <w:rPr>
            <w:rStyle w:val="Hyperlink"/>
            <w:rFonts w:ascii="Arial" w:hAnsi="Arial" w:cs="Arial"/>
            <w:sz w:val="18"/>
            <w:szCs w:val="18"/>
          </w:rPr>
          <w:t>https://kk.htcm.de/press-releases/wuerth/</w:t>
        </w:r>
      </w:hyperlink>
    </w:p>
    <w:tbl>
      <w:tblPr>
        <w:tblW w:w="315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2"/>
      </w:tblGrid>
      <w:tr w:rsidR="009A3E68" w:rsidRPr="00856DDE" w14:paraId="514B7031" w14:textId="2461DB55" w:rsidTr="00CB56E9">
        <w:trPr>
          <w:trHeight w:val="3301"/>
        </w:trPr>
        <w:tc>
          <w:tcPr>
            <w:tcW w:w="3152" w:type="dxa"/>
          </w:tcPr>
          <w:p w14:paraId="717AB284" w14:textId="02E8DBDF" w:rsidR="009A3E68" w:rsidRPr="00CB56E9" w:rsidRDefault="009A3E68" w:rsidP="004B4EB2">
            <w:pPr>
              <w:pStyle w:val="txt"/>
              <w:rPr>
                <w:noProof/>
              </w:rPr>
            </w:pPr>
            <w:r>
              <w:rPr>
                <w:b/>
              </w:rPr>
              <w:br/>
            </w:r>
            <w:r>
              <w:rPr>
                <w:noProof/>
              </w:rPr>
              <w:drawing>
                <wp:inline distT="0" distB="0" distL="0" distR="0" wp14:anchorId="134EF669" wp14:editId="7C81A61A">
                  <wp:extent cx="1889463" cy="1260000"/>
                  <wp:effectExtent l="0" t="0" r="0" b="0"/>
                  <wp:docPr id="43222195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9463" cy="1260000"/>
                          </a:xfrm>
                          <a:prstGeom prst="rect">
                            <a:avLst/>
                          </a:prstGeom>
                          <a:noFill/>
                          <a:ln>
                            <a:noFill/>
                          </a:ln>
                        </pic:spPr>
                      </pic:pic>
                    </a:graphicData>
                  </a:graphic>
                </wp:inline>
              </w:drawing>
            </w:r>
            <w:r w:rsidR="006B1FF0">
              <w:rPr>
                <w:sz w:val="16"/>
              </w:rPr>
              <w:t xml:space="preserve"> Foto di</w:t>
            </w:r>
            <w:r>
              <w:rPr>
                <w:sz w:val="16"/>
              </w:rPr>
              <w:t xml:space="preserve">: </w:t>
            </w:r>
            <w:proofErr w:type="spellStart"/>
            <w:r>
              <w:rPr>
                <w:sz w:val="16"/>
              </w:rPr>
              <w:t>Würth</w:t>
            </w:r>
            <w:proofErr w:type="spellEnd"/>
            <w:r>
              <w:rPr>
                <w:sz w:val="16"/>
              </w:rPr>
              <w:t xml:space="preserve"> </w:t>
            </w:r>
            <w:proofErr w:type="spellStart"/>
            <w:r>
              <w:rPr>
                <w:sz w:val="16"/>
              </w:rPr>
              <w:t>Elektronik</w:t>
            </w:r>
            <w:proofErr w:type="spellEnd"/>
            <w:r>
              <w:rPr>
                <w:sz w:val="16"/>
              </w:rPr>
              <w:t xml:space="preserve"> </w:t>
            </w:r>
          </w:p>
          <w:p w14:paraId="0B1F7801" w14:textId="5345A8EA" w:rsidR="009A3E68" w:rsidRPr="00856DDE" w:rsidRDefault="009A3E68" w:rsidP="00A504EC">
            <w:pPr>
              <w:autoSpaceDE w:val="0"/>
              <w:autoSpaceDN w:val="0"/>
              <w:adjustRightInd w:val="0"/>
              <w:rPr>
                <w:rFonts w:ascii="Arial" w:hAnsi="Arial" w:cs="Arial"/>
                <w:b/>
                <w:bCs/>
                <w:sz w:val="18"/>
                <w:szCs w:val="18"/>
              </w:rPr>
            </w:pPr>
            <w:proofErr w:type="spellStart"/>
            <w:r>
              <w:rPr>
                <w:rFonts w:ascii="Arial" w:hAnsi="Arial"/>
                <w:b/>
                <w:sz w:val="18"/>
              </w:rPr>
              <w:t>Renesas</w:t>
            </w:r>
            <w:proofErr w:type="spellEnd"/>
            <w:r>
              <w:rPr>
                <w:rFonts w:ascii="Arial" w:hAnsi="Arial"/>
                <w:b/>
                <w:sz w:val="18"/>
              </w:rPr>
              <w:t xml:space="preserve"> e </w:t>
            </w:r>
            <w:proofErr w:type="spellStart"/>
            <w:r>
              <w:rPr>
                <w:rFonts w:ascii="Arial" w:hAnsi="Arial"/>
                <w:b/>
                <w:sz w:val="18"/>
              </w:rPr>
              <w:t>Würth</w:t>
            </w:r>
            <w:proofErr w:type="spellEnd"/>
            <w:r>
              <w:rPr>
                <w:rFonts w:ascii="Arial" w:hAnsi="Arial"/>
                <w:b/>
                <w:sz w:val="18"/>
              </w:rPr>
              <w:t xml:space="preserve"> </w:t>
            </w:r>
            <w:proofErr w:type="spellStart"/>
            <w:r>
              <w:rPr>
                <w:rFonts w:ascii="Arial" w:hAnsi="Arial"/>
                <w:b/>
                <w:sz w:val="18"/>
              </w:rPr>
              <w:t>Elektronik</w:t>
            </w:r>
            <w:proofErr w:type="spellEnd"/>
            <w:r>
              <w:rPr>
                <w:rFonts w:ascii="Arial" w:hAnsi="Arial"/>
                <w:b/>
                <w:sz w:val="18"/>
              </w:rPr>
              <w:t xml:space="preserve"> annunciano una partnership. </w:t>
            </w:r>
            <w:r>
              <w:rPr>
                <w:rFonts w:ascii="Arial" w:hAnsi="Arial"/>
                <w:b/>
                <w:sz w:val="18"/>
              </w:rPr>
              <w:br/>
            </w:r>
          </w:p>
        </w:tc>
      </w:tr>
    </w:tbl>
    <w:p w14:paraId="12ECEFD7" w14:textId="77777777" w:rsidR="00220570" w:rsidRPr="00641523" w:rsidRDefault="00220570" w:rsidP="001F35DD">
      <w:pPr>
        <w:pStyle w:val="Textkrper"/>
        <w:spacing w:before="120" w:after="120" w:line="260" w:lineRule="exact"/>
        <w:jc w:val="both"/>
        <w:rPr>
          <w:rFonts w:ascii="Arial" w:hAnsi="Arial"/>
          <w:b w:val="0"/>
          <w:bCs w:val="0"/>
        </w:rPr>
      </w:pPr>
    </w:p>
    <w:p w14:paraId="69886EA9" w14:textId="77777777" w:rsidR="001F35DD" w:rsidRPr="00641523" w:rsidRDefault="001F35DD" w:rsidP="001F35DD">
      <w:pPr>
        <w:pStyle w:val="PITextkrper"/>
        <w:pBdr>
          <w:top w:val="single" w:sz="4" w:space="1" w:color="auto"/>
        </w:pBdr>
        <w:spacing w:before="240"/>
        <w:rPr>
          <w:b/>
          <w:sz w:val="18"/>
          <w:szCs w:val="18"/>
          <w:lang w:val="de-DE"/>
        </w:rPr>
      </w:pPr>
    </w:p>
    <w:p w14:paraId="320A43E7" w14:textId="77777777" w:rsidR="001F35DD" w:rsidRPr="00FA0100" w:rsidRDefault="001F35DD" w:rsidP="001F35DD">
      <w:pPr>
        <w:pStyle w:val="Textkrper"/>
        <w:spacing w:before="120" w:after="120" w:line="276" w:lineRule="auto"/>
        <w:jc w:val="both"/>
        <w:rPr>
          <w:rFonts w:ascii="Arial" w:hAnsi="Arial"/>
        </w:rPr>
      </w:pPr>
      <w:bookmarkStart w:id="1" w:name="_Hlk529547556"/>
      <w:r w:rsidRPr="00FA0100">
        <w:rPr>
          <w:rFonts w:ascii="Arial" w:hAnsi="Arial"/>
        </w:rPr>
        <w:t xml:space="preserve">Informazioni sul gruppo </w:t>
      </w:r>
      <w:proofErr w:type="spellStart"/>
      <w:r w:rsidRPr="00FA0100">
        <w:rPr>
          <w:rFonts w:ascii="Arial" w:hAnsi="Arial"/>
        </w:rPr>
        <w:t>Würth</w:t>
      </w:r>
      <w:proofErr w:type="spellEnd"/>
      <w:r w:rsidRPr="00FA0100">
        <w:rPr>
          <w:rFonts w:ascii="Arial" w:hAnsi="Arial"/>
        </w:rPr>
        <w:t xml:space="preserve"> </w:t>
      </w:r>
      <w:proofErr w:type="spellStart"/>
      <w:r w:rsidRPr="00FA0100">
        <w:rPr>
          <w:rFonts w:ascii="Arial" w:hAnsi="Arial"/>
        </w:rPr>
        <w:t>Elektronik</w:t>
      </w:r>
      <w:proofErr w:type="spellEnd"/>
      <w:r w:rsidRPr="00FA0100">
        <w:rPr>
          <w:rFonts w:ascii="Arial" w:hAnsi="Arial"/>
        </w:rPr>
        <w:t xml:space="preserve"> eiSos </w:t>
      </w:r>
    </w:p>
    <w:bookmarkEnd w:id="1"/>
    <w:p w14:paraId="4EDBCE15" w14:textId="77777777" w:rsidR="001F35DD" w:rsidRPr="00FA0100" w:rsidRDefault="001F35DD" w:rsidP="001F35DD">
      <w:pPr>
        <w:pStyle w:val="Textkrper"/>
        <w:spacing w:before="120" w:after="120" w:line="276" w:lineRule="auto"/>
        <w:jc w:val="both"/>
        <w:rPr>
          <w:rFonts w:ascii="Arial" w:hAnsi="Arial"/>
          <w:b w:val="0"/>
        </w:rPr>
      </w:pPr>
      <w:r w:rsidRPr="00FA0100">
        <w:rPr>
          <w:rFonts w:ascii="Arial" w:hAnsi="Arial"/>
          <w:b w:val="0"/>
        </w:rPr>
        <w:t xml:space="preserve">Il gruppo </w:t>
      </w:r>
      <w:proofErr w:type="spellStart"/>
      <w:r w:rsidRPr="00FA0100">
        <w:rPr>
          <w:rFonts w:ascii="Arial" w:hAnsi="Arial"/>
          <w:b w:val="0"/>
        </w:rPr>
        <w:t>Würth</w:t>
      </w:r>
      <w:proofErr w:type="spellEnd"/>
      <w:r w:rsidRPr="00FA0100">
        <w:rPr>
          <w:rFonts w:ascii="Arial" w:hAnsi="Arial"/>
          <w:b w:val="0"/>
        </w:rPr>
        <w:t xml:space="preserve"> </w:t>
      </w:r>
      <w:proofErr w:type="spellStart"/>
      <w:r w:rsidRPr="00FA0100">
        <w:rPr>
          <w:rFonts w:ascii="Arial" w:hAnsi="Arial"/>
          <w:b w:val="0"/>
        </w:rPr>
        <w:t>Elektronik</w:t>
      </w:r>
      <w:proofErr w:type="spellEnd"/>
      <w:r w:rsidRPr="00FA0100">
        <w:rPr>
          <w:rFonts w:ascii="Arial" w:hAnsi="Arial"/>
          <w:b w:val="0"/>
        </w:rPr>
        <w:t xml:space="preserve"> eiSos è produttore di componenti elettronici ed elettromeccanici per il settore dell'elettronica e lo sviluppo delle tecnologie per soluzioni elettroniche orientate al futuro. </w:t>
      </w:r>
      <w:proofErr w:type="spellStart"/>
      <w:r w:rsidRPr="00FA0100">
        <w:rPr>
          <w:rFonts w:ascii="Arial" w:hAnsi="Arial"/>
          <w:b w:val="0"/>
        </w:rPr>
        <w:t>Würth</w:t>
      </w:r>
      <w:proofErr w:type="spellEnd"/>
      <w:r w:rsidRPr="00FA0100">
        <w:rPr>
          <w:rFonts w:ascii="Arial" w:hAnsi="Arial"/>
          <w:b w:val="0"/>
        </w:rPr>
        <w:t xml:space="preserve"> </w:t>
      </w:r>
      <w:proofErr w:type="spellStart"/>
      <w:r w:rsidRPr="00FA0100">
        <w:rPr>
          <w:rFonts w:ascii="Arial" w:hAnsi="Arial"/>
          <w:b w:val="0"/>
        </w:rPr>
        <w:t>Elektronik</w:t>
      </w:r>
      <w:proofErr w:type="spellEnd"/>
      <w:r w:rsidRPr="00FA0100">
        <w:rPr>
          <w:rFonts w:ascii="Arial" w:hAnsi="Arial"/>
          <w:b w:val="0"/>
        </w:rPr>
        <w:t xml:space="preserve"> eiSos è uno dei maggiori produttori europei di componenti passivi, attivo in 50 Paesi, con stabilimenti in Europa, Asia e America settentrionale che riforniscono una clientela sempre crescente a livello mondiale.</w:t>
      </w:r>
    </w:p>
    <w:p w14:paraId="617DDB50" w14:textId="77777777" w:rsidR="001F35DD" w:rsidRPr="00641523" w:rsidRDefault="001F35DD" w:rsidP="001F35DD">
      <w:pPr>
        <w:pStyle w:val="Textkrper"/>
        <w:spacing w:before="120" w:after="120" w:line="276" w:lineRule="auto"/>
        <w:jc w:val="both"/>
        <w:rPr>
          <w:rFonts w:ascii="Arial" w:hAnsi="Arial"/>
          <w:b w:val="0"/>
        </w:rPr>
      </w:pPr>
      <w:r w:rsidRPr="00FA0100">
        <w:rPr>
          <w:rFonts w:ascii="Arial" w:hAnsi="Arial"/>
          <w:b w:val="0"/>
        </w:rPr>
        <w:t xml:space="preserve">La gamma di prodotti comprende componenti per la compatibilità elettromagnetica (CEM), induttori, trasformatori, componenti HF, varistori, condensatori, resistenze, quarzi, oscillatori, moduli d'alimentazione, bobine per il trasferimento wireless di potenza, LED, sensori, moduli radio, connettori, elementi per gli alimentatori di potenza, tasti e interruttori, tecnologia per la connessione, portafusibili e soluzioni per la trasmissione wireless dei dati. </w:t>
      </w:r>
      <w:r w:rsidRPr="00641523">
        <w:rPr>
          <w:rFonts w:ascii="Arial" w:hAnsi="Arial"/>
          <w:b w:val="0"/>
        </w:rPr>
        <w:t>La gamma di prodotti è completata da soluzioni custom.</w:t>
      </w:r>
    </w:p>
    <w:p w14:paraId="3453642E" w14:textId="77777777" w:rsidR="001F35DD" w:rsidRPr="00FA0100" w:rsidRDefault="001F35DD" w:rsidP="001F35DD">
      <w:pPr>
        <w:pStyle w:val="Textkrper"/>
        <w:spacing w:before="120" w:after="120" w:line="276" w:lineRule="auto"/>
        <w:jc w:val="both"/>
        <w:rPr>
          <w:rFonts w:ascii="Arial" w:hAnsi="Arial"/>
          <w:b w:val="0"/>
        </w:rPr>
      </w:pPr>
      <w:r w:rsidRPr="00FA0100">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7E370390" w14:textId="77777777" w:rsidR="001F35DD" w:rsidRDefault="001F35DD" w:rsidP="001F35DD">
      <w:pPr>
        <w:pStyle w:val="Textkrper"/>
        <w:spacing w:before="120" w:after="120" w:line="276" w:lineRule="auto"/>
        <w:jc w:val="both"/>
        <w:rPr>
          <w:rFonts w:ascii="Arial" w:hAnsi="Arial"/>
          <w:b w:val="0"/>
        </w:rPr>
      </w:pPr>
      <w:bookmarkStart w:id="2" w:name="_Hlk39740582"/>
      <w:proofErr w:type="spellStart"/>
      <w:r w:rsidRPr="00FA0100">
        <w:rPr>
          <w:rFonts w:ascii="Arial" w:hAnsi="Arial"/>
          <w:b w:val="0"/>
        </w:rPr>
        <w:t>Würth</w:t>
      </w:r>
      <w:proofErr w:type="spellEnd"/>
      <w:r w:rsidRPr="00FA0100">
        <w:rPr>
          <w:rFonts w:ascii="Arial" w:hAnsi="Arial"/>
          <w:b w:val="0"/>
        </w:rPr>
        <w:t xml:space="preserve"> </w:t>
      </w:r>
      <w:proofErr w:type="spellStart"/>
      <w:r w:rsidRPr="00FA0100">
        <w:rPr>
          <w:rFonts w:ascii="Arial" w:hAnsi="Arial"/>
          <w:b w:val="0"/>
        </w:rPr>
        <w:t>Elektronik</w:t>
      </w:r>
      <w:proofErr w:type="spellEnd"/>
      <w:r w:rsidRPr="00FA0100">
        <w:rPr>
          <w:rFonts w:ascii="Arial" w:hAnsi="Arial"/>
          <w:b w:val="0"/>
        </w:rPr>
        <w:t xml:space="preserve"> fa parte del gruppo </w:t>
      </w:r>
      <w:proofErr w:type="spellStart"/>
      <w:r w:rsidRPr="00FA0100">
        <w:rPr>
          <w:rFonts w:ascii="Arial" w:hAnsi="Arial"/>
          <w:b w:val="0"/>
        </w:rPr>
        <w:t>Würth</w:t>
      </w:r>
      <w:proofErr w:type="spellEnd"/>
      <w:r w:rsidRPr="00FA0100">
        <w:rPr>
          <w:rFonts w:ascii="Arial" w:hAnsi="Arial"/>
          <w:b w:val="0"/>
        </w:rPr>
        <w:t xml:space="preserve">, leader mondiale nell’ambito dello sviluppo, della produzione e della commercializzazione di materiale di montaggio e di fissaggio e offre impiego a </w:t>
      </w:r>
      <w:r>
        <w:rPr>
          <w:rFonts w:ascii="Arial" w:hAnsi="Arial"/>
          <w:b w:val="0"/>
        </w:rPr>
        <w:t>79</w:t>
      </w:r>
      <w:r w:rsidRPr="00FA0100">
        <w:rPr>
          <w:rFonts w:ascii="Arial" w:hAnsi="Arial"/>
          <w:b w:val="0"/>
        </w:rPr>
        <w:t>00 dipendenti. Nel 202</w:t>
      </w:r>
      <w:r>
        <w:rPr>
          <w:rFonts w:ascii="Arial" w:hAnsi="Arial"/>
          <w:b w:val="0"/>
        </w:rPr>
        <w:t>3</w:t>
      </w:r>
      <w:r w:rsidRPr="00FA0100">
        <w:rPr>
          <w:rFonts w:ascii="Arial" w:hAnsi="Arial"/>
          <w:b w:val="0"/>
        </w:rPr>
        <w:t xml:space="preserve"> il Gruppo </w:t>
      </w:r>
      <w:proofErr w:type="spellStart"/>
      <w:r w:rsidRPr="00FA0100">
        <w:rPr>
          <w:rFonts w:ascii="Arial" w:hAnsi="Arial"/>
          <w:b w:val="0"/>
        </w:rPr>
        <w:t>Würth</w:t>
      </w:r>
      <w:proofErr w:type="spellEnd"/>
      <w:r w:rsidRPr="00FA0100">
        <w:rPr>
          <w:rFonts w:ascii="Arial" w:hAnsi="Arial"/>
          <w:b w:val="0"/>
        </w:rPr>
        <w:t xml:space="preserve"> </w:t>
      </w:r>
      <w:proofErr w:type="spellStart"/>
      <w:r w:rsidRPr="00FA0100">
        <w:rPr>
          <w:rFonts w:ascii="Arial" w:hAnsi="Arial"/>
          <w:b w:val="0"/>
        </w:rPr>
        <w:t>Elektronik</w:t>
      </w:r>
      <w:proofErr w:type="spellEnd"/>
      <w:r w:rsidRPr="00FA0100">
        <w:rPr>
          <w:rFonts w:ascii="Arial" w:hAnsi="Arial"/>
          <w:b w:val="0"/>
        </w:rPr>
        <w:t xml:space="preserve"> ha registrato un fatturato di 1,</w:t>
      </w:r>
      <w:r>
        <w:rPr>
          <w:rFonts w:ascii="Arial" w:hAnsi="Arial"/>
          <w:b w:val="0"/>
        </w:rPr>
        <w:t>24</w:t>
      </w:r>
      <w:r w:rsidRPr="00FA0100">
        <w:rPr>
          <w:rFonts w:ascii="Arial" w:hAnsi="Arial"/>
          <w:b w:val="0"/>
        </w:rPr>
        <w:t xml:space="preserve"> miliardi di </w:t>
      </w:r>
      <w:proofErr w:type="gramStart"/>
      <w:r w:rsidRPr="00FA0100">
        <w:rPr>
          <w:rFonts w:ascii="Arial" w:hAnsi="Arial"/>
          <w:b w:val="0"/>
        </w:rPr>
        <w:t>Euro</w:t>
      </w:r>
      <w:proofErr w:type="gramEnd"/>
      <w:r w:rsidRPr="00FA0100">
        <w:rPr>
          <w:rFonts w:ascii="Arial" w:hAnsi="Arial"/>
          <w:b w:val="0"/>
        </w:rPr>
        <w:t>.</w:t>
      </w:r>
    </w:p>
    <w:p w14:paraId="3DF3D5C2" w14:textId="77777777" w:rsidR="00220570" w:rsidRDefault="00220570" w:rsidP="001F35DD">
      <w:pPr>
        <w:pStyle w:val="Textkrper"/>
        <w:spacing w:before="120" w:after="120" w:line="276" w:lineRule="auto"/>
        <w:jc w:val="both"/>
        <w:rPr>
          <w:rFonts w:ascii="Arial" w:hAnsi="Arial"/>
          <w:b w:val="0"/>
        </w:rPr>
      </w:pPr>
    </w:p>
    <w:p w14:paraId="592DE3CD" w14:textId="77777777" w:rsidR="00130C6E" w:rsidRPr="00FA0100" w:rsidRDefault="00130C6E" w:rsidP="001F35DD">
      <w:pPr>
        <w:pStyle w:val="Textkrper"/>
        <w:spacing w:before="120" w:after="120" w:line="276" w:lineRule="auto"/>
        <w:jc w:val="both"/>
        <w:rPr>
          <w:rFonts w:ascii="Arial" w:hAnsi="Arial"/>
          <w:b w:val="0"/>
        </w:rPr>
      </w:pPr>
    </w:p>
    <w:bookmarkEnd w:id="2"/>
    <w:p w14:paraId="1F9096C3" w14:textId="77777777" w:rsidR="001F35DD" w:rsidRDefault="001F35DD" w:rsidP="001F35DD">
      <w:pPr>
        <w:pStyle w:val="Textkrper"/>
        <w:spacing w:before="120" w:after="120" w:line="276" w:lineRule="auto"/>
        <w:rPr>
          <w:rFonts w:ascii="Arial" w:hAnsi="Arial"/>
          <w:b w:val="0"/>
          <w:lang w:val="en-US"/>
        </w:rPr>
      </w:pPr>
      <w:r w:rsidRPr="00641523">
        <w:rPr>
          <w:rFonts w:ascii="Arial" w:hAnsi="Arial"/>
          <w:b w:val="0"/>
          <w:lang w:val="en-US"/>
        </w:rPr>
        <w:t xml:space="preserve">Würth </w:t>
      </w:r>
      <w:proofErr w:type="spellStart"/>
      <w:r w:rsidRPr="00641523">
        <w:rPr>
          <w:rFonts w:ascii="Arial" w:hAnsi="Arial"/>
          <w:b w:val="0"/>
          <w:lang w:val="en-US"/>
        </w:rPr>
        <w:t>Elektronik</w:t>
      </w:r>
      <w:proofErr w:type="spellEnd"/>
      <w:r w:rsidRPr="00641523">
        <w:rPr>
          <w:rFonts w:ascii="Arial" w:hAnsi="Arial"/>
          <w:b w:val="0"/>
          <w:lang w:val="en-US"/>
        </w:rPr>
        <w:t>: more than you expect!</w:t>
      </w:r>
    </w:p>
    <w:p w14:paraId="265CD78B" w14:textId="1171B3E4" w:rsidR="001F35DD" w:rsidRPr="00FA0100" w:rsidRDefault="001F35DD" w:rsidP="001F35DD">
      <w:pPr>
        <w:pStyle w:val="Textkrper"/>
        <w:spacing w:before="120" w:after="120" w:line="276" w:lineRule="auto"/>
        <w:rPr>
          <w:rFonts w:ascii="Arial" w:hAnsi="Arial"/>
        </w:rPr>
      </w:pPr>
      <w:r w:rsidRPr="00FA0100">
        <w:rPr>
          <w:rFonts w:ascii="Arial" w:hAnsi="Arial"/>
        </w:rPr>
        <w:t>Per ulteriori informazioni consultare il sito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1F35DD" w:rsidRPr="00FA0100" w14:paraId="642E7CD7" w14:textId="77777777" w:rsidTr="00F967A5">
        <w:tc>
          <w:tcPr>
            <w:tcW w:w="3902" w:type="dxa"/>
            <w:shd w:val="clear" w:color="auto" w:fill="auto"/>
            <w:hideMark/>
          </w:tcPr>
          <w:p w14:paraId="52C5C0CB" w14:textId="77777777" w:rsidR="001F35DD" w:rsidRPr="00641523" w:rsidRDefault="001F35DD" w:rsidP="00F967A5">
            <w:pPr>
              <w:pStyle w:val="Textkrper"/>
              <w:autoSpaceDE/>
              <w:adjustRightInd/>
              <w:spacing w:before="120" w:after="120" w:line="276" w:lineRule="auto"/>
              <w:rPr>
                <w:rFonts w:ascii="Arial" w:hAnsi="Arial"/>
                <w:bCs w:val="0"/>
                <w:szCs w:val="24"/>
                <w:lang w:val="en-US"/>
              </w:rPr>
            </w:pPr>
            <w:r w:rsidRPr="00130C6E">
              <w:rPr>
                <w:lang w:val="en-US"/>
              </w:rPr>
              <w:br w:type="page"/>
            </w:r>
            <w:proofErr w:type="spellStart"/>
            <w:r w:rsidRPr="00641523">
              <w:rPr>
                <w:rFonts w:ascii="Arial" w:hAnsi="Arial"/>
                <w:lang w:val="en-US"/>
              </w:rPr>
              <w:t>Altre</w:t>
            </w:r>
            <w:proofErr w:type="spellEnd"/>
            <w:r w:rsidRPr="00641523">
              <w:rPr>
                <w:rFonts w:ascii="Arial" w:hAnsi="Arial"/>
                <w:lang w:val="en-US"/>
              </w:rPr>
              <w:t xml:space="preserve"> </w:t>
            </w:r>
            <w:proofErr w:type="spellStart"/>
            <w:r w:rsidRPr="00641523">
              <w:rPr>
                <w:rFonts w:ascii="Arial" w:hAnsi="Arial"/>
                <w:lang w:val="en-US"/>
              </w:rPr>
              <w:t>informazioni</w:t>
            </w:r>
            <w:proofErr w:type="spellEnd"/>
            <w:r w:rsidRPr="00641523">
              <w:rPr>
                <w:rFonts w:ascii="Arial" w:hAnsi="Arial"/>
                <w:lang w:val="en-US"/>
              </w:rPr>
              <w:t>:</w:t>
            </w:r>
          </w:p>
          <w:p w14:paraId="078208A9" w14:textId="77777777" w:rsidR="001F35DD" w:rsidRPr="00641523" w:rsidRDefault="001F35DD" w:rsidP="00F967A5">
            <w:pPr>
              <w:spacing w:before="120" w:after="120" w:line="276" w:lineRule="auto"/>
              <w:rPr>
                <w:rFonts w:ascii="Arial" w:hAnsi="Arial" w:cs="Arial"/>
                <w:sz w:val="20"/>
                <w:lang w:val="en-US"/>
              </w:rPr>
            </w:pPr>
            <w:r w:rsidRPr="00641523">
              <w:rPr>
                <w:rFonts w:ascii="Arial" w:hAnsi="Arial" w:cs="Arial"/>
                <w:sz w:val="20"/>
                <w:lang w:val="en-US"/>
              </w:rPr>
              <w:t xml:space="preserve">Wurth Electronics </w:t>
            </w:r>
            <w:proofErr w:type="spellStart"/>
            <w:r w:rsidRPr="00641523">
              <w:rPr>
                <w:rFonts w:ascii="Arial" w:hAnsi="Arial" w:cs="Arial"/>
                <w:sz w:val="20"/>
                <w:lang w:val="en-US"/>
              </w:rPr>
              <w:t>Midcom</w:t>
            </w:r>
            <w:proofErr w:type="spellEnd"/>
            <w:r w:rsidRPr="00641523">
              <w:rPr>
                <w:rFonts w:ascii="Arial" w:hAnsi="Arial" w:cs="Arial"/>
                <w:sz w:val="20"/>
                <w:lang w:val="en-US"/>
              </w:rPr>
              <w:t>, Inc.</w:t>
            </w:r>
            <w:r w:rsidRPr="00641523">
              <w:rPr>
                <w:rFonts w:ascii="Arial" w:hAnsi="Arial" w:cs="Arial"/>
                <w:sz w:val="20"/>
                <w:lang w:val="en-US"/>
              </w:rPr>
              <w:br/>
            </w:r>
            <w:r w:rsidRPr="00641523">
              <w:rPr>
                <w:rFonts w:ascii="Arial" w:hAnsi="Arial" w:cs="Arial"/>
                <w:sz w:val="20"/>
                <w:szCs w:val="20"/>
                <w:lang w:val="en-US"/>
              </w:rPr>
              <w:t>Amelia Thompson</w:t>
            </w:r>
            <w:r w:rsidRPr="00641523">
              <w:rPr>
                <w:rFonts w:ascii="Arial" w:hAnsi="Arial" w:cs="Arial"/>
                <w:sz w:val="20"/>
                <w:lang w:val="en-US"/>
              </w:rPr>
              <w:br/>
              <w:t>121 Airport Drive</w:t>
            </w:r>
            <w:r w:rsidRPr="00641523">
              <w:rPr>
                <w:rFonts w:ascii="Arial" w:hAnsi="Arial" w:cs="Arial"/>
                <w:sz w:val="20"/>
                <w:lang w:val="en-US"/>
              </w:rPr>
              <w:br/>
              <w:t>PO Box 1330</w:t>
            </w:r>
            <w:r w:rsidRPr="00641523">
              <w:rPr>
                <w:rFonts w:ascii="Arial" w:hAnsi="Arial" w:cs="Arial"/>
                <w:sz w:val="20"/>
                <w:lang w:val="en-US"/>
              </w:rPr>
              <w:br/>
              <w:t>Watertown, SD 57201 USA</w:t>
            </w:r>
          </w:p>
          <w:p w14:paraId="2292F7DD" w14:textId="77777777" w:rsidR="001F35DD" w:rsidRPr="00FA0100" w:rsidRDefault="001F35DD" w:rsidP="00F967A5">
            <w:pPr>
              <w:spacing w:before="120" w:after="120" w:line="276" w:lineRule="auto"/>
              <w:rPr>
                <w:rFonts w:ascii="Arial" w:hAnsi="Arial" w:cs="Arial"/>
                <w:bCs/>
                <w:sz w:val="20"/>
                <w:lang w:bidi="de-DE"/>
              </w:rPr>
            </w:pPr>
            <w:r w:rsidRPr="00FA0100">
              <w:rPr>
                <w:rFonts w:ascii="Arial" w:hAnsi="Arial" w:cs="Arial"/>
                <w:sz w:val="20"/>
              </w:rPr>
              <w:t xml:space="preserve">Telefono: </w:t>
            </w:r>
            <w:r w:rsidRPr="00FA0100">
              <w:rPr>
                <w:rFonts w:ascii="Arial" w:hAnsi="Arial" w:cs="Arial"/>
                <w:sz w:val="20"/>
                <w:lang w:bidi="de-DE"/>
              </w:rPr>
              <w:t>+1 605 886 4385</w:t>
            </w:r>
            <w:r w:rsidRPr="00FA0100">
              <w:rPr>
                <w:rFonts w:ascii="Arial" w:hAnsi="Arial" w:cs="Arial"/>
                <w:sz w:val="20"/>
              </w:rPr>
              <w:br/>
            </w:r>
            <w:proofErr w:type="spellStart"/>
            <w:r w:rsidRPr="00FA0100">
              <w:rPr>
                <w:rFonts w:ascii="Arial" w:hAnsi="Arial" w:cs="Arial"/>
                <w:bCs/>
                <w:sz w:val="20"/>
                <w:lang w:bidi="de-DE"/>
              </w:rPr>
              <w:t>Toll</w:t>
            </w:r>
            <w:proofErr w:type="spellEnd"/>
            <w:r w:rsidRPr="00FA0100">
              <w:rPr>
                <w:rFonts w:ascii="Arial" w:hAnsi="Arial" w:cs="Arial"/>
                <w:bCs/>
                <w:sz w:val="20"/>
                <w:lang w:bidi="de-DE"/>
              </w:rPr>
              <w:t xml:space="preserve">-free (in USA): </w:t>
            </w:r>
            <w:r w:rsidRPr="00FA0100">
              <w:rPr>
                <w:rFonts w:ascii="Arial" w:hAnsi="Arial" w:cs="Arial"/>
                <w:bCs/>
                <w:sz w:val="20"/>
                <w:lang w:bidi="de-DE"/>
              </w:rPr>
              <w:br/>
              <w:t>Telefono: +1 800 643 2661</w:t>
            </w:r>
            <w:r w:rsidRPr="00FA0100">
              <w:rPr>
                <w:rFonts w:ascii="Arial" w:hAnsi="Arial" w:cs="Arial"/>
                <w:bCs/>
                <w:sz w:val="20"/>
                <w:lang w:bidi="de-DE"/>
              </w:rPr>
              <w:br/>
              <w:t xml:space="preserve">E-Mail: </w:t>
            </w:r>
            <w:hyperlink r:id="rId13" w:history="1">
              <w:r w:rsidRPr="00FA0100">
                <w:rPr>
                  <w:rStyle w:val="Hyperlink"/>
                  <w:rFonts w:ascii="Arial" w:hAnsi="Arial" w:cs="Arial"/>
                  <w:color w:val="auto"/>
                  <w:sz w:val="20"/>
                  <w:u w:val="none"/>
                </w:rPr>
                <w:t>amelia.thompson@we-online.com</w:t>
              </w:r>
            </w:hyperlink>
          </w:p>
          <w:p w14:paraId="7B3BA329" w14:textId="77777777" w:rsidR="001F35DD" w:rsidRPr="00FA0100" w:rsidRDefault="001F35DD" w:rsidP="00F967A5">
            <w:pPr>
              <w:spacing w:before="120" w:after="120" w:line="276" w:lineRule="auto"/>
              <w:rPr>
                <w:rFonts w:ascii="Arial" w:hAnsi="Arial" w:cs="Arial"/>
                <w:bCs/>
                <w:sz w:val="20"/>
              </w:rPr>
            </w:pPr>
            <w:r w:rsidRPr="00FA0100">
              <w:rPr>
                <w:rFonts w:ascii="Arial" w:hAnsi="Arial" w:cs="Arial"/>
                <w:bCs/>
                <w:sz w:val="20"/>
              </w:rPr>
              <w:t>www.we-online.com</w:t>
            </w:r>
          </w:p>
          <w:p w14:paraId="39EF5FD8" w14:textId="77777777" w:rsidR="001F35DD" w:rsidRPr="00FA0100" w:rsidRDefault="001F35DD" w:rsidP="00F967A5">
            <w:pPr>
              <w:spacing w:before="120" w:after="120" w:line="276" w:lineRule="auto"/>
              <w:rPr>
                <w:rFonts w:ascii="Arial" w:hAnsi="Arial" w:cs="Arial"/>
                <w:bCs/>
                <w:sz w:val="20"/>
              </w:rPr>
            </w:pPr>
          </w:p>
        </w:tc>
        <w:tc>
          <w:tcPr>
            <w:tcW w:w="3193" w:type="dxa"/>
            <w:shd w:val="clear" w:color="auto" w:fill="auto"/>
            <w:hideMark/>
          </w:tcPr>
          <w:p w14:paraId="2F3CB65D" w14:textId="77777777" w:rsidR="001F35DD" w:rsidRPr="00FA0100" w:rsidRDefault="001F35DD" w:rsidP="00F967A5">
            <w:pPr>
              <w:pStyle w:val="Textkrper"/>
              <w:tabs>
                <w:tab w:val="left" w:pos="1065"/>
              </w:tabs>
              <w:autoSpaceDE/>
              <w:adjustRightInd/>
              <w:spacing w:before="120" w:after="120" w:line="276" w:lineRule="auto"/>
              <w:rPr>
                <w:rFonts w:ascii="Arial" w:hAnsi="Arial"/>
                <w:bCs w:val="0"/>
                <w:szCs w:val="24"/>
              </w:rPr>
            </w:pPr>
            <w:r w:rsidRPr="00FA0100">
              <w:rPr>
                <w:rFonts w:ascii="Arial" w:hAnsi="Arial"/>
              </w:rPr>
              <w:t>Contatto per la stampa:</w:t>
            </w:r>
          </w:p>
          <w:p w14:paraId="472CDFE8" w14:textId="77777777" w:rsidR="001F35DD" w:rsidRPr="00FA0100" w:rsidRDefault="001F35DD" w:rsidP="00F967A5">
            <w:pPr>
              <w:tabs>
                <w:tab w:val="left" w:pos="1065"/>
              </w:tabs>
              <w:spacing w:before="120" w:after="120" w:line="276" w:lineRule="auto"/>
              <w:rPr>
                <w:rFonts w:ascii="Arial" w:hAnsi="Arial" w:cs="Arial"/>
                <w:bCs/>
                <w:sz w:val="20"/>
              </w:rPr>
            </w:pPr>
            <w:r w:rsidRPr="00FA0100">
              <w:rPr>
                <w:rFonts w:ascii="Arial" w:hAnsi="Arial"/>
                <w:sz w:val="20"/>
              </w:rPr>
              <w:t>HighTech communications GmbH</w:t>
            </w:r>
            <w:r w:rsidRPr="00FA0100">
              <w:rPr>
                <w:rFonts w:ascii="Arial" w:hAnsi="Arial" w:cs="Arial"/>
                <w:bCs/>
                <w:sz w:val="20"/>
              </w:rPr>
              <w:br/>
            </w:r>
            <w:r w:rsidRPr="00FA0100">
              <w:rPr>
                <w:rFonts w:ascii="Arial" w:hAnsi="Arial"/>
                <w:sz w:val="20"/>
              </w:rPr>
              <w:t>Brigitte Basilio</w:t>
            </w:r>
            <w:r w:rsidRPr="00FA0100">
              <w:rPr>
                <w:rFonts w:ascii="Arial" w:hAnsi="Arial" w:cs="Arial"/>
                <w:bCs/>
                <w:sz w:val="20"/>
              </w:rPr>
              <w:br/>
            </w:r>
            <w:proofErr w:type="spellStart"/>
            <w:r w:rsidRPr="00FA0100">
              <w:rPr>
                <w:rFonts w:ascii="Arial" w:hAnsi="Arial"/>
                <w:sz w:val="20"/>
              </w:rPr>
              <w:t>Brunhamstrasse</w:t>
            </w:r>
            <w:proofErr w:type="spellEnd"/>
            <w:r w:rsidRPr="00FA0100">
              <w:rPr>
                <w:rFonts w:ascii="Arial" w:hAnsi="Arial"/>
                <w:sz w:val="20"/>
              </w:rPr>
              <w:t xml:space="preserve"> 21</w:t>
            </w:r>
            <w:r w:rsidRPr="00FA0100">
              <w:rPr>
                <w:rFonts w:ascii="Arial" w:hAnsi="Arial" w:cs="Arial"/>
                <w:bCs/>
                <w:sz w:val="20"/>
              </w:rPr>
              <w:br/>
            </w:r>
            <w:r w:rsidRPr="00FA0100">
              <w:rPr>
                <w:rFonts w:ascii="Arial" w:hAnsi="Arial"/>
                <w:sz w:val="20"/>
              </w:rPr>
              <w:t>81249 München</w:t>
            </w:r>
            <w:r w:rsidRPr="00FA0100">
              <w:rPr>
                <w:rFonts w:ascii="Arial" w:hAnsi="Arial"/>
                <w:sz w:val="20"/>
              </w:rPr>
              <w:br/>
              <w:t>Germania</w:t>
            </w:r>
          </w:p>
          <w:p w14:paraId="1F96A41F" w14:textId="77777777" w:rsidR="001F35DD" w:rsidRPr="00FA0100" w:rsidRDefault="001F35DD" w:rsidP="00F967A5">
            <w:pPr>
              <w:tabs>
                <w:tab w:val="left" w:pos="1065"/>
              </w:tabs>
              <w:spacing w:before="120" w:after="120" w:line="276" w:lineRule="auto"/>
              <w:rPr>
                <w:rFonts w:ascii="Arial" w:hAnsi="Arial" w:cs="Arial"/>
                <w:bCs/>
                <w:sz w:val="20"/>
              </w:rPr>
            </w:pPr>
            <w:r w:rsidRPr="00FA0100">
              <w:rPr>
                <w:rFonts w:ascii="Arial" w:hAnsi="Arial"/>
                <w:sz w:val="20"/>
              </w:rPr>
              <w:t>Telefono: +49 89 500778-20</w:t>
            </w:r>
            <w:r w:rsidRPr="00FA0100">
              <w:rPr>
                <w:rFonts w:ascii="Arial" w:hAnsi="Arial" w:cs="Arial"/>
                <w:bCs/>
                <w:sz w:val="20"/>
              </w:rPr>
              <w:br/>
            </w:r>
            <w:r w:rsidRPr="00FA0100">
              <w:rPr>
                <w:rFonts w:ascii="Arial" w:hAnsi="Arial"/>
                <w:sz w:val="20"/>
              </w:rPr>
              <w:t xml:space="preserve">Fax: +49 89 500778-77 </w:t>
            </w:r>
            <w:r w:rsidRPr="00FA0100">
              <w:rPr>
                <w:rFonts w:ascii="Arial" w:hAnsi="Arial" w:cs="Arial"/>
                <w:bCs/>
                <w:sz w:val="20"/>
              </w:rPr>
              <w:br/>
            </w:r>
            <w:r w:rsidRPr="00FA0100">
              <w:rPr>
                <w:rFonts w:ascii="Arial" w:hAnsi="Arial"/>
                <w:sz w:val="20"/>
              </w:rPr>
              <w:t>E-Mail: b.basilio@htcm.de</w:t>
            </w:r>
          </w:p>
          <w:p w14:paraId="7122EEC2" w14:textId="77777777" w:rsidR="001F35DD" w:rsidRPr="00FA0100" w:rsidRDefault="001F35DD" w:rsidP="00F967A5">
            <w:pPr>
              <w:tabs>
                <w:tab w:val="left" w:pos="1065"/>
              </w:tabs>
              <w:spacing w:before="120" w:after="120" w:line="276" w:lineRule="auto"/>
              <w:rPr>
                <w:rFonts w:ascii="Arial" w:hAnsi="Arial" w:cs="Arial"/>
                <w:bCs/>
                <w:sz w:val="20"/>
              </w:rPr>
            </w:pPr>
            <w:r w:rsidRPr="00FA0100">
              <w:rPr>
                <w:rFonts w:ascii="Arial" w:hAnsi="Arial"/>
                <w:sz w:val="20"/>
              </w:rPr>
              <w:t xml:space="preserve">www.htcm.de </w:t>
            </w:r>
          </w:p>
        </w:tc>
      </w:tr>
    </w:tbl>
    <w:p w14:paraId="05789017" w14:textId="77777777" w:rsidR="00E27071" w:rsidRDefault="00E27071" w:rsidP="00E27071">
      <w:pPr>
        <w:pStyle w:val="Textkrper"/>
        <w:spacing w:before="120" w:after="120" w:line="260" w:lineRule="exact"/>
        <w:jc w:val="both"/>
        <w:rPr>
          <w:rFonts w:ascii="Arial" w:hAnsi="Arial"/>
          <w:b w:val="0"/>
          <w:bCs w:val="0"/>
        </w:rPr>
      </w:pPr>
    </w:p>
    <w:sectPr w:rsidR="00E27071" w:rsidSect="000C285D">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67782" w14:textId="77777777" w:rsidR="000C285D" w:rsidRDefault="000C285D">
      <w:r>
        <w:separator/>
      </w:r>
    </w:p>
  </w:endnote>
  <w:endnote w:type="continuationSeparator" w:id="0">
    <w:p w14:paraId="713559EE" w14:textId="77777777" w:rsidR="000C285D" w:rsidRDefault="000C2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6A82E" w14:textId="5380DB81" w:rsidR="00AD41FF" w:rsidRPr="00824931" w:rsidRDefault="00AD41FF" w:rsidP="00A74816">
    <w:pPr>
      <w:pStyle w:val="Fuzeile"/>
      <w:tabs>
        <w:tab w:val="clear" w:pos="4536"/>
        <w:tab w:val="clear" w:pos="9072"/>
        <w:tab w:val="right" w:pos="7088"/>
      </w:tabs>
      <w:rPr>
        <w:sz w:val="16"/>
        <w:szCs w:val="16"/>
      </w:rPr>
    </w:pPr>
    <w:r w:rsidRPr="00A74816">
      <w:rPr>
        <w:rFonts w:ascii="Arial" w:hAnsi="Arial" w:cs="Arial"/>
        <w:snapToGrid w:val="0"/>
        <w:sz w:val="16"/>
      </w:rPr>
      <w:fldChar w:fldCharType="begin"/>
    </w:r>
    <w:r w:rsidRPr="00824931">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6B1FF0">
      <w:rPr>
        <w:rFonts w:ascii="Arial" w:hAnsi="Arial" w:cs="Arial"/>
        <w:noProof/>
        <w:snapToGrid w:val="0"/>
        <w:sz w:val="16"/>
      </w:rPr>
      <w:t>WTH1PI1493</w:t>
    </w:r>
    <w:r w:rsidR="001F35DD">
      <w:rPr>
        <w:rFonts w:ascii="Arial" w:hAnsi="Arial" w:cs="Arial"/>
        <w:noProof/>
        <w:snapToGrid w:val="0"/>
        <w:sz w:val="16"/>
      </w:rPr>
      <w:t>_it.docx</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C00E1" w14:textId="77777777" w:rsidR="000C285D" w:rsidRDefault="000C285D">
      <w:r>
        <w:separator/>
      </w:r>
    </w:p>
  </w:footnote>
  <w:footnote w:type="continuationSeparator" w:id="0">
    <w:p w14:paraId="17A2FE4A" w14:textId="77777777" w:rsidR="000C285D" w:rsidRDefault="000C2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0F57B" w14:textId="775A0FA6" w:rsidR="00AD41FF" w:rsidRDefault="0065733C"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39291010">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8561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0610B"/>
    <w:rsid w:val="000064BD"/>
    <w:rsid w:val="000067C8"/>
    <w:rsid w:val="00013002"/>
    <w:rsid w:val="000250D9"/>
    <w:rsid w:val="000258D8"/>
    <w:rsid w:val="00035374"/>
    <w:rsid w:val="0004197D"/>
    <w:rsid w:val="00043FC9"/>
    <w:rsid w:val="000457A0"/>
    <w:rsid w:val="00050684"/>
    <w:rsid w:val="00051BFB"/>
    <w:rsid w:val="00053D8B"/>
    <w:rsid w:val="000568D7"/>
    <w:rsid w:val="0006141C"/>
    <w:rsid w:val="000645F0"/>
    <w:rsid w:val="00066AB4"/>
    <w:rsid w:val="00067C15"/>
    <w:rsid w:val="00070731"/>
    <w:rsid w:val="00070D56"/>
    <w:rsid w:val="00080160"/>
    <w:rsid w:val="000863A2"/>
    <w:rsid w:val="000904AA"/>
    <w:rsid w:val="000909E1"/>
    <w:rsid w:val="000A09B0"/>
    <w:rsid w:val="000A486B"/>
    <w:rsid w:val="000B28AB"/>
    <w:rsid w:val="000B4E60"/>
    <w:rsid w:val="000B56A3"/>
    <w:rsid w:val="000B59CE"/>
    <w:rsid w:val="000B6091"/>
    <w:rsid w:val="000B65BB"/>
    <w:rsid w:val="000C1D50"/>
    <w:rsid w:val="000C285D"/>
    <w:rsid w:val="000D40B1"/>
    <w:rsid w:val="000D798E"/>
    <w:rsid w:val="000E5647"/>
    <w:rsid w:val="000E61B4"/>
    <w:rsid w:val="000E6F27"/>
    <w:rsid w:val="000F4BBA"/>
    <w:rsid w:val="00100528"/>
    <w:rsid w:val="00101B6C"/>
    <w:rsid w:val="001138B8"/>
    <w:rsid w:val="00117E5E"/>
    <w:rsid w:val="001255F4"/>
    <w:rsid w:val="001274FC"/>
    <w:rsid w:val="00130C6E"/>
    <w:rsid w:val="00131977"/>
    <w:rsid w:val="0013379D"/>
    <w:rsid w:val="001456DE"/>
    <w:rsid w:val="001603CC"/>
    <w:rsid w:val="0016652E"/>
    <w:rsid w:val="00177FB5"/>
    <w:rsid w:val="00180898"/>
    <w:rsid w:val="00190F4E"/>
    <w:rsid w:val="00194043"/>
    <w:rsid w:val="00194988"/>
    <w:rsid w:val="001A2CAF"/>
    <w:rsid w:val="001A6221"/>
    <w:rsid w:val="001B0162"/>
    <w:rsid w:val="001B2FCE"/>
    <w:rsid w:val="001B3577"/>
    <w:rsid w:val="001B3A92"/>
    <w:rsid w:val="001B547D"/>
    <w:rsid w:val="001C041E"/>
    <w:rsid w:val="001C3A0F"/>
    <w:rsid w:val="001C5DA8"/>
    <w:rsid w:val="001D0DB2"/>
    <w:rsid w:val="001D243D"/>
    <w:rsid w:val="001D2D7C"/>
    <w:rsid w:val="001D3737"/>
    <w:rsid w:val="001E11AE"/>
    <w:rsid w:val="001E6BFC"/>
    <w:rsid w:val="001F02E1"/>
    <w:rsid w:val="001F039F"/>
    <w:rsid w:val="001F35DD"/>
    <w:rsid w:val="001F4BB0"/>
    <w:rsid w:val="00214A93"/>
    <w:rsid w:val="0021524E"/>
    <w:rsid w:val="00215586"/>
    <w:rsid w:val="00216AD1"/>
    <w:rsid w:val="00217FD0"/>
    <w:rsid w:val="00220570"/>
    <w:rsid w:val="002329D1"/>
    <w:rsid w:val="0023483C"/>
    <w:rsid w:val="00240A6A"/>
    <w:rsid w:val="00243D1A"/>
    <w:rsid w:val="00254CE8"/>
    <w:rsid w:val="002561AA"/>
    <w:rsid w:val="00263AD1"/>
    <w:rsid w:val="00264572"/>
    <w:rsid w:val="00265445"/>
    <w:rsid w:val="00270832"/>
    <w:rsid w:val="00273BD3"/>
    <w:rsid w:val="00273C1C"/>
    <w:rsid w:val="002815A0"/>
    <w:rsid w:val="0028487E"/>
    <w:rsid w:val="00285B8D"/>
    <w:rsid w:val="002872A3"/>
    <w:rsid w:val="00287AE5"/>
    <w:rsid w:val="00291C4C"/>
    <w:rsid w:val="00291DF9"/>
    <w:rsid w:val="002921AC"/>
    <w:rsid w:val="002A095E"/>
    <w:rsid w:val="002A6136"/>
    <w:rsid w:val="002A7E50"/>
    <w:rsid w:val="002B6C90"/>
    <w:rsid w:val="002C2A63"/>
    <w:rsid w:val="002C696C"/>
    <w:rsid w:val="002C72CB"/>
    <w:rsid w:val="002E0469"/>
    <w:rsid w:val="002E0DDA"/>
    <w:rsid w:val="002E229A"/>
    <w:rsid w:val="002F488A"/>
    <w:rsid w:val="002F663D"/>
    <w:rsid w:val="00301A91"/>
    <w:rsid w:val="003023CE"/>
    <w:rsid w:val="00304188"/>
    <w:rsid w:val="00307B15"/>
    <w:rsid w:val="003105E2"/>
    <w:rsid w:val="003154CD"/>
    <w:rsid w:val="003156CA"/>
    <w:rsid w:val="00320451"/>
    <w:rsid w:val="00320E03"/>
    <w:rsid w:val="00321F48"/>
    <w:rsid w:val="0032557D"/>
    <w:rsid w:val="003264E5"/>
    <w:rsid w:val="00343E12"/>
    <w:rsid w:val="0034504C"/>
    <w:rsid w:val="00347536"/>
    <w:rsid w:val="00354466"/>
    <w:rsid w:val="00355E1C"/>
    <w:rsid w:val="00356C16"/>
    <w:rsid w:val="003668D1"/>
    <w:rsid w:val="0037012B"/>
    <w:rsid w:val="00372533"/>
    <w:rsid w:val="00376468"/>
    <w:rsid w:val="003814F9"/>
    <w:rsid w:val="00381893"/>
    <w:rsid w:val="003822CF"/>
    <w:rsid w:val="003931C1"/>
    <w:rsid w:val="003A0D86"/>
    <w:rsid w:val="003B1978"/>
    <w:rsid w:val="003B2106"/>
    <w:rsid w:val="003B3E7A"/>
    <w:rsid w:val="003B5455"/>
    <w:rsid w:val="003C080B"/>
    <w:rsid w:val="003C3F95"/>
    <w:rsid w:val="003C6CAF"/>
    <w:rsid w:val="003D70FA"/>
    <w:rsid w:val="003E0DA0"/>
    <w:rsid w:val="003E263B"/>
    <w:rsid w:val="004001C1"/>
    <w:rsid w:val="00400AA8"/>
    <w:rsid w:val="00401E0F"/>
    <w:rsid w:val="00404587"/>
    <w:rsid w:val="00410CBD"/>
    <w:rsid w:val="00410CE1"/>
    <w:rsid w:val="004120DD"/>
    <w:rsid w:val="004144AE"/>
    <w:rsid w:val="004204AA"/>
    <w:rsid w:val="0042615E"/>
    <w:rsid w:val="00441533"/>
    <w:rsid w:val="0046027E"/>
    <w:rsid w:val="004646CB"/>
    <w:rsid w:val="00470FBA"/>
    <w:rsid w:val="00474CCB"/>
    <w:rsid w:val="00483C3D"/>
    <w:rsid w:val="004850DA"/>
    <w:rsid w:val="00493757"/>
    <w:rsid w:val="0049593E"/>
    <w:rsid w:val="004A4093"/>
    <w:rsid w:val="004A5092"/>
    <w:rsid w:val="004B2DAD"/>
    <w:rsid w:val="004B3468"/>
    <w:rsid w:val="004B44D0"/>
    <w:rsid w:val="004B4EB2"/>
    <w:rsid w:val="004B5422"/>
    <w:rsid w:val="004B5E02"/>
    <w:rsid w:val="004C2963"/>
    <w:rsid w:val="004C4379"/>
    <w:rsid w:val="004C7D7A"/>
    <w:rsid w:val="004D4F70"/>
    <w:rsid w:val="004D78E8"/>
    <w:rsid w:val="004E3A3C"/>
    <w:rsid w:val="004F1218"/>
    <w:rsid w:val="004F387D"/>
    <w:rsid w:val="004F4AB5"/>
    <w:rsid w:val="005010F7"/>
    <w:rsid w:val="00502845"/>
    <w:rsid w:val="00505509"/>
    <w:rsid w:val="00510800"/>
    <w:rsid w:val="00516D0B"/>
    <w:rsid w:val="00525673"/>
    <w:rsid w:val="00525AEC"/>
    <w:rsid w:val="00530FC0"/>
    <w:rsid w:val="005327C7"/>
    <w:rsid w:val="00535659"/>
    <w:rsid w:val="00550D3E"/>
    <w:rsid w:val="005538CF"/>
    <w:rsid w:val="00556A0C"/>
    <w:rsid w:val="005646E6"/>
    <w:rsid w:val="00571E32"/>
    <w:rsid w:val="005758B7"/>
    <w:rsid w:val="00581536"/>
    <w:rsid w:val="00587F00"/>
    <w:rsid w:val="0059367F"/>
    <w:rsid w:val="005A3FBE"/>
    <w:rsid w:val="005C06DF"/>
    <w:rsid w:val="005C1023"/>
    <w:rsid w:val="005C61CB"/>
    <w:rsid w:val="005C6D6A"/>
    <w:rsid w:val="005D160B"/>
    <w:rsid w:val="005D7454"/>
    <w:rsid w:val="005E05C3"/>
    <w:rsid w:val="005E1091"/>
    <w:rsid w:val="005F5D47"/>
    <w:rsid w:val="0060621A"/>
    <w:rsid w:val="006125AC"/>
    <w:rsid w:val="00615C3C"/>
    <w:rsid w:val="00616918"/>
    <w:rsid w:val="006177E2"/>
    <w:rsid w:val="006303C1"/>
    <w:rsid w:val="0063467B"/>
    <w:rsid w:val="0063628E"/>
    <w:rsid w:val="006503AE"/>
    <w:rsid w:val="006521A2"/>
    <w:rsid w:val="0065536A"/>
    <w:rsid w:val="00656ACE"/>
    <w:rsid w:val="0065733C"/>
    <w:rsid w:val="00663854"/>
    <w:rsid w:val="0066406D"/>
    <w:rsid w:val="00666284"/>
    <w:rsid w:val="00667A63"/>
    <w:rsid w:val="00667B5B"/>
    <w:rsid w:val="0067131F"/>
    <w:rsid w:val="006755EC"/>
    <w:rsid w:val="006769A9"/>
    <w:rsid w:val="00683D1C"/>
    <w:rsid w:val="006916E1"/>
    <w:rsid w:val="006963F9"/>
    <w:rsid w:val="006A1135"/>
    <w:rsid w:val="006A1A89"/>
    <w:rsid w:val="006A34DE"/>
    <w:rsid w:val="006A6CD7"/>
    <w:rsid w:val="006A70EB"/>
    <w:rsid w:val="006B1DF3"/>
    <w:rsid w:val="006B1FF0"/>
    <w:rsid w:val="006B3831"/>
    <w:rsid w:val="006B3F8F"/>
    <w:rsid w:val="006B56DA"/>
    <w:rsid w:val="006B5888"/>
    <w:rsid w:val="006C5F83"/>
    <w:rsid w:val="006D04BD"/>
    <w:rsid w:val="006D10F8"/>
    <w:rsid w:val="006D6728"/>
    <w:rsid w:val="006E0378"/>
    <w:rsid w:val="006E17DE"/>
    <w:rsid w:val="006E2F71"/>
    <w:rsid w:val="006F44B9"/>
    <w:rsid w:val="006F5B78"/>
    <w:rsid w:val="006F74C8"/>
    <w:rsid w:val="006F77BD"/>
    <w:rsid w:val="00700EFF"/>
    <w:rsid w:val="007111CA"/>
    <w:rsid w:val="00711D05"/>
    <w:rsid w:val="0073468B"/>
    <w:rsid w:val="007367F4"/>
    <w:rsid w:val="00760B15"/>
    <w:rsid w:val="00760F61"/>
    <w:rsid w:val="0076179A"/>
    <w:rsid w:val="00764EC4"/>
    <w:rsid w:val="007708B8"/>
    <w:rsid w:val="00771DF4"/>
    <w:rsid w:val="00777EB9"/>
    <w:rsid w:val="0078503A"/>
    <w:rsid w:val="00785DC0"/>
    <w:rsid w:val="00797C03"/>
    <w:rsid w:val="007A4345"/>
    <w:rsid w:val="007C42E6"/>
    <w:rsid w:val="007C79D2"/>
    <w:rsid w:val="007D400B"/>
    <w:rsid w:val="007E2212"/>
    <w:rsid w:val="007E2CA5"/>
    <w:rsid w:val="007E4896"/>
    <w:rsid w:val="007E66DD"/>
    <w:rsid w:val="008004D3"/>
    <w:rsid w:val="00800A15"/>
    <w:rsid w:val="00805256"/>
    <w:rsid w:val="0081664E"/>
    <w:rsid w:val="00820DFA"/>
    <w:rsid w:val="008210EC"/>
    <w:rsid w:val="00824931"/>
    <w:rsid w:val="00831354"/>
    <w:rsid w:val="00837EBF"/>
    <w:rsid w:val="008517BF"/>
    <w:rsid w:val="008523FC"/>
    <w:rsid w:val="00856DDE"/>
    <w:rsid w:val="00860705"/>
    <w:rsid w:val="00870CC9"/>
    <w:rsid w:val="00877971"/>
    <w:rsid w:val="00886681"/>
    <w:rsid w:val="00897B98"/>
    <w:rsid w:val="008A6395"/>
    <w:rsid w:val="008B0D59"/>
    <w:rsid w:val="008B7643"/>
    <w:rsid w:val="008C4506"/>
    <w:rsid w:val="008D367B"/>
    <w:rsid w:val="008D3DFC"/>
    <w:rsid w:val="008E0C0C"/>
    <w:rsid w:val="008E1E5C"/>
    <w:rsid w:val="008F13AD"/>
    <w:rsid w:val="008F6F03"/>
    <w:rsid w:val="008F755A"/>
    <w:rsid w:val="009055D1"/>
    <w:rsid w:val="00910367"/>
    <w:rsid w:val="00912D24"/>
    <w:rsid w:val="009168D9"/>
    <w:rsid w:val="00917A75"/>
    <w:rsid w:val="00922830"/>
    <w:rsid w:val="00923B94"/>
    <w:rsid w:val="00924525"/>
    <w:rsid w:val="00927E75"/>
    <w:rsid w:val="00945C65"/>
    <w:rsid w:val="00947A86"/>
    <w:rsid w:val="00950B5B"/>
    <w:rsid w:val="00956D90"/>
    <w:rsid w:val="00962AC6"/>
    <w:rsid w:val="009634CA"/>
    <w:rsid w:val="00964C14"/>
    <w:rsid w:val="00965C15"/>
    <w:rsid w:val="00966927"/>
    <w:rsid w:val="009778D0"/>
    <w:rsid w:val="00977E34"/>
    <w:rsid w:val="0098005C"/>
    <w:rsid w:val="00981CD4"/>
    <w:rsid w:val="0098432E"/>
    <w:rsid w:val="00995576"/>
    <w:rsid w:val="0099748F"/>
    <w:rsid w:val="009A1DA9"/>
    <w:rsid w:val="009A3E68"/>
    <w:rsid w:val="009A7903"/>
    <w:rsid w:val="009B059C"/>
    <w:rsid w:val="009B4D91"/>
    <w:rsid w:val="009B5041"/>
    <w:rsid w:val="009C488D"/>
    <w:rsid w:val="009C4DAD"/>
    <w:rsid w:val="009C7A55"/>
    <w:rsid w:val="009C7C0C"/>
    <w:rsid w:val="009D0330"/>
    <w:rsid w:val="009E375E"/>
    <w:rsid w:val="009F2E8B"/>
    <w:rsid w:val="009F6962"/>
    <w:rsid w:val="00A02CED"/>
    <w:rsid w:val="00A03564"/>
    <w:rsid w:val="00A037C6"/>
    <w:rsid w:val="00A13E4A"/>
    <w:rsid w:val="00A22B86"/>
    <w:rsid w:val="00A2489E"/>
    <w:rsid w:val="00A3000D"/>
    <w:rsid w:val="00A402B9"/>
    <w:rsid w:val="00A477CF"/>
    <w:rsid w:val="00A504EC"/>
    <w:rsid w:val="00A5102C"/>
    <w:rsid w:val="00A51D85"/>
    <w:rsid w:val="00A534A6"/>
    <w:rsid w:val="00A571C7"/>
    <w:rsid w:val="00A57628"/>
    <w:rsid w:val="00A60418"/>
    <w:rsid w:val="00A62D29"/>
    <w:rsid w:val="00A647F2"/>
    <w:rsid w:val="00A71D8D"/>
    <w:rsid w:val="00A74816"/>
    <w:rsid w:val="00A74CDC"/>
    <w:rsid w:val="00A75EFD"/>
    <w:rsid w:val="00A80C24"/>
    <w:rsid w:val="00A91A29"/>
    <w:rsid w:val="00AA6E73"/>
    <w:rsid w:val="00AA7B49"/>
    <w:rsid w:val="00AB43E5"/>
    <w:rsid w:val="00AD41FF"/>
    <w:rsid w:val="00AD74EC"/>
    <w:rsid w:val="00AE20CC"/>
    <w:rsid w:val="00AE40B5"/>
    <w:rsid w:val="00AE5CD9"/>
    <w:rsid w:val="00AF42AA"/>
    <w:rsid w:val="00AF7D4F"/>
    <w:rsid w:val="00B126EF"/>
    <w:rsid w:val="00B12E2F"/>
    <w:rsid w:val="00B137FF"/>
    <w:rsid w:val="00B165B0"/>
    <w:rsid w:val="00B2006F"/>
    <w:rsid w:val="00B22632"/>
    <w:rsid w:val="00B341EA"/>
    <w:rsid w:val="00B35523"/>
    <w:rsid w:val="00B37564"/>
    <w:rsid w:val="00B40F06"/>
    <w:rsid w:val="00B43755"/>
    <w:rsid w:val="00B61AE2"/>
    <w:rsid w:val="00B66573"/>
    <w:rsid w:val="00B911CF"/>
    <w:rsid w:val="00B9589D"/>
    <w:rsid w:val="00BA04FB"/>
    <w:rsid w:val="00BB741C"/>
    <w:rsid w:val="00BC1F54"/>
    <w:rsid w:val="00BC356F"/>
    <w:rsid w:val="00BD0BC8"/>
    <w:rsid w:val="00BD2843"/>
    <w:rsid w:val="00BD2B26"/>
    <w:rsid w:val="00BE5C1A"/>
    <w:rsid w:val="00BE611E"/>
    <w:rsid w:val="00C10188"/>
    <w:rsid w:val="00C16547"/>
    <w:rsid w:val="00C17CED"/>
    <w:rsid w:val="00C22666"/>
    <w:rsid w:val="00C279D5"/>
    <w:rsid w:val="00C33EAD"/>
    <w:rsid w:val="00C40959"/>
    <w:rsid w:val="00C43E68"/>
    <w:rsid w:val="00C537A3"/>
    <w:rsid w:val="00C5688B"/>
    <w:rsid w:val="00C6061E"/>
    <w:rsid w:val="00C63D8C"/>
    <w:rsid w:val="00C71265"/>
    <w:rsid w:val="00C71966"/>
    <w:rsid w:val="00C7439C"/>
    <w:rsid w:val="00C8403A"/>
    <w:rsid w:val="00C857F0"/>
    <w:rsid w:val="00C87944"/>
    <w:rsid w:val="00C93243"/>
    <w:rsid w:val="00C9372B"/>
    <w:rsid w:val="00C9434E"/>
    <w:rsid w:val="00CB56BA"/>
    <w:rsid w:val="00CB56E9"/>
    <w:rsid w:val="00CB6417"/>
    <w:rsid w:val="00CB765C"/>
    <w:rsid w:val="00CC1740"/>
    <w:rsid w:val="00CC1D85"/>
    <w:rsid w:val="00CC318F"/>
    <w:rsid w:val="00CC50FA"/>
    <w:rsid w:val="00CC5E31"/>
    <w:rsid w:val="00CD080A"/>
    <w:rsid w:val="00CD1C4E"/>
    <w:rsid w:val="00CD2389"/>
    <w:rsid w:val="00CD542B"/>
    <w:rsid w:val="00CD7FD2"/>
    <w:rsid w:val="00CE5015"/>
    <w:rsid w:val="00CF06BD"/>
    <w:rsid w:val="00CF2554"/>
    <w:rsid w:val="00CF4443"/>
    <w:rsid w:val="00CF5234"/>
    <w:rsid w:val="00CF7932"/>
    <w:rsid w:val="00D10045"/>
    <w:rsid w:val="00D10A7D"/>
    <w:rsid w:val="00D15E71"/>
    <w:rsid w:val="00D23260"/>
    <w:rsid w:val="00D261A7"/>
    <w:rsid w:val="00D301A4"/>
    <w:rsid w:val="00D35686"/>
    <w:rsid w:val="00D464D9"/>
    <w:rsid w:val="00D471E2"/>
    <w:rsid w:val="00D70405"/>
    <w:rsid w:val="00D7164C"/>
    <w:rsid w:val="00D72A57"/>
    <w:rsid w:val="00D75A8B"/>
    <w:rsid w:val="00D7777E"/>
    <w:rsid w:val="00D979C7"/>
    <w:rsid w:val="00DA70D9"/>
    <w:rsid w:val="00DB03EF"/>
    <w:rsid w:val="00DB2B66"/>
    <w:rsid w:val="00DD1842"/>
    <w:rsid w:val="00DD18C5"/>
    <w:rsid w:val="00DD261B"/>
    <w:rsid w:val="00DD39BA"/>
    <w:rsid w:val="00DD5276"/>
    <w:rsid w:val="00DE632D"/>
    <w:rsid w:val="00DE7025"/>
    <w:rsid w:val="00DF083B"/>
    <w:rsid w:val="00DF3657"/>
    <w:rsid w:val="00DF4A9A"/>
    <w:rsid w:val="00DF6E33"/>
    <w:rsid w:val="00E21D22"/>
    <w:rsid w:val="00E235A7"/>
    <w:rsid w:val="00E27071"/>
    <w:rsid w:val="00E41C6B"/>
    <w:rsid w:val="00E56EB0"/>
    <w:rsid w:val="00E63CB1"/>
    <w:rsid w:val="00E67044"/>
    <w:rsid w:val="00E72205"/>
    <w:rsid w:val="00E815D2"/>
    <w:rsid w:val="00E86437"/>
    <w:rsid w:val="00E966E4"/>
    <w:rsid w:val="00E96706"/>
    <w:rsid w:val="00EA438E"/>
    <w:rsid w:val="00EA530D"/>
    <w:rsid w:val="00EA5874"/>
    <w:rsid w:val="00EA7C20"/>
    <w:rsid w:val="00EB0123"/>
    <w:rsid w:val="00EC749A"/>
    <w:rsid w:val="00ED24DF"/>
    <w:rsid w:val="00EE3F21"/>
    <w:rsid w:val="00EE3F9D"/>
    <w:rsid w:val="00EE59B9"/>
    <w:rsid w:val="00EF6119"/>
    <w:rsid w:val="00EF62C4"/>
    <w:rsid w:val="00F020E7"/>
    <w:rsid w:val="00F123BC"/>
    <w:rsid w:val="00F14F24"/>
    <w:rsid w:val="00F1580B"/>
    <w:rsid w:val="00F26A7D"/>
    <w:rsid w:val="00F32C06"/>
    <w:rsid w:val="00F33F90"/>
    <w:rsid w:val="00F55A20"/>
    <w:rsid w:val="00F633C4"/>
    <w:rsid w:val="00F6730A"/>
    <w:rsid w:val="00F7288A"/>
    <w:rsid w:val="00F9549B"/>
    <w:rsid w:val="00FA02BD"/>
    <w:rsid w:val="00FA19AC"/>
    <w:rsid w:val="00FA3D93"/>
    <w:rsid w:val="00FB0CB6"/>
    <w:rsid w:val="00FB3201"/>
    <w:rsid w:val="00FC42F7"/>
    <w:rsid w:val="00FC50B8"/>
    <w:rsid w:val="00FC7446"/>
    <w:rsid w:val="00FD1A02"/>
    <w:rsid w:val="00FD236F"/>
    <w:rsid w:val="00FD3927"/>
    <w:rsid w:val="00FD436E"/>
    <w:rsid w:val="00FD7067"/>
    <w:rsid w:val="00FD7643"/>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ABF32"/>
  <w15:chartTrackingRefBased/>
  <w15:docId w15:val="{AC94C533-AF8D-423F-959D-9657F3C0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A7B49"/>
    <w:rPr>
      <w:b/>
      <w:bCs/>
    </w:rPr>
  </w:style>
  <w:style w:type="character" w:customStyle="1" w:styleId="KommentarthemaZchn">
    <w:name w:val="Kommentarthema Zchn"/>
    <w:link w:val="Kommentarthema"/>
    <w:rsid w:val="00AA7B49"/>
    <w:rPr>
      <w:b/>
      <w:bCs/>
    </w:rPr>
  </w:style>
  <w:style w:type="paragraph" w:styleId="berarbeitung">
    <w:name w:val="Revision"/>
    <w:hidden/>
    <w:uiPriority w:val="99"/>
    <w:semiHidden/>
    <w:rsid w:val="004C7D7A"/>
    <w:rPr>
      <w:sz w:val="24"/>
      <w:szCs w:val="24"/>
    </w:rPr>
  </w:style>
  <w:style w:type="character" w:styleId="NichtaufgelsteErwhnung">
    <w:name w:val="Unresolved Mention"/>
    <w:basedOn w:val="Absatz-Standardschriftart"/>
    <w:uiPriority w:val="99"/>
    <w:semiHidden/>
    <w:unhideWhenUsed/>
    <w:rsid w:val="00025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78952195">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melia.thompson@we-onlin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k.htcm.de/press-releases/wuerth/"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we-online.com/en/components/icref/renesa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ed61d0f-f2a2-4346-a086-b7390c7f5cf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ED6EB43A0C6564984BA35BC93B4C26A" ma:contentTypeVersion="18" ma:contentTypeDescription="Ein neues Dokument erstellen." ma:contentTypeScope="" ma:versionID="2ab3bb7b964b4d99505c66f8b18a7f22">
  <xsd:schema xmlns:xsd="http://www.w3.org/2001/XMLSchema" xmlns:xs="http://www.w3.org/2001/XMLSchema" xmlns:p="http://schemas.microsoft.com/office/2006/metadata/properties" xmlns:ns3="7ed61d0f-f2a2-4346-a086-b7390c7f5cf9" xmlns:ns4="e62a308c-fedb-412f-b48b-466728cdc851" targetNamespace="http://schemas.microsoft.com/office/2006/metadata/properties" ma:root="true" ma:fieldsID="2b28284785a766dc8ad6fb67d156d3a3" ns3:_="" ns4:_="">
    <xsd:import namespace="7ed61d0f-f2a2-4346-a086-b7390c7f5cf9"/>
    <xsd:import namespace="e62a308c-fedb-412f-b48b-466728cdc8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61d0f-f2a2-4346-a086-b7390c7f5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2a308c-fedb-412f-b48b-466728cdc851" elementFormDefault="qualified">
    <xsd:import namespace="http://schemas.microsoft.com/office/2006/documentManagement/types"/>
    <xsd:import namespace="http://schemas.microsoft.com/office/infopath/2007/PartnerControls"/>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element name="SharingHintHash" ma:index="2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0A0AEA-7CD2-46C3-AEAA-192FF14CB59C}">
  <ds:schemaRefs>
    <ds:schemaRef ds:uri="http://schemas.microsoft.com/sharepoint/v3/contenttype/forms"/>
  </ds:schemaRefs>
</ds:datastoreItem>
</file>

<file path=customXml/itemProps2.xml><?xml version="1.0" encoding="utf-8"?>
<ds:datastoreItem xmlns:ds="http://schemas.openxmlformats.org/officeDocument/2006/customXml" ds:itemID="{2BCADAA3-457F-4347-8872-5568E3D0603C}">
  <ds:schemaRefs>
    <ds:schemaRef ds:uri="http://purl.org/dc/elements/1.1/"/>
    <ds:schemaRef ds:uri="http://purl.org/dc/dcmitype/"/>
    <ds:schemaRef ds:uri="http://purl.org/dc/terms/"/>
    <ds:schemaRef ds:uri="http://schemas.microsoft.com/office/infopath/2007/PartnerControls"/>
    <ds:schemaRef ds:uri="e62a308c-fedb-412f-b48b-466728cdc851"/>
    <ds:schemaRef ds:uri="http://www.w3.org/XML/1998/namespace"/>
    <ds:schemaRef ds:uri="http://schemas.microsoft.com/office/2006/documentManagement/types"/>
    <ds:schemaRef ds:uri="http://schemas.openxmlformats.org/package/2006/metadata/core-properties"/>
    <ds:schemaRef ds:uri="7ed61d0f-f2a2-4346-a086-b7390c7f5cf9"/>
    <ds:schemaRef ds:uri="http://schemas.microsoft.com/office/2006/metadata/properties"/>
  </ds:schemaRefs>
</ds:datastoreItem>
</file>

<file path=customXml/itemProps3.xml><?xml version="1.0" encoding="utf-8"?>
<ds:datastoreItem xmlns:ds="http://schemas.openxmlformats.org/officeDocument/2006/customXml" ds:itemID="{5A7D00ED-7993-4417-9925-9D220DFB7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61d0f-f2a2-4346-a086-b7390c7f5cf9"/>
    <ds:schemaRef ds:uri="e62a308c-fedb-412f-b48b-466728cdc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4270</Characters>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4905</CharactersWithSpaces>
  <SharedDoc>false</SharedDoc>
  <HLinks>
    <vt:vector size="6" baseType="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2024-06-14T08:05:00Z</dcterms:created>
  <dcterms:modified xsi:type="dcterms:W3CDTF">2024-06-14T11:34:00Z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0x010100CED6EB43A0C6564984BA35BC93B4C26A</vt:lpwstr>
  </property>
</Properties>
</file>