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2E0629CF" w14:textId="479942B7" w:rsidR="00033A34" w:rsidRDefault="00033A34" w:rsidP="00033A34">
      <w:pPr>
        <w:pStyle w:val="Kopfzeile"/>
        <w:tabs>
          <w:tab w:val="clear" w:pos="4536"/>
          <w:tab w:val="clear" w:pos="9072"/>
        </w:tabs>
        <w:spacing w:before="360" w:after="360"/>
        <w:rPr>
          <w:rFonts w:ascii="Arial" w:hAnsi="Arial" w:cs="Arial"/>
          <w:b/>
          <w:bCs/>
        </w:rPr>
      </w:pPr>
      <w:r>
        <w:rPr>
          <w:rFonts w:ascii="Arial" w:hAnsi="Arial" w:cs="Arial"/>
          <w:b/>
          <w:bCs/>
        </w:rPr>
        <w:t xml:space="preserve">„Innovativste Unternehmen Deutschlands“: </w:t>
      </w:r>
      <w:r w:rsidR="00CD49CE">
        <w:rPr>
          <w:rFonts w:ascii="Arial" w:hAnsi="Arial" w:cs="Arial"/>
          <w:b/>
          <w:bCs/>
        </w:rPr>
        <w:t xml:space="preserve">Maximale </w:t>
      </w:r>
      <w:r>
        <w:rPr>
          <w:rFonts w:ascii="Arial" w:hAnsi="Arial" w:cs="Arial"/>
          <w:b/>
          <w:bCs/>
        </w:rPr>
        <w:t>Patentrelevanz für die Würth Elektronik Gruppe</w:t>
      </w:r>
    </w:p>
    <w:p w14:paraId="4148C797" w14:textId="753EEDF2" w:rsidR="00485E6F" w:rsidRPr="00B94DAE" w:rsidRDefault="00033A34"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Patentes Unternehmen</w:t>
      </w:r>
    </w:p>
    <w:p w14:paraId="201DBD28" w14:textId="28E3DDB6"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C92CCF">
        <w:rPr>
          <w:rFonts w:ascii="Arial" w:hAnsi="Arial"/>
          <w:color w:val="000000"/>
        </w:rPr>
        <w:t>2</w:t>
      </w:r>
      <w:r w:rsidR="00656F83">
        <w:rPr>
          <w:rFonts w:ascii="Arial" w:hAnsi="Arial"/>
          <w:color w:val="000000"/>
        </w:rPr>
        <w:t>.</w:t>
      </w:r>
      <w:r w:rsidRPr="00B94DAE">
        <w:rPr>
          <w:rFonts w:ascii="Arial" w:hAnsi="Arial"/>
          <w:color w:val="000000"/>
        </w:rPr>
        <w:t xml:space="preserve"> M</w:t>
      </w:r>
      <w:r w:rsidR="00C92CCF">
        <w:rPr>
          <w:rFonts w:ascii="Arial" w:hAnsi="Arial"/>
          <w:color w:val="000000"/>
        </w:rPr>
        <w:t>ai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CD49CE">
        <w:rPr>
          <w:rFonts w:ascii="Arial" w:hAnsi="Arial"/>
          <w:color w:val="000000"/>
        </w:rPr>
        <w:t xml:space="preserve"> </w:t>
      </w:r>
      <w:r w:rsidR="00033A34">
        <w:rPr>
          <w:rFonts w:ascii="Arial" w:hAnsi="Arial"/>
          <w:color w:val="000000"/>
        </w:rPr>
        <w:t>Beim</w:t>
      </w:r>
      <w:r w:rsidR="00033A34" w:rsidRPr="00033A34">
        <w:rPr>
          <w:rFonts w:ascii="Arial" w:hAnsi="Arial"/>
          <w:color w:val="000000"/>
        </w:rPr>
        <w:t xml:space="preserve"> Innovations-Ranking der renommierten Fachzeitschrift Capital</w:t>
      </w:r>
      <w:r w:rsidR="00033A34">
        <w:rPr>
          <w:rFonts w:ascii="Arial" w:hAnsi="Arial"/>
          <w:color w:val="000000"/>
        </w:rPr>
        <w:t xml:space="preserve"> </w:t>
      </w:r>
      <w:r w:rsidR="001B52D1">
        <w:rPr>
          <w:rFonts w:ascii="Arial" w:hAnsi="Arial"/>
          <w:color w:val="000000"/>
        </w:rPr>
        <w:t xml:space="preserve">erreicht </w:t>
      </w:r>
      <w:r w:rsidR="00033A34">
        <w:rPr>
          <w:rFonts w:ascii="Arial" w:hAnsi="Arial"/>
          <w:color w:val="000000"/>
        </w:rPr>
        <w:t xml:space="preserve">Würth Elektronik mit vier Sternen erneut </w:t>
      </w:r>
      <w:r w:rsidR="001B52D1">
        <w:rPr>
          <w:rFonts w:ascii="Arial" w:hAnsi="Arial"/>
          <w:color w:val="000000"/>
        </w:rPr>
        <w:t>einen Spitzenplatz</w:t>
      </w:r>
      <w:r w:rsidR="00033A34">
        <w:rPr>
          <w:rFonts w:ascii="Arial" w:hAnsi="Arial"/>
          <w:color w:val="000000"/>
        </w:rPr>
        <w:t xml:space="preserve"> </w:t>
      </w:r>
      <w:r w:rsidR="001B52D1">
        <w:rPr>
          <w:rFonts w:ascii="Arial" w:hAnsi="Arial"/>
          <w:color w:val="000000"/>
        </w:rPr>
        <w:t>in</w:t>
      </w:r>
      <w:r w:rsidR="001B52D1" w:rsidRPr="00033A34">
        <w:rPr>
          <w:rFonts w:ascii="Arial" w:hAnsi="Arial"/>
          <w:color w:val="000000"/>
        </w:rPr>
        <w:t xml:space="preserve"> </w:t>
      </w:r>
      <w:r w:rsidR="00033A34" w:rsidRPr="00033A34">
        <w:rPr>
          <w:rFonts w:ascii="Arial" w:hAnsi="Arial"/>
          <w:color w:val="000000"/>
        </w:rPr>
        <w:t>der Kategorie Elektronik &amp; Elektrotechnik, Automatisierungs- und Messtechnik</w:t>
      </w:r>
      <w:r w:rsidR="00033A34">
        <w:rPr>
          <w:rFonts w:ascii="Arial" w:hAnsi="Arial"/>
          <w:color w:val="000000"/>
        </w:rPr>
        <w:t xml:space="preserve">. Besonders erfreulich: </w:t>
      </w:r>
      <w:r w:rsidR="001B52D1">
        <w:rPr>
          <w:rFonts w:ascii="Arial" w:hAnsi="Arial"/>
          <w:color w:val="000000"/>
        </w:rPr>
        <w:t>Eine Bestbewertung erzielt d</w:t>
      </w:r>
      <w:r w:rsidR="00033A34" w:rsidRPr="00033A34">
        <w:rPr>
          <w:rFonts w:ascii="Arial" w:hAnsi="Arial"/>
          <w:color w:val="000000"/>
        </w:rPr>
        <w:t xml:space="preserve">er </w:t>
      </w:r>
      <w:r w:rsidR="001B52D1">
        <w:rPr>
          <w:rFonts w:ascii="Arial" w:hAnsi="Arial"/>
          <w:color w:val="000000"/>
        </w:rPr>
        <w:t xml:space="preserve">renommierte </w:t>
      </w:r>
      <w:r w:rsidR="00033A34" w:rsidRPr="00033A34">
        <w:rPr>
          <w:rFonts w:ascii="Arial" w:hAnsi="Arial"/>
          <w:color w:val="000000"/>
        </w:rPr>
        <w:t xml:space="preserve">Hersteller </w:t>
      </w:r>
      <w:r w:rsidR="001B52D1">
        <w:rPr>
          <w:rFonts w:ascii="Arial" w:hAnsi="Arial"/>
          <w:color w:val="000000"/>
        </w:rPr>
        <w:t xml:space="preserve">von </w:t>
      </w:r>
      <w:r w:rsidR="001B52D1" w:rsidRPr="00033A34">
        <w:rPr>
          <w:rFonts w:ascii="Arial" w:hAnsi="Arial"/>
          <w:color w:val="000000"/>
        </w:rPr>
        <w:t>elektronische</w:t>
      </w:r>
      <w:r w:rsidR="001B52D1">
        <w:rPr>
          <w:rFonts w:ascii="Arial" w:hAnsi="Arial"/>
          <w:color w:val="000000"/>
        </w:rPr>
        <w:t>n</w:t>
      </w:r>
      <w:r w:rsidR="001B52D1" w:rsidRPr="00033A34">
        <w:rPr>
          <w:rFonts w:ascii="Arial" w:hAnsi="Arial"/>
          <w:color w:val="000000"/>
        </w:rPr>
        <w:t xml:space="preserve"> </w:t>
      </w:r>
      <w:r w:rsidR="00033A34" w:rsidRPr="00033A34">
        <w:rPr>
          <w:rFonts w:ascii="Arial" w:hAnsi="Arial"/>
          <w:color w:val="000000"/>
        </w:rPr>
        <w:t xml:space="preserve">und </w:t>
      </w:r>
      <w:r w:rsidR="001B52D1" w:rsidRPr="00033A34">
        <w:rPr>
          <w:rFonts w:ascii="Arial" w:hAnsi="Arial"/>
          <w:color w:val="000000"/>
        </w:rPr>
        <w:t>elektromechanische</w:t>
      </w:r>
      <w:r w:rsidR="001B52D1">
        <w:rPr>
          <w:rFonts w:ascii="Arial" w:hAnsi="Arial"/>
          <w:color w:val="000000"/>
        </w:rPr>
        <w:t>n</w:t>
      </w:r>
      <w:r w:rsidR="001B52D1" w:rsidRPr="00033A34">
        <w:rPr>
          <w:rFonts w:ascii="Arial" w:hAnsi="Arial"/>
          <w:color w:val="000000"/>
        </w:rPr>
        <w:t xml:space="preserve"> </w:t>
      </w:r>
      <w:r w:rsidR="00033A34" w:rsidRPr="00033A34">
        <w:rPr>
          <w:rFonts w:ascii="Arial" w:hAnsi="Arial"/>
          <w:color w:val="000000"/>
        </w:rPr>
        <w:t>Bauelemente</w:t>
      </w:r>
      <w:r w:rsidR="001B52D1">
        <w:rPr>
          <w:rFonts w:ascii="Arial" w:hAnsi="Arial"/>
          <w:color w:val="000000"/>
        </w:rPr>
        <w:t>n</w:t>
      </w:r>
      <w:r w:rsidR="00033A34" w:rsidRPr="00033A34">
        <w:rPr>
          <w:rFonts w:ascii="Arial" w:hAnsi="Arial"/>
          <w:color w:val="000000"/>
        </w:rPr>
        <w:t xml:space="preserve">, Leiterplatten sowie intelligenter Power- und Steuerungssysteme </w:t>
      </w:r>
      <w:r w:rsidR="001B52D1">
        <w:rPr>
          <w:rFonts w:ascii="Arial" w:hAnsi="Arial"/>
          <w:color w:val="000000"/>
        </w:rPr>
        <w:t xml:space="preserve">beim </w:t>
      </w:r>
      <w:r w:rsidR="00033A34">
        <w:rPr>
          <w:rFonts w:ascii="Arial" w:hAnsi="Arial"/>
          <w:color w:val="000000"/>
        </w:rPr>
        <w:t xml:space="preserve">wichtigen Kriterium </w:t>
      </w:r>
      <w:r w:rsidR="00033A34" w:rsidRPr="00033A34">
        <w:rPr>
          <w:rFonts w:ascii="Arial" w:hAnsi="Arial"/>
          <w:color w:val="000000"/>
        </w:rPr>
        <w:t>Patentrelevanz</w:t>
      </w:r>
      <w:r w:rsidRPr="00B94DAE">
        <w:rPr>
          <w:rFonts w:ascii="Arial" w:hAnsi="Arial"/>
          <w:color w:val="000000"/>
        </w:rPr>
        <w:t>.</w:t>
      </w:r>
    </w:p>
    <w:p w14:paraId="440512F5" w14:textId="5BBBC1A7" w:rsidR="00033A34" w:rsidRPr="00033A34" w:rsidRDefault="00033A34" w:rsidP="00033A34">
      <w:pPr>
        <w:pStyle w:val="Textkrper"/>
        <w:spacing w:before="120" w:after="120" w:line="260" w:lineRule="exact"/>
        <w:jc w:val="both"/>
        <w:rPr>
          <w:rFonts w:ascii="Arial" w:hAnsi="Arial"/>
          <w:b w:val="0"/>
          <w:bCs w:val="0"/>
        </w:rPr>
      </w:pPr>
      <w:r>
        <w:rPr>
          <w:rFonts w:ascii="Arial" w:hAnsi="Arial"/>
          <w:b w:val="0"/>
          <w:bCs w:val="0"/>
        </w:rPr>
        <w:t>Bereits zum</w:t>
      </w:r>
      <w:r w:rsidRPr="00033A34">
        <w:rPr>
          <w:rFonts w:ascii="Arial" w:hAnsi="Arial"/>
          <w:b w:val="0"/>
          <w:bCs w:val="0"/>
        </w:rPr>
        <w:t xml:space="preserve"> fünften Mal </w:t>
      </w:r>
      <w:r>
        <w:rPr>
          <w:rFonts w:ascii="Arial" w:hAnsi="Arial"/>
          <w:b w:val="0"/>
          <w:bCs w:val="0"/>
        </w:rPr>
        <w:t xml:space="preserve">hat Capital </w:t>
      </w:r>
      <w:r w:rsidR="001B52D1">
        <w:rPr>
          <w:rFonts w:ascii="Arial" w:hAnsi="Arial"/>
          <w:b w:val="0"/>
          <w:bCs w:val="0"/>
        </w:rPr>
        <w:t>die</w:t>
      </w:r>
      <w:r>
        <w:rPr>
          <w:rFonts w:ascii="Arial" w:hAnsi="Arial"/>
          <w:b w:val="0"/>
          <w:bCs w:val="0"/>
        </w:rPr>
        <w:t xml:space="preserve"> </w:t>
      </w:r>
      <w:r w:rsidRPr="00033A34">
        <w:rPr>
          <w:rFonts w:ascii="Arial" w:hAnsi="Arial"/>
          <w:b w:val="0"/>
          <w:bCs w:val="0"/>
        </w:rPr>
        <w:t>„Innovativste</w:t>
      </w:r>
      <w:r w:rsidR="001B52D1">
        <w:rPr>
          <w:rFonts w:ascii="Arial" w:hAnsi="Arial"/>
          <w:b w:val="0"/>
          <w:bCs w:val="0"/>
        </w:rPr>
        <w:t>n</w:t>
      </w:r>
      <w:r w:rsidRPr="00033A34">
        <w:rPr>
          <w:rFonts w:ascii="Arial" w:hAnsi="Arial"/>
          <w:b w:val="0"/>
          <w:bCs w:val="0"/>
        </w:rPr>
        <w:t xml:space="preserve"> Unternehmen Deutschlands“</w:t>
      </w:r>
      <w:r>
        <w:rPr>
          <w:rFonts w:ascii="Arial" w:hAnsi="Arial"/>
          <w:b w:val="0"/>
          <w:bCs w:val="0"/>
        </w:rPr>
        <w:t xml:space="preserve"> </w:t>
      </w:r>
      <w:r w:rsidR="001B52D1">
        <w:rPr>
          <w:rFonts w:ascii="Arial" w:hAnsi="Arial"/>
          <w:b w:val="0"/>
          <w:bCs w:val="0"/>
        </w:rPr>
        <w:t>gekürt. Das Ranking umfasst</w:t>
      </w:r>
      <w:r w:rsidRPr="00033A34">
        <w:rPr>
          <w:rFonts w:ascii="Arial" w:hAnsi="Arial"/>
          <w:b w:val="0"/>
          <w:bCs w:val="0"/>
        </w:rPr>
        <w:t xml:space="preserve"> 20 Branchen und Industriebereiche</w:t>
      </w:r>
      <w:r>
        <w:rPr>
          <w:rFonts w:ascii="Arial" w:hAnsi="Arial"/>
          <w:b w:val="0"/>
          <w:bCs w:val="0"/>
        </w:rPr>
        <w:t>,</w:t>
      </w:r>
      <w:r w:rsidRPr="00033A34">
        <w:rPr>
          <w:rFonts w:ascii="Arial" w:hAnsi="Arial"/>
          <w:b w:val="0"/>
          <w:bCs w:val="0"/>
        </w:rPr>
        <w:t xml:space="preserve"> von der Auto</w:t>
      </w:r>
      <w:r w:rsidR="00C14C8C">
        <w:rPr>
          <w:rFonts w:ascii="Arial" w:hAnsi="Arial"/>
          <w:b w:val="0"/>
          <w:bCs w:val="0"/>
        </w:rPr>
        <w:t>mobil</w:t>
      </w:r>
      <w:r w:rsidRPr="00033A34">
        <w:rPr>
          <w:rFonts w:ascii="Arial" w:hAnsi="Arial"/>
          <w:b w:val="0"/>
          <w:bCs w:val="0"/>
        </w:rPr>
        <w:t>industrie über den Chemiesektor bis hin zu Energie und Umwelt.</w:t>
      </w:r>
    </w:p>
    <w:p w14:paraId="2FEE5E15" w14:textId="3F7B42A2" w:rsidR="00485E6F" w:rsidRPr="00B94DAE" w:rsidRDefault="00033A34" w:rsidP="00033A34">
      <w:pPr>
        <w:pStyle w:val="Textkrper"/>
        <w:spacing w:before="120" w:after="120" w:line="260" w:lineRule="exact"/>
        <w:jc w:val="both"/>
        <w:rPr>
          <w:rFonts w:ascii="Arial" w:hAnsi="Arial"/>
          <w:b w:val="0"/>
          <w:bCs w:val="0"/>
        </w:rPr>
      </w:pPr>
      <w:r>
        <w:rPr>
          <w:rFonts w:ascii="Arial" w:hAnsi="Arial"/>
          <w:b w:val="0"/>
          <w:bCs w:val="0"/>
        </w:rPr>
        <w:t xml:space="preserve">In der Umfrage konnten </w:t>
      </w:r>
      <w:r w:rsidRPr="00033A34">
        <w:rPr>
          <w:rFonts w:ascii="Arial" w:hAnsi="Arial"/>
          <w:b w:val="0"/>
          <w:bCs w:val="0"/>
        </w:rPr>
        <w:t>3</w:t>
      </w:r>
      <w:r w:rsidR="00FE5F02">
        <w:rPr>
          <w:rFonts w:ascii="Arial" w:hAnsi="Arial"/>
          <w:b w:val="0"/>
          <w:bCs w:val="0"/>
        </w:rPr>
        <w:t> </w:t>
      </w:r>
      <w:r w:rsidRPr="00033A34">
        <w:rPr>
          <w:rFonts w:ascii="Arial" w:hAnsi="Arial"/>
          <w:b w:val="0"/>
          <w:bCs w:val="0"/>
        </w:rPr>
        <w:t xml:space="preserve">566 Innovationsfachleute </w:t>
      </w:r>
      <w:r>
        <w:rPr>
          <w:rFonts w:ascii="Arial" w:hAnsi="Arial"/>
          <w:b w:val="0"/>
          <w:bCs w:val="0"/>
        </w:rPr>
        <w:t>a</w:t>
      </w:r>
      <w:r w:rsidRPr="00033A34">
        <w:rPr>
          <w:rFonts w:ascii="Arial" w:hAnsi="Arial"/>
          <w:b w:val="0"/>
          <w:bCs w:val="0"/>
        </w:rPr>
        <w:t>us insgesamt 1</w:t>
      </w:r>
      <w:r w:rsidR="00FE5F02">
        <w:rPr>
          <w:rFonts w:ascii="Arial" w:hAnsi="Arial"/>
          <w:b w:val="0"/>
          <w:bCs w:val="0"/>
        </w:rPr>
        <w:t> </w:t>
      </w:r>
      <w:r w:rsidRPr="00033A34">
        <w:rPr>
          <w:rFonts w:ascii="Arial" w:hAnsi="Arial"/>
          <w:b w:val="0"/>
          <w:bCs w:val="0"/>
        </w:rPr>
        <w:t>902</w:t>
      </w:r>
      <w:r w:rsidR="00FE5F02">
        <w:rPr>
          <w:rFonts w:ascii="Arial" w:hAnsi="Arial"/>
          <w:b w:val="0"/>
          <w:bCs w:val="0"/>
        </w:rPr>
        <w:t> </w:t>
      </w:r>
      <w:r w:rsidRPr="00033A34">
        <w:rPr>
          <w:rFonts w:ascii="Arial" w:hAnsi="Arial"/>
          <w:b w:val="0"/>
          <w:bCs w:val="0"/>
        </w:rPr>
        <w:t xml:space="preserve">Kandidaten die </w:t>
      </w:r>
      <w:r>
        <w:rPr>
          <w:rFonts w:ascii="Arial" w:hAnsi="Arial"/>
          <w:b w:val="0"/>
          <w:bCs w:val="0"/>
        </w:rPr>
        <w:t xml:space="preserve">führenden </w:t>
      </w:r>
      <w:r w:rsidRPr="00033A34">
        <w:rPr>
          <w:rFonts w:ascii="Arial" w:hAnsi="Arial"/>
          <w:b w:val="0"/>
          <w:bCs w:val="0"/>
        </w:rPr>
        <w:t xml:space="preserve">Unternehmen ihrer Branchen </w:t>
      </w:r>
      <w:r>
        <w:rPr>
          <w:rFonts w:ascii="Arial" w:hAnsi="Arial"/>
          <w:b w:val="0"/>
          <w:bCs w:val="0"/>
        </w:rPr>
        <w:t>auswählen</w:t>
      </w:r>
      <w:r w:rsidRPr="00033A34">
        <w:rPr>
          <w:rFonts w:ascii="Arial" w:hAnsi="Arial"/>
          <w:b w:val="0"/>
          <w:bCs w:val="0"/>
        </w:rPr>
        <w:t xml:space="preserve">. </w:t>
      </w:r>
      <w:r>
        <w:rPr>
          <w:rFonts w:ascii="Arial" w:hAnsi="Arial"/>
          <w:b w:val="0"/>
          <w:bCs w:val="0"/>
        </w:rPr>
        <w:t xml:space="preserve">Unter den </w:t>
      </w:r>
      <w:r w:rsidR="001B52D1">
        <w:rPr>
          <w:rFonts w:ascii="Arial" w:hAnsi="Arial"/>
          <w:b w:val="0"/>
          <w:bCs w:val="0"/>
        </w:rPr>
        <w:t>als besonders innovativ geltenden 465 Organisationen</w:t>
      </w:r>
      <w:r>
        <w:rPr>
          <w:rFonts w:ascii="Arial" w:hAnsi="Arial"/>
          <w:b w:val="0"/>
          <w:bCs w:val="0"/>
        </w:rPr>
        <w:t xml:space="preserve"> ist Würth Elektronik auch in diesem Jahr vertreten</w:t>
      </w:r>
      <w:r w:rsidR="001B52D1">
        <w:rPr>
          <w:rFonts w:ascii="Arial" w:hAnsi="Arial"/>
          <w:b w:val="0"/>
          <w:bCs w:val="0"/>
        </w:rPr>
        <w:t>. Der Hersteller erreichte</w:t>
      </w:r>
      <w:r>
        <w:rPr>
          <w:rFonts w:ascii="Arial" w:hAnsi="Arial"/>
          <w:b w:val="0"/>
          <w:bCs w:val="0"/>
        </w:rPr>
        <w:t xml:space="preserve"> vier Sterne.</w:t>
      </w:r>
    </w:p>
    <w:p w14:paraId="669C0818" w14:textId="696D1A86" w:rsidR="00485E6F" w:rsidRPr="00B94DAE" w:rsidRDefault="00033A34" w:rsidP="00485E6F">
      <w:pPr>
        <w:pStyle w:val="Textkrper"/>
        <w:spacing w:before="120" w:after="120" w:line="260" w:lineRule="exact"/>
        <w:jc w:val="both"/>
        <w:rPr>
          <w:rFonts w:ascii="Arial" w:hAnsi="Arial"/>
          <w:bCs w:val="0"/>
        </w:rPr>
      </w:pPr>
      <w:r>
        <w:rPr>
          <w:rFonts w:ascii="Arial" w:hAnsi="Arial"/>
          <w:bCs w:val="0"/>
        </w:rPr>
        <w:t>Hohe Patentrelevanz</w:t>
      </w:r>
    </w:p>
    <w:p w14:paraId="49298B03" w14:textId="0E5DDB90" w:rsidR="00033A34" w:rsidRPr="00FD74F6" w:rsidRDefault="00033A34" w:rsidP="00033A34">
      <w:pPr>
        <w:pStyle w:val="Textkrper"/>
        <w:spacing w:before="120" w:after="120" w:line="260" w:lineRule="exact"/>
        <w:jc w:val="both"/>
        <w:rPr>
          <w:rFonts w:ascii="Arial" w:hAnsi="Arial"/>
          <w:b w:val="0"/>
          <w:bCs w:val="0"/>
          <w:strike/>
        </w:rPr>
      </w:pPr>
      <w:r>
        <w:rPr>
          <w:rFonts w:ascii="Arial" w:hAnsi="Arial"/>
          <w:b w:val="0"/>
          <w:bCs w:val="0"/>
        </w:rPr>
        <w:t xml:space="preserve">Wie </w:t>
      </w:r>
      <w:r w:rsidR="001B52D1">
        <w:rPr>
          <w:rFonts w:ascii="Arial" w:hAnsi="Arial"/>
          <w:b w:val="0"/>
          <w:bCs w:val="0"/>
        </w:rPr>
        <w:t xml:space="preserve">bereits </w:t>
      </w:r>
      <w:r>
        <w:rPr>
          <w:rFonts w:ascii="Arial" w:hAnsi="Arial"/>
          <w:b w:val="0"/>
          <w:bCs w:val="0"/>
        </w:rPr>
        <w:t xml:space="preserve">im vergangenen Jahr erhielt Würth Elektronik auch 2024 wieder mit zwei Punkten die Höchstwertung </w:t>
      </w:r>
      <w:r w:rsidR="001B52D1">
        <w:rPr>
          <w:rFonts w:ascii="Arial" w:hAnsi="Arial"/>
          <w:b w:val="0"/>
          <w:bCs w:val="0"/>
        </w:rPr>
        <w:t>hinsichtlich der</w:t>
      </w:r>
      <w:r>
        <w:rPr>
          <w:rFonts w:ascii="Arial" w:hAnsi="Arial"/>
          <w:b w:val="0"/>
          <w:bCs w:val="0"/>
        </w:rPr>
        <w:t xml:space="preserve"> Patentrelevanz. Grundlage hierfür ist die sogenannte Technology </w:t>
      </w:r>
      <w:proofErr w:type="spellStart"/>
      <w:r>
        <w:rPr>
          <w:rFonts w:ascii="Arial" w:hAnsi="Arial"/>
          <w:b w:val="0"/>
          <w:bCs w:val="0"/>
        </w:rPr>
        <w:t>Relevance</w:t>
      </w:r>
      <w:proofErr w:type="spellEnd"/>
      <w:r>
        <w:rPr>
          <w:rFonts w:ascii="Arial" w:hAnsi="Arial"/>
          <w:b w:val="0"/>
          <w:bCs w:val="0"/>
        </w:rPr>
        <w:t xml:space="preserve">™, die auf Vorwärtszitierungen basiert: Je öfter ein Patent Basis für weitere Innovationen ist, desto höher der Index. </w:t>
      </w:r>
    </w:p>
    <w:p w14:paraId="498CE776" w14:textId="6DAC9723" w:rsidR="00485E6F" w:rsidRPr="00B94DAE" w:rsidRDefault="00033A34" w:rsidP="00485E6F">
      <w:pPr>
        <w:pStyle w:val="Textkrper"/>
        <w:spacing w:before="120" w:after="120" w:line="260" w:lineRule="exact"/>
        <w:jc w:val="both"/>
        <w:rPr>
          <w:rFonts w:ascii="Arial" w:hAnsi="Arial"/>
          <w:bCs w:val="0"/>
        </w:rPr>
      </w:pPr>
      <w:r>
        <w:rPr>
          <w:rFonts w:ascii="Arial" w:hAnsi="Arial"/>
          <w:bCs w:val="0"/>
        </w:rPr>
        <w:t>Unternehmensphilosophie erneut bestätigt</w:t>
      </w:r>
    </w:p>
    <w:p w14:paraId="784E7E64" w14:textId="4C22B53E" w:rsidR="00FE5F02" w:rsidRDefault="00033A34" w:rsidP="00485E6F">
      <w:pPr>
        <w:pStyle w:val="Textkrper"/>
        <w:spacing w:before="120" w:after="120" w:line="260" w:lineRule="exact"/>
        <w:jc w:val="both"/>
        <w:rPr>
          <w:rFonts w:ascii="Arial" w:hAnsi="Arial"/>
          <w:b w:val="0"/>
          <w:bCs w:val="0"/>
        </w:rPr>
      </w:pPr>
      <w:r>
        <w:rPr>
          <w:rFonts w:ascii="Arial" w:hAnsi="Arial"/>
          <w:b w:val="0"/>
          <w:bCs w:val="0"/>
        </w:rPr>
        <w:t xml:space="preserve">Die konstant hohe Wertung bei der Patentrelevanz </w:t>
      </w:r>
      <w:r w:rsidR="008C734C">
        <w:rPr>
          <w:rFonts w:ascii="Arial" w:hAnsi="Arial"/>
          <w:b w:val="0"/>
          <w:bCs w:val="0"/>
        </w:rPr>
        <w:t xml:space="preserve">bestätigt einmal mehr die Innovations- und Servicestrategie der </w:t>
      </w:r>
      <w:r w:rsidR="008C734C" w:rsidRPr="00A53CA8">
        <w:rPr>
          <w:rFonts w:ascii="Arial" w:hAnsi="Arial"/>
          <w:b w:val="0"/>
          <w:bCs w:val="0"/>
        </w:rPr>
        <w:t>Würth Elektronik Gruppe</w:t>
      </w:r>
      <w:r w:rsidR="008C734C">
        <w:rPr>
          <w:rFonts w:ascii="Arial" w:hAnsi="Arial"/>
          <w:b w:val="0"/>
          <w:bCs w:val="0"/>
        </w:rPr>
        <w:t xml:space="preserve">: Sie versteht sich </w:t>
      </w:r>
      <w:r w:rsidR="00C14C8C">
        <w:rPr>
          <w:rFonts w:ascii="Arial" w:hAnsi="Arial"/>
          <w:b w:val="0"/>
          <w:bCs w:val="0"/>
        </w:rPr>
        <w:t xml:space="preserve">nicht ausschließlich </w:t>
      </w:r>
      <w:r w:rsidR="008C734C">
        <w:rPr>
          <w:rFonts w:ascii="Arial" w:hAnsi="Arial"/>
          <w:b w:val="0"/>
          <w:bCs w:val="0"/>
        </w:rPr>
        <w:t>als reiner Produzent und Zulieferer, sondern unterstützt Kunden und Start</w:t>
      </w:r>
      <w:r w:rsidR="008E65EA">
        <w:rPr>
          <w:rFonts w:ascii="Arial" w:hAnsi="Arial"/>
          <w:b w:val="0"/>
          <w:bCs w:val="0"/>
        </w:rPr>
        <w:t>-</w:t>
      </w:r>
      <w:r w:rsidR="008C734C">
        <w:rPr>
          <w:rFonts w:ascii="Arial" w:hAnsi="Arial"/>
          <w:b w:val="0"/>
          <w:bCs w:val="0"/>
        </w:rPr>
        <w:t xml:space="preserve">ups gezielt mit Know-how-Transfer. Entwicklungen der </w:t>
      </w:r>
      <w:r w:rsidR="008C734C" w:rsidRPr="00A53CA8">
        <w:rPr>
          <w:rFonts w:ascii="Arial" w:hAnsi="Arial"/>
          <w:b w:val="0"/>
          <w:bCs w:val="0"/>
        </w:rPr>
        <w:t>Würth Elektronik Gruppe</w:t>
      </w:r>
      <w:r w:rsidR="008C734C">
        <w:rPr>
          <w:rFonts w:ascii="Arial" w:hAnsi="Arial"/>
          <w:b w:val="0"/>
          <w:bCs w:val="0"/>
        </w:rPr>
        <w:t xml:space="preserve"> dienen</w:t>
      </w:r>
      <w:r w:rsidR="00A53CA8">
        <w:rPr>
          <w:rFonts w:ascii="Arial" w:hAnsi="Arial"/>
          <w:b w:val="0"/>
          <w:bCs w:val="0"/>
        </w:rPr>
        <w:t xml:space="preserve"> tagtäglich als solide Grundlagen, die</w:t>
      </w:r>
      <w:r w:rsidR="004A7755">
        <w:rPr>
          <w:rFonts w:ascii="Arial" w:hAnsi="Arial"/>
          <w:b w:val="0"/>
          <w:bCs w:val="0"/>
        </w:rPr>
        <w:t xml:space="preserve"> Innovationen</w:t>
      </w:r>
      <w:r w:rsidR="00A53CA8">
        <w:rPr>
          <w:rFonts w:ascii="Arial" w:hAnsi="Arial"/>
          <w:b w:val="0"/>
          <w:bCs w:val="0"/>
        </w:rPr>
        <w:t xml:space="preserve"> </w:t>
      </w:r>
      <w:r w:rsidR="008C734C">
        <w:rPr>
          <w:rFonts w:ascii="Arial" w:hAnsi="Arial"/>
          <w:b w:val="0"/>
          <w:bCs w:val="0"/>
        </w:rPr>
        <w:t>in</w:t>
      </w:r>
      <w:r w:rsidR="004A7755">
        <w:rPr>
          <w:rFonts w:ascii="Arial" w:hAnsi="Arial"/>
          <w:b w:val="0"/>
          <w:bCs w:val="0"/>
        </w:rPr>
        <w:t xml:space="preserve"> viele</w:t>
      </w:r>
      <w:r w:rsidR="00A53CA8">
        <w:rPr>
          <w:rFonts w:ascii="Arial" w:hAnsi="Arial"/>
          <w:b w:val="0"/>
          <w:bCs w:val="0"/>
        </w:rPr>
        <w:t xml:space="preserve"> Branchen möglich machen. </w:t>
      </w:r>
      <w:r w:rsidR="00647D46">
        <w:rPr>
          <w:rFonts w:ascii="Arial" w:hAnsi="Arial"/>
          <w:b w:val="0"/>
          <w:bCs w:val="0"/>
        </w:rPr>
        <w:t>Diese</w:t>
      </w:r>
      <w:r w:rsidR="00A53CA8">
        <w:rPr>
          <w:rFonts w:ascii="Arial" w:hAnsi="Arial"/>
          <w:b w:val="0"/>
          <w:bCs w:val="0"/>
        </w:rPr>
        <w:t xml:space="preserve"> Strategie </w:t>
      </w:r>
      <w:r w:rsidR="008C734C">
        <w:rPr>
          <w:rFonts w:ascii="Arial" w:hAnsi="Arial"/>
          <w:b w:val="0"/>
          <w:bCs w:val="0"/>
        </w:rPr>
        <w:t xml:space="preserve">ist eine wichtige Basis des internationalen Unternehmenserfolgs und folgt der </w:t>
      </w:r>
      <w:r w:rsidR="00A53CA8">
        <w:rPr>
          <w:rFonts w:ascii="Arial" w:hAnsi="Arial"/>
          <w:b w:val="0"/>
          <w:bCs w:val="0"/>
        </w:rPr>
        <w:t>Miss</w:t>
      </w:r>
      <w:r w:rsidR="00D23DC5">
        <w:rPr>
          <w:rFonts w:ascii="Arial" w:hAnsi="Arial"/>
          <w:b w:val="0"/>
          <w:bCs w:val="0"/>
        </w:rPr>
        <w:t>i</w:t>
      </w:r>
      <w:r w:rsidR="00A53CA8">
        <w:rPr>
          <w:rFonts w:ascii="Arial" w:hAnsi="Arial"/>
          <w:b w:val="0"/>
          <w:bCs w:val="0"/>
        </w:rPr>
        <w:t xml:space="preserve">on: </w:t>
      </w:r>
      <w:proofErr w:type="spellStart"/>
      <w:r w:rsidR="00A53CA8">
        <w:rPr>
          <w:rFonts w:ascii="Arial" w:hAnsi="Arial"/>
          <w:b w:val="0"/>
          <w:bCs w:val="0"/>
        </w:rPr>
        <w:t>creating</w:t>
      </w:r>
      <w:proofErr w:type="spellEnd"/>
      <w:r w:rsidR="00A53CA8">
        <w:rPr>
          <w:rFonts w:ascii="Arial" w:hAnsi="Arial"/>
          <w:b w:val="0"/>
          <w:bCs w:val="0"/>
        </w:rPr>
        <w:t xml:space="preserve"> </w:t>
      </w:r>
      <w:proofErr w:type="spellStart"/>
      <w:r w:rsidR="00A53CA8">
        <w:rPr>
          <w:rFonts w:ascii="Arial" w:hAnsi="Arial"/>
          <w:b w:val="0"/>
          <w:bCs w:val="0"/>
        </w:rPr>
        <w:t>together</w:t>
      </w:r>
      <w:proofErr w:type="spellEnd"/>
      <w:r w:rsidR="00A53CA8">
        <w:rPr>
          <w:rFonts w:ascii="Arial" w:hAnsi="Arial"/>
          <w:b w:val="0"/>
          <w:bCs w:val="0"/>
        </w:rPr>
        <w:t>.</w:t>
      </w:r>
    </w:p>
    <w:p w14:paraId="47DCFA92" w14:textId="77777777" w:rsidR="00485E6F" w:rsidRDefault="00FE5F02" w:rsidP="00FE5F02">
      <w:r>
        <w:br w:type="page"/>
      </w:r>
    </w:p>
    <w:p w14:paraId="2F56E9C6" w14:textId="77777777" w:rsidR="00FC0E68" w:rsidRPr="00B94DAE" w:rsidRDefault="00FC0E68" w:rsidP="00FE5F02"/>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73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gridCol w:w="4436"/>
      </w:tblGrid>
      <w:tr w:rsidR="00772F3D" w:rsidRPr="00B94DAE" w14:paraId="415A195B" w14:textId="676B4E7A" w:rsidTr="00772F3D">
        <w:trPr>
          <w:trHeight w:val="1701"/>
        </w:trPr>
        <w:tc>
          <w:tcPr>
            <w:tcW w:w="2868" w:type="dxa"/>
          </w:tcPr>
          <w:p w14:paraId="6BCDED45" w14:textId="71C34AFA" w:rsidR="00772F3D" w:rsidRPr="00FE5F02" w:rsidRDefault="00772F3D" w:rsidP="00FE5F02">
            <w:pPr>
              <w:pStyle w:val="txt"/>
              <w:rPr>
                <w:b/>
                <w:bCs/>
                <w:sz w:val="18"/>
              </w:rPr>
            </w:pPr>
            <w:r w:rsidRPr="00B94DAE">
              <w:rPr>
                <w:b/>
              </w:rPr>
              <w:br/>
            </w:r>
            <w:r>
              <w:rPr>
                <w:b/>
                <w:noProof/>
                <w:sz w:val="18"/>
              </w:rPr>
              <w:drawing>
                <wp:inline distT="0" distB="0" distL="0" distR="0" wp14:anchorId="30B0FD30" wp14:editId="343DA362">
                  <wp:extent cx="1685925" cy="2012823"/>
                  <wp:effectExtent l="0" t="0" r="0" b="6985"/>
                  <wp:docPr id="180645307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7628" cy="2014857"/>
                          </a:xfrm>
                          <a:prstGeom prst="rect">
                            <a:avLst/>
                          </a:prstGeom>
                          <a:noFill/>
                          <a:ln>
                            <a:noFill/>
                          </a:ln>
                        </pic:spPr>
                      </pic:pic>
                    </a:graphicData>
                  </a:graphic>
                </wp:inline>
              </w:drawing>
            </w:r>
            <w:r w:rsidRPr="00772F3D">
              <w:rPr>
                <w:bCs/>
                <w:sz w:val="16"/>
                <w:szCs w:val="16"/>
              </w:rPr>
              <w:t xml:space="preserve">Bildquelle: </w:t>
            </w:r>
            <w:proofErr w:type="spellStart"/>
            <w:r w:rsidRPr="00772F3D">
              <w:rPr>
                <w:bCs/>
                <w:sz w:val="16"/>
                <w:szCs w:val="16"/>
              </w:rPr>
              <w:t>statista</w:t>
            </w:r>
            <w:proofErr w:type="spellEnd"/>
            <w:r w:rsidRPr="00FE5F02">
              <w:rPr>
                <w:bCs/>
                <w:sz w:val="16"/>
                <w:szCs w:val="16"/>
              </w:rPr>
              <w:t xml:space="preserve"> </w:t>
            </w:r>
          </w:p>
          <w:p w14:paraId="1EEF3787" w14:textId="4693A69A" w:rsidR="00772F3D" w:rsidRPr="00D41BAA" w:rsidRDefault="00772F3D" w:rsidP="00D41BAA">
            <w:pPr>
              <w:autoSpaceDE w:val="0"/>
              <w:autoSpaceDN w:val="0"/>
              <w:adjustRightInd w:val="0"/>
              <w:rPr>
                <w:rFonts w:ascii="Arial" w:hAnsi="Arial" w:cs="Arial"/>
                <w:b/>
                <w:sz w:val="18"/>
                <w:szCs w:val="18"/>
              </w:rPr>
            </w:pPr>
            <w:r>
              <w:rPr>
                <w:rFonts w:ascii="Arial" w:hAnsi="Arial" w:cs="Arial"/>
                <w:b/>
                <w:sz w:val="18"/>
                <w:szCs w:val="18"/>
              </w:rPr>
              <w:t xml:space="preserve">Bereits zum fünften Mal ausgezeichnet: </w:t>
            </w:r>
            <w:r w:rsidRPr="006A5AE1">
              <w:rPr>
                <w:rFonts w:ascii="Arial" w:hAnsi="Arial" w:cs="Arial"/>
                <w:b/>
                <w:sz w:val="18"/>
                <w:szCs w:val="18"/>
              </w:rPr>
              <w:t>Würth Elektronik erh</w:t>
            </w:r>
            <w:r>
              <w:rPr>
                <w:rFonts w:ascii="Arial" w:hAnsi="Arial" w:cs="Arial"/>
                <w:b/>
                <w:sz w:val="18"/>
                <w:szCs w:val="18"/>
              </w:rPr>
              <w:t xml:space="preserve">ielt </w:t>
            </w:r>
            <w:r w:rsidRPr="006A5AE1">
              <w:rPr>
                <w:rFonts w:ascii="Arial" w:hAnsi="Arial" w:cs="Arial"/>
                <w:b/>
                <w:sz w:val="18"/>
                <w:szCs w:val="18"/>
              </w:rPr>
              <w:t>bei Befragung „Innovativste Unternehmen Deutschlands“</w:t>
            </w:r>
            <w:r>
              <w:rPr>
                <w:rFonts w:ascii="Arial" w:hAnsi="Arial" w:cs="Arial"/>
                <w:b/>
                <w:sz w:val="18"/>
                <w:szCs w:val="18"/>
              </w:rPr>
              <w:t xml:space="preserve"> Vier-</w:t>
            </w:r>
            <w:r w:rsidRPr="006A5AE1">
              <w:rPr>
                <w:rFonts w:ascii="Arial" w:hAnsi="Arial" w:cs="Arial"/>
                <w:b/>
                <w:sz w:val="18"/>
                <w:szCs w:val="18"/>
              </w:rPr>
              <w:t>Sterne</w:t>
            </w:r>
            <w:r>
              <w:rPr>
                <w:rFonts w:ascii="Arial" w:hAnsi="Arial" w:cs="Arial"/>
                <w:b/>
                <w:sz w:val="18"/>
                <w:szCs w:val="18"/>
              </w:rPr>
              <w:t>-Wertung</w:t>
            </w:r>
          </w:p>
          <w:p w14:paraId="5ED23578" w14:textId="77777777" w:rsidR="00772F3D" w:rsidRPr="00B94DAE" w:rsidRDefault="00772F3D" w:rsidP="00CE17D6">
            <w:pPr>
              <w:autoSpaceDE w:val="0"/>
              <w:autoSpaceDN w:val="0"/>
              <w:adjustRightInd w:val="0"/>
              <w:rPr>
                <w:rFonts w:ascii="Arial" w:hAnsi="Arial" w:cs="Arial"/>
                <w:b/>
                <w:bCs/>
                <w:sz w:val="18"/>
                <w:szCs w:val="18"/>
              </w:rPr>
            </w:pPr>
          </w:p>
        </w:tc>
        <w:tc>
          <w:tcPr>
            <w:tcW w:w="4436" w:type="dxa"/>
          </w:tcPr>
          <w:p w14:paraId="3BB56A90" w14:textId="182CF944" w:rsidR="00772F3D" w:rsidRPr="00FE5F02" w:rsidRDefault="00772F3D" w:rsidP="00772F3D">
            <w:pPr>
              <w:pStyle w:val="txt"/>
              <w:rPr>
                <w:b/>
                <w:bCs/>
                <w:sz w:val="18"/>
              </w:rPr>
            </w:pPr>
            <w:r>
              <w:rPr>
                <w:b/>
              </w:rPr>
              <w:br/>
            </w:r>
            <w:r>
              <w:rPr>
                <w:noProof/>
              </w:rPr>
              <w:drawing>
                <wp:inline distT="0" distB="0" distL="0" distR="0" wp14:anchorId="7B5B3073" wp14:editId="2A3AFE61">
                  <wp:extent cx="2688000" cy="2016000"/>
                  <wp:effectExtent l="0" t="0" r="0" b="3810"/>
                  <wp:docPr id="19823037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8000" cy="2016000"/>
                          </a:xfrm>
                          <a:prstGeom prst="rect">
                            <a:avLst/>
                          </a:prstGeom>
                          <a:noFill/>
                          <a:ln>
                            <a:noFill/>
                          </a:ln>
                        </pic:spPr>
                      </pic:pic>
                    </a:graphicData>
                  </a:graphic>
                </wp:inline>
              </w:drawing>
            </w:r>
            <w:r>
              <w:rPr>
                <w:b/>
              </w:rPr>
              <w:br/>
            </w:r>
            <w:r w:rsidRPr="00772F3D">
              <w:rPr>
                <w:bCs/>
                <w:sz w:val="16"/>
                <w:szCs w:val="16"/>
              </w:rPr>
              <w:t xml:space="preserve">Bildquelle: </w:t>
            </w:r>
            <w:r>
              <w:rPr>
                <w:bCs/>
                <w:sz w:val="16"/>
                <w:szCs w:val="16"/>
              </w:rPr>
              <w:t>Würth Elektronik</w:t>
            </w:r>
            <w:r w:rsidRPr="00FE5F02">
              <w:rPr>
                <w:bCs/>
                <w:sz w:val="16"/>
                <w:szCs w:val="16"/>
              </w:rPr>
              <w:t xml:space="preserve"> </w:t>
            </w:r>
          </w:p>
          <w:p w14:paraId="39C5E01E" w14:textId="6B32EC2A" w:rsidR="00772F3D" w:rsidRPr="00D41BAA" w:rsidRDefault="00B067A3" w:rsidP="00772F3D">
            <w:pPr>
              <w:autoSpaceDE w:val="0"/>
              <w:autoSpaceDN w:val="0"/>
              <w:adjustRightInd w:val="0"/>
              <w:rPr>
                <w:rFonts w:ascii="Arial" w:hAnsi="Arial" w:cs="Arial"/>
                <w:b/>
                <w:sz w:val="18"/>
                <w:szCs w:val="18"/>
              </w:rPr>
            </w:pPr>
            <w:proofErr w:type="spellStart"/>
            <w:r>
              <w:rPr>
                <w:rFonts w:ascii="Arial" w:hAnsi="Arial" w:cs="Arial"/>
                <w:b/>
                <w:sz w:val="18"/>
                <w:szCs w:val="18"/>
              </w:rPr>
              <w:t>Creating</w:t>
            </w:r>
            <w:proofErr w:type="spellEnd"/>
            <w:r>
              <w:rPr>
                <w:rFonts w:ascii="Arial" w:hAnsi="Arial" w:cs="Arial"/>
                <w:b/>
                <w:sz w:val="18"/>
                <w:szCs w:val="18"/>
              </w:rPr>
              <w:t xml:space="preserve"> </w:t>
            </w:r>
            <w:proofErr w:type="spellStart"/>
            <w:r>
              <w:rPr>
                <w:rFonts w:ascii="Arial" w:hAnsi="Arial" w:cs="Arial"/>
                <w:b/>
                <w:sz w:val="18"/>
                <w:szCs w:val="18"/>
              </w:rPr>
              <w:t>Together</w:t>
            </w:r>
            <w:proofErr w:type="spellEnd"/>
            <w:r>
              <w:rPr>
                <w:rFonts w:ascii="Arial" w:hAnsi="Arial" w:cs="Arial"/>
                <w:b/>
                <w:sz w:val="18"/>
                <w:szCs w:val="18"/>
              </w:rPr>
              <w:t>: In zeitgemäßer New-Work-Umgebung erarbeitet Würth Elektronik Patente, die die Innovationen vorantreiben.</w:t>
            </w:r>
          </w:p>
          <w:p w14:paraId="1AAE7ADC" w14:textId="7733B583" w:rsidR="00772F3D" w:rsidRPr="00B94DAE" w:rsidRDefault="00772F3D" w:rsidP="00FE5F02">
            <w:pPr>
              <w:pStyle w:val="txt"/>
              <w:rPr>
                <w:b/>
              </w:rPr>
            </w:pPr>
          </w:p>
        </w:tc>
      </w:tr>
    </w:tbl>
    <w:p w14:paraId="388B8CF4" w14:textId="77777777" w:rsidR="00485E6F" w:rsidRPr="00B94DAE" w:rsidRDefault="00485E6F" w:rsidP="00485E6F">
      <w:pPr>
        <w:pStyle w:val="PITextkrper"/>
        <w:rPr>
          <w:b/>
          <w:bCs/>
          <w:sz w:val="18"/>
          <w:szCs w:val="18"/>
          <w:lang w:val="de-DE"/>
        </w:rPr>
      </w:pPr>
    </w:p>
    <w:p w14:paraId="0B17BDDA" w14:textId="77777777" w:rsidR="00FE5F02" w:rsidRDefault="00FE5F02" w:rsidP="00FE5F02">
      <w:pPr>
        <w:spacing w:after="120" w:line="280" w:lineRule="exact"/>
        <w:rPr>
          <w:rFonts w:ascii="Arial" w:hAnsi="Arial" w:cs="Arial"/>
          <w:sz w:val="18"/>
          <w:szCs w:val="18"/>
        </w:rPr>
      </w:pPr>
    </w:p>
    <w:p w14:paraId="28DB0640" w14:textId="77777777" w:rsidR="00FE5F02" w:rsidRDefault="00FE5F02" w:rsidP="00FE5F02">
      <w:pPr>
        <w:pStyle w:val="PITextkrper"/>
        <w:pBdr>
          <w:top w:val="single" w:sz="4" w:space="1" w:color="auto"/>
        </w:pBdr>
        <w:spacing w:before="240"/>
        <w:rPr>
          <w:b/>
          <w:sz w:val="18"/>
          <w:szCs w:val="18"/>
          <w:lang w:val="de-DE"/>
        </w:rPr>
      </w:pPr>
    </w:p>
    <w:p w14:paraId="758B859C" w14:textId="77777777" w:rsidR="00FE5F02" w:rsidRDefault="00FE5F02" w:rsidP="00FE5F02">
      <w:pPr>
        <w:pStyle w:val="Textkrper"/>
        <w:spacing w:before="120" w:after="120" w:line="276" w:lineRule="auto"/>
        <w:rPr>
          <w:rFonts w:ascii="Arial" w:hAnsi="Arial"/>
        </w:rPr>
      </w:pPr>
      <w:r>
        <w:rPr>
          <w:rFonts w:ascii="Arial" w:hAnsi="Arial"/>
        </w:rPr>
        <w:t>Über Würth Elektronik Unternehmensgruppe</w:t>
      </w:r>
    </w:p>
    <w:p w14:paraId="0491B301" w14:textId="6F2832E5" w:rsidR="00FE5F02" w:rsidRDefault="00FE5F02" w:rsidP="00FE5F02">
      <w:pPr>
        <w:pStyle w:val="Textkrper"/>
        <w:spacing w:before="120" w:after="120" w:line="276" w:lineRule="auto"/>
        <w:jc w:val="both"/>
        <w:rPr>
          <w:rFonts w:ascii="Arial" w:hAnsi="Arial"/>
          <w:b w:val="0"/>
        </w:rPr>
      </w:pPr>
      <w:r>
        <w:rPr>
          <w:rFonts w:ascii="Arial" w:hAnsi="Arial"/>
          <w:b w:val="0"/>
        </w:rPr>
        <w:t xml:space="preserve">Die Würth Elektronik Unternehmensgruppe, </w:t>
      </w:r>
      <w:r w:rsidRPr="009B4C8D">
        <w:rPr>
          <w:rFonts w:ascii="Arial" w:hAnsi="Arial"/>
          <w:b w:val="0"/>
        </w:rPr>
        <w:t>gegründet im baden-württembergischen Niedernhall</w:t>
      </w:r>
      <w:r>
        <w:rPr>
          <w:rFonts w:ascii="Arial" w:hAnsi="Arial"/>
          <w:b w:val="0"/>
        </w:rPr>
        <w:t xml:space="preserve">, beschäftigt weltweit </w:t>
      </w:r>
      <w:r w:rsidR="00FC0E68">
        <w:rPr>
          <w:rFonts w:ascii="Arial" w:hAnsi="Arial"/>
          <w:b w:val="0"/>
        </w:rPr>
        <w:t>7</w:t>
      </w:r>
      <w:r>
        <w:rPr>
          <w:rFonts w:ascii="Arial" w:hAnsi="Arial"/>
          <w:b w:val="0"/>
        </w:rPr>
        <w:t> </w:t>
      </w:r>
      <w:r w:rsidR="00FC0E68">
        <w:rPr>
          <w:rFonts w:ascii="Arial" w:hAnsi="Arial"/>
          <w:b w:val="0"/>
        </w:rPr>
        <w:t>9</w:t>
      </w:r>
      <w:r>
        <w:rPr>
          <w:rFonts w:ascii="Arial" w:hAnsi="Arial"/>
          <w:b w:val="0"/>
        </w:rPr>
        <w:t>00 Mitarbeiter und erwirtschaftete im Jahr 202</w:t>
      </w:r>
      <w:r w:rsidR="00FC0E68">
        <w:rPr>
          <w:rFonts w:ascii="Arial" w:hAnsi="Arial"/>
          <w:b w:val="0"/>
        </w:rPr>
        <w:t>3</w:t>
      </w:r>
      <w:r>
        <w:rPr>
          <w:rFonts w:ascii="Arial" w:hAnsi="Arial"/>
          <w:b w:val="0"/>
        </w:rPr>
        <w:t xml:space="preserve"> einen Umsatz von 1,</w:t>
      </w:r>
      <w:r w:rsidR="00FC0E68">
        <w:rPr>
          <w:rFonts w:ascii="Arial" w:hAnsi="Arial"/>
          <w:b w:val="0"/>
        </w:rPr>
        <w:t>24</w:t>
      </w:r>
      <w:r>
        <w:rPr>
          <w:rFonts w:ascii="Arial" w:hAnsi="Arial"/>
          <w:b w:val="0"/>
        </w:rPr>
        <w:t xml:space="preserve"> Milliarden €. </w:t>
      </w:r>
    </w:p>
    <w:p w14:paraId="648CCE41" w14:textId="77777777" w:rsidR="00FE5F02" w:rsidRDefault="00FE5F02" w:rsidP="00FE5F02">
      <w:pPr>
        <w:pStyle w:val="Textkrper"/>
        <w:spacing w:before="120" w:after="120" w:line="276" w:lineRule="auto"/>
        <w:jc w:val="both"/>
        <w:rPr>
          <w:rFonts w:ascii="Arial" w:hAnsi="Arial"/>
          <w:b w:val="0"/>
        </w:rPr>
      </w:pPr>
      <w:r>
        <w:rPr>
          <w:rFonts w:ascii="Arial" w:hAnsi="Arial"/>
          <w:b w:val="0"/>
        </w:rPr>
        <w:t>Mit weltweit über 23 Produktionsstandorten gehört Würth Elektronik zu den erfolgreichsten Gesellschaften der Würth-Gruppe.</w:t>
      </w:r>
    </w:p>
    <w:p w14:paraId="08D189DB" w14:textId="77777777" w:rsidR="00FE5F02" w:rsidRDefault="00FE5F02" w:rsidP="00FE5F02">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69A23BCC" w14:textId="77777777" w:rsidR="00FE5F02" w:rsidRDefault="00FE5F02" w:rsidP="00FE5F02">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0FDCE584" w14:textId="77777777" w:rsidR="00FE5F02" w:rsidRDefault="00FE5F02" w:rsidP="00FE5F02">
      <w:pPr>
        <w:pStyle w:val="Textkrper"/>
        <w:spacing w:before="120" w:after="120" w:line="276" w:lineRule="auto"/>
        <w:ind w:left="720"/>
        <w:jc w:val="both"/>
        <w:rPr>
          <w:rFonts w:ascii="Arial" w:hAnsi="Arial"/>
          <w:b w:val="0"/>
        </w:rPr>
      </w:pPr>
      <w:r>
        <w:rPr>
          <w:rFonts w:ascii="Arial" w:hAnsi="Arial"/>
          <w:b w:val="0"/>
        </w:rPr>
        <w:t xml:space="preserve">Würth Elektronik eiSos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w:t>
      </w:r>
      <w:r>
        <w:rPr>
          <w:rFonts w:ascii="Arial" w:hAnsi="Arial"/>
          <w:b w:val="0"/>
        </w:rPr>
        <w:lastRenderedPageBreak/>
        <w:t>Design-In-Unterstützung vor Ort geboten. Die Produktionswerke in Deutschland, Tschechien, Bulgarien, den USA, Mexiko, Taiwan und China garantieren eine hohe Verfügbarkeit auf allen Märkten. Alle Katalogprodukte sind ab Lager verfügbar, Muster sind kostenlos.</w:t>
      </w:r>
    </w:p>
    <w:p w14:paraId="285DBBB7" w14:textId="77777777" w:rsidR="00FE5F02" w:rsidRDefault="00FE5F02" w:rsidP="00FE5F02">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Leiterplatten (Hauptsitz: Niedernhall)</w:t>
      </w:r>
    </w:p>
    <w:p w14:paraId="2EF72F40" w14:textId="77777777" w:rsidR="00FE5F02" w:rsidRDefault="00FE5F02" w:rsidP="00FE5F02">
      <w:pPr>
        <w:pStyle w:val="Textkrper"/>
        <w:spacing w:before="120" w:after="120" w:line="276" w:lineRule="auto"/>
        <w:ind w:left="720"/>
        <w:jc w:val="both"/>
        <w:rPr>
          <w:rFonts w:ascii="Arial" w:hAnsi="Arial"/>
          <w:b w:val="0"/>
        </w:rPr>
      </w:pPr>
      <w:r w:rsidRPr="009B4C8D">
        <w:rPr>
          <w:rFonts w:ascii="Arial" w:hAnsi="Arial"/>
          <w:b w:val="0"/>
        </w:rPr>
        <w:t>1971 gegründet, ist Würth Elektronik Circuit Board Technology heute Europas führender Leiterplattenhersteller und dank des umfassenden Portfolios ein verlässlicher Partner sowohl Ein-Mann-Entwicklungsbüro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5BDC86EF" w14:textId="77777777" w:rsidR="00FE5F02" w:rsidRDefault="00FE5F02" w:rsidP="00FE5F02">
      <w:pPr>
        <w:pStyle w:val="Textkrper"/>
        <w:numPr>
          <w:ilvl w:val="0"/>
          <w:numId w:val="6"/>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3631731D" w14:textId="77777777" w:rsidR="00FE5F02" w:rsidRDefault="00FE5F02" w:rsidP="00FE5F02">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2219F5C8" w14:textId="77777777" w:rsidR="00FE5F02" w:rsidRDefault="00FE5F02" w:rsidP="00FE5F02">
      <w:pPr>
        <w:pStyle w:val="Textkrper"/>
        <w:spacing w:before="120" w:after="120" w:line="276" w:lineRule="auto"/>
        <w:rPr>
          <w:rFonts w:ascii="Arial" w:hAnsi="Arial"/>
        </w:rPr>
      </w:pPr>
      <w:r>
        <w:rPr>
          <w:rFonts w:ascii="Arial" w:hAnsi="Arial"/>
        </w:rPr>
        <w:t>Weitere Informationen unter www.we-online.com</w:t>
      </w:r>
    </w:p>
    <w:p w14:paraId="58F6AFC1" w14:textId="77777777" w:rsidR="00FE5F02" w:rsidRDefault="00FE5F02" w:rsidP="00FE5F0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E5F02" w14:paraId="765CBEFE" w14:textId="77777777" w:rsidTr="003D2291">
        <w:tc>
          <w:tcPr>
            <w:tcW w:w="3902" w:type="dxa"/>
            <w:shd w:val="clear" w:color="auto" w:fill="auto"/>
            <w:hideMark/>
          </w:tcPr>
          <w:p w14:paraId="0AC15E80" w14:textId="77777777" w:rsidR="00FE5F02" w:rsidRDefault="00FE5F02" w:rsidP="003D2291">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375310BE" w14:textId="77777777" w:rsidR="00FE5F02" w:rsidRDefault="00FE5F02" w:rsidP="003D2291">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08B6245D" w14:textId="77777777" w:rsidR="00FE5F02" w:rsidRDefault="00FE5F02" w:rsidP="003D2291">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4E9DC75F" w14:textId="77777777" w:rsidR="00FE5F02" w:rsidRDefault="00FE5F02" w:rsidP="003D2291">
            <w:pPr>
              <w:spacing w:before="120" w:after="120" w:line="276" w:lineRule="auto"/>
              <w:rPr>
                <w:rFonts w:ascii="Arial" w:hAnsi="Arial" w:cs="Arial"/>
                <w:bCs/>
                <w:sz w:val="20"/>
              </w:rPr>
            </w:pPr>
            <w:r>
              <w:rPr>
                <w:rFonts w:ascii="Arial" w:hAnsi="Arial" w:cs="Arial"/>
                <w:bCs/>
                <w:sz w:val="20"/>
              </w:rPr>
              <w:t>www.we-online.com</w:t>
            </w:r>
          </w:p>
          <w:p w14:paraId="15F65B36" w14:textId="77777777" w:rsidR="00FE5F02" w:rsidRDefault="00FE5F02" w:rsidP="003D2291">
            <w:pPr>
              <w:spacing w:before="120" w:after="120" w:line="276" w:lineRule="auto"/>
              <w:rPr>
                <w:rFonts w:ascii="Arial" w:hAnsi="Arial" w:cs="Arial"/>
                <w:bCs/>
                <w:sz w:val="20"/>
              </w:rPr>
            </w:pPr>
          </w:p>
        </w:tc>
        <w:tc>
          <w:tcPr>
            <w:tcW w:w="3193" w:type="dxa"/>
            <w:shd w:val="clear" w:color="auto" w:fill="auto"/>
            <w:hideMark/>
          </w:tcPr>
          <w:p w14:paraId="2715D5F9" w14:textId="77777777" w:rsidR="00FE5F02" w:rsidRDefault="00FE5F02" w:rsidP="003D229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BBE8382" w14:textId="77777777" w:rsidR="00FE5F02" w:rsidRDefault="00FE5F02" w:rsidP="003D229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26C7C1BC" w14:textId="33572AC6" w:rsidR="00FE5F02" w:rsidRDefault="00FE5F02" w:rsidP="003D2291">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586002EA" w14:textId="77777777" w:rsidR="00FE5F02" w:rsidRDefault="00FE5F02" w:rsidP="003D229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616A057" w14:textId="77777777" w:rsidR="003E1703" w:rsidRDefault="003E1703" w:rsidP="00FE5F02">
      <w:pPr>
        <w:pStyle w:val="Textkrper"/>
        <w:spacing w:before="120" w:after="120" w:line="260" w:lineRule="exact"/>
        <w:jc w:val="both"/>
        <w:rPr>
          <w:rFonts w:ascii="Calibri" w:hAnsi="Calibri" w:cs="Calibri"/>
          <w:sz w:val="22"/>
          <w:szCs w:val="22"/>
        </w:rPr>
      </w:pPr>
    </w:p>
    <w:sectPr w:rsidR="003E1703" w:rsidSect="00644A6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DD505" w14:textId="77777777" w:rsidR="00644A6D" w:rsidRDefault="00644A6D">
      <w:r>
        <w:separator/>
      </w:r>
    </w:p>
  </w:endnote>
  <w:endnote w:type="continuationSeparator" w:id="0">
    <w:p w14:paraId="15E31C75" w14:textId="77777777" w:rsidR="00644A6D" w:rsidRDefault="0064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9199DEA"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FC0E68">
      <w:rPr>
        <w:rFonts w:ascii="Arial" w:hAnsi="Arial" w:cs="Arial"/>
        <w:noProof/>
        <w:snapToGrid w:val="0"/>
        <w:sz w:val="16"/>
        <w:szCs w:val="16"/>
      </w:rPr>
      <w:t>WTH1PI1488.docx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E67D2" w14:textId="77777777" w:rsidR="00644A6D" w:rsidRDefault="00644A6D">
      <w:r>
        <w:separator/>
      </w:r>
    </w:p>
  </w:footnote>
  <w:footnote w:type="continuationSeparator" w:id="0">
    <w:p w14:paraId="1161FFBF" w14:textId="77777777" w:rsidR="00644A6D" w:rsidRDefault="0064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2159B23" w:rsidR="00AD41FF" w:rsidRDefault="004D5BF1"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52F3126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941840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0E66"/>
    <w:rsid w:val="00031561"/>
    <w:rsid w:val="00033601"/>
    <w:rsid w:val="00033A34"/>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52D1"/>
    <w:rsid w:val="001B70FA"/>
    <w:rsid w:val="001B7BB4"/>
    <w:rsid w:val="001C041E"/>
    <w:rsid w:val="001C3507"/>
    <w:rsid w:val="001C3A0F"/>
    <w:rsid w:val="001C59D0"/>
    <w:rsid w:val="001D049E"/>
    <w:rsid w:val="001D0AE3"/>
    <w:rsid w:val="001D0DB2"/>
    <w:rsid w:val="001D204C"/>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57BB"/>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732"/>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A7755"/>
    <w:rsid w:val="004B0A52"/>
    <w:rsid w:val="004B2DAD"/>
    <w:rsid w:val="004B3468"/>
    <w:rsid w:val="004B4EB2"/>
    <w:rsid w:val="004B5422"/>
    <w:rsid w:val="004B5E02"/>
    <w:rsid w:val="004C2963"/>
    <w:rsid w:val="004C4379"/>
    <w:rsid w:val="004D5BF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17AA2"/>
    <w:rsid w:val="0062517E"/>
    <w:rsid w:val="00625C04"/>
    <w:rsid w:val="006303C1"/>
    <w:rsid w:val="00633776"/>
    <w:rsid w:val="0063467B"/>
    <w:rsid w:val="0063628E"/>
    <w:rsid w:val="00644A6D"/>
    <w:rsid w:val="00647D46"/>
    <w:rsid w:val="006503AE"/>
    <w:rsid w:val="00653582"/>
    <w:rsid w:val="0065536A"/>
    <w:rsid w:val="00656ACE"/>
    <w:rsid w:val="00656F83"/>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4F4"/>
    <w:rsid w:val="00760B15"/>
    <w:rsid w:val="00760F61"/>
    <w:rsid w:val="0076179A"/>
    <w:rsid w:val="00764EC4"/>
    <w:rsid w:val="00766B74"/>
    <w:rsid w:val="007708B8"/>
    <w:rsid w:val="00771DF4"/>
    <w:rsid w:val="00772F3D"/>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734C"/>
    <w:rsid w:val="008D367B"/>
    <w:rsid w:val="008D3DFC"/>
    <w:rsid w:val="008D4149"/>
    <w:rsid w:val="008E0894"/>
    <w:rsid w:val="008E0C0C"/>
    <w:rsid w:val="008E1E5C"/>
    <w:rsid w:val="008E65EA"/>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3CA8"/>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067A3"/>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4C8C"/>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2CCF"/>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9CE"/>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3DC5"/>
    <w:rsid w:val="00D261A7"/>
    <w:rsid w:val="00D35686"/>
    <w:rsid w:val="00D4081F"/>
    <w:rsid w:val="00D41BAA"/>
    <w:rsid w:val="00D464D9"/>
    <w:rsid w:val="00D471E2"/>
    <w:rsid w:val="00D477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0E68"/>
    <w:rsid w:val="00FC42F7"/>
    <w:rsid w:val="00FC50B8"/>
    <w:rsid w:val="00FC7446"/>
    <w:rsid w:val="00FD2691"/>
    <w:rsid w:val="00FD3927"/>
    <w:rsid w:val="00FD436E"/>
    <w:rsid w:val="00FD48FB"/>
    <w:rsid w:val="00FE1859"/>
    <w:rsid w:val="00FE4D7E"/>
    <w:rsid w:val="00FE5F0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4498</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2024-04-18T08:58:00Z</dcterms:created>
  <dcterms:modified xsi:type="dcterms:W3CDTF">2024-04-29T13:48:00Z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