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4722C" w14:textId="2EB0620B" w:rsidR="00B4555A" w:rsidRPr="00D47F9D" w:rsidRDefault="007208AD" w:rsidP="00B4555A">
      <w:pPr>
        <w:pStyle w:val="berschrift1"/>
        <w:spacing w:before="720" w:after="720" w:line="260" w:lineRule="exact"/>
        <w:rPr>
          <w:sz w:val="20"/>
        </w:rPr>
      </w:pPr>
      <w:r>
        <w:rPr>
          <w:sz w:val="20"/>
        </w:rPr>
        <w:t>PRESS RELEASE</w:t>
      </w:r>
    </w:p>
    <w:p w14:paraId="04DCE8F1" w14:textId="77777777" w:rsidR="00485E6F" w:rsidRPr="00D47F9D" w:rsidRDefault="00D47F9D"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at Smart Green Island </w:t>
      </w:r>
      <w:bookmarkStart w:id="0" w:name="_Hlk160464406"/>
      <w:r>
        <w:rPr>
          <w:rFonts w:ascii="Arial" w:hAnsi="Arial"/>
          <w:b/>
        </w:rPr>
        <w:t xml:space="preserve">Makeathon </w:t>
      </w:r>
      <w:bookmarkEnd w:id="0"/>
      <w:r>
        <w:rPr>
          <w:rFonts w:ascii="Arial" w:hAnsi="Arial"/>
          <w:b/>
        </w:rPr>
        <w:t>2024</w:t>
      </w:r>
    </w:p>
    <w:p w14:paraId="29E108B2" w14:textId="77777777" w:rsidR="00485E6F" w:rsidRPr="00D47F9D" w:rsidRDefault="00A5739B" w:rsidP="00485E6F">
      <w:pPr>
        <w:pStyle w:val="Kopfzeile"/>
        <w:tabs>
          <w:tab w:val="clear" w:pos="4536"/>
          <w:tab w:val="clear" w:pos="9072"/>
        </w:tabs>
        <w:spacing w:before="360" w:after="360"/>
        <w:rPr>
          <w:rFonts w:ascii="Arial" w:hAnsi="Arial" w:cs="Arial"/>
          <w:b/>
          <w:bCs/>
          <w:color w:val="000000"/>
          <w:sz w:val="36"/>
        </w:rPr>
      </w:pPr>
      <w:bookmarkStart w:id="1" w:name="_Hlk160464487"/>
      <w:r>
        <w:rPr>
          <w:rFonts w:ascii="Arial" w:hAnsi="Arial"/>
          <w:b/>
          <w:color w:val="000000"/>
          <w:sz w:val="36"/>
        </w:rPr>
        <w:t>The Practical Pioneers of Gran Canaria</w:t>
      </w:r>
    </w:p>
    <w:bookmarkEnd w:id="1"/>
    <w:p w14:paraId="39174F69" w14:textId="6EB7D708" w:rsidR="00DA422C" w:rsidRPr="007D6189"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7208AD">
        <w:rPr>
          <w:rFonts w:ascii="Arial" w:hAnsi="Arial"/>
          <w:color w:val="000000"/>
        </w:rPr>
        <w:t xml:space="preserve"> (</w:t>
      </w:r>
      <w:r>
        <w:rPr>
          <w:rFonts w:ascii="Arial" w:hAnsi="Arial"/>
          <w:color w:val="000000"/>
        </w:rPr>
        <w:t>Germany</w:t>
      </w:r>
      <w:r w:rsidR="007208AD">
        <w:rPr>
          <w:rFonts w:ascii="Arial" w:hAnsi="Arial"/>
          <w:color w:val="000000"/>
        </w:rPr>
        <w:t>)</w:t>
      </w:r>
      <w:r>
        <w:rPr>
          <w:rFonts w:ascii="Arial" w:hAnsi="Arial"/>
          <w:color w:val="000000"/>
        </w:rPr>
        <w:t xml:space="preserve">, March </w:t>
      </w:r>
      <w:r w:rsidR="00B90CB7">
        <w:rPr>
          <w:rFonts w:ascii="Arial" w:hAnsi="Arial"/>
          <w:color w:val="000000"/>
        </w:rPr>
        <w:t>18</w:t>
      </w:r>
      <w:r>
        <w:rPr>
          <w:rFonts w:ascii="Arial" w:hAnsi="Arial"/>
          <w:color w:val="000000"/>
        </w:rPr>
        <w:t>, 2024 – A special kind of educational event was staged in Gran Canaria from February 28 to March 2, 2024</w:t>
      </w:r>
      <w:r w:rsidR="00D10807">
        <w:rPr>
          <w:rFonts w:ascii="Arial" w:hAnsi="Arial"/>
          <w:color w:val="000000"/>
        </w:rPr>
        <w:t>.</w:t>
      </w:r>
      <w:r>
        <w:rPr>
          <w:rFonts w:ascii="Arial" w:hAnsi="Arial"/>
          <w:color w:val="000000"/>
        </w:rPr>
        <w:t xml:space="preserve"> Several teams of students generated innovative solutions and built technological prototypes within a short period of time. The</w:t>
      </w:r>
      <w:r w:rsidR="00F55387">
        <w:rPr>
          <w:rFonts w:ascii="Arial" w:hAnsi="Arial"/>
          <w:color w:val="000000"/>
        </w:rPr>
        <w:t>se</w:t>
      </w:r>
      <w:r>
        <w:rPr>
          <w:rFonts w:ascii="Arial" w:hAnsi="Arial"/>
          <w:color w:val="000000"/>
        </w:rPr>
        <w:t xml:space="preserve"> next generation of developers were supported with </w:t>
      </w:r>
      <w:r w:rsidR="000626D1">
        <w:rPr>
          <w:rFonts w:ascii="Arial" w:hAnsi="Arial"/>
          <w:color w:val="000000"/>
        </w:rPr>
        <w:t xml:space="preserve">Würth Elektronik </w:t>
      </w:r>
      <w:r>
        <w:rPr>
          <w:rFonts w:ascii="Arial" w:hAnsi="Arial"/>
          <w:color w:val="000000"/>
        </w:rPr>
        <w:t>components and expertise.</w:t>
      </w:r>
    </w:p>
    <w:p w14:paraId="4E4E3234" w14:textId="160C072E" w:rsidR="00F84C60" w:rsidRPr="007D6189" w:rsidRDefault="00F84C60" w:rsidP="00485E6F">
      <w:pPr>
        <w:pStyle w:val="Textkrper"/>
        <w:spacing w:before="120" w:after="120" w:line="260" w:lineRule="exact"/>
        <w:jc w:val="both"/>
        <w:rPr>
          <w:rFonts w:ascii="Arial" w:hAnsi="Arial"/>
          <w:b w:val="0"/>
          <w:bCs w:val="0"/>
        </w:rPr>
      </w:pPr>
      <w:r>
        <w:rPr>
          <w:rFonts w:ascii="Arial" w:hAnsi="Arial"/>
          <w:b w:val="0"/>
        </w:rPr>
        <w:t>Where others go on vacation, young talents from various universities hatched innovative solutions for industry in smart farming, smart green energy and mobility, smart automation, IoT, robotics, smart production, smart shipping</w:t>
      </w:r>
      <w:r w:rsidR="00F55387">
        <w:rPr>
          <w:rFonts w:ascii="Arial" w:hAnsi="Arial"/>
          <w:b w:val="0"/>
        </w:rPr>
        <w:t>,</w:t>
      </w:r>
      <w:r>
        <w:rPr>
          <w:rFonts w:ascii="Arial" w:hAnsi="Arial"/>
          <w:b w:val="0"/>
        </w:rPr>
        <w:t xml:space="preserve"> and the circular economy.</w:t>
      </w:r>
    </w:p>
    <w:p w14:paraId="28E8E489" w14:textId="6CD4DB49" w:rsidR="00F84C60" w:rsidRPr="007D6189" w:rsidRDefault="00D10807" w:rsidP="00485E6F">
      <w:pPr>
        <w:pStyle w:val="Textkrper"/>
        <w:spacing w:before="120" w:after="120" w:line="260" w:lineRule="exact"/>
        <w:jc w:val="both"/>
        <w:rPr>
          <w:rFonts w:ascii="Arial" w:hAnsi="Arial"/>
          <w:b w:val="0"/>
          <w:bCs w:val="0"/>
        </w:rPr>
      </w:pPr>
      <w:r>
        <w:rPr>
          <w:rFonts w:ascii="Arial" w:hAnsi="Arial"/>
          <w:b w:val="0"/>
        </w:rPr>
        <w:t>The</w:t>
      </w:r>
      <w:r w:rsidR="00F84C60">
        <w:rPr>
          <w:rFonts w:ascii="Arial" w:hAnsi="Arial"/>
          <w:b w:val="0"/>
        </w:rPr>
        <w:t xml:space="preserve"> Makeathon 2024 focused on practical aspects</w:t>
      </w:r>
      <w:r w:rsidR="00F55387">
        <w:rPr>
          <w:rFonts w:ascii="Arial" w:hAnsi="Arial"/>
          <w:b w:val="0"/>
        </w:rPr>
        <w:t>, in which e</w:t>
      </w:r>
      <w:r w:rsidR="00F84C60">
        <w:rPr>
          <w:rFonts w:ascii="Arial" w:hAnsi="Arial"/>
          <w:b w:val="0"/>
        </w:rPr>
        <w:t>ach team had to come up with a solution to a specific problem</w:t>
      </w:r>
      <w:r w:rsidR="000626D1">
        <w:rPr>
          <w:rFonts w:ascii="Arial" w:hAnsi="Arial"/>
          <w:b w:val="0"/>
        </w:rPr>
        <w:t xml:space="preserve"> and then </w:t>
      </w:r>
      <w:r w:rsidR="00F84C60">
        <w:rPr>
          <w:rFonts w:ascii="Arial" w:hAnsi="Arial"/>
          <w:b w:val="0"/>
        </w:rPr>
        <w:t>develop and build a prototype. Over 600 participants</w:t>
      </w:r>
      <w:r w:rsidR="00F55387">
        <w:rPr>
          <w:rFonts w:ascii="Arial" w:hAnsi="Arial"/>
          <w:b w:val="0"/>
        </w:rPr>
        <w:t xml:space="preserve"> formed 24 teams</w:t>
      </w:r>
      <w:r w:rsidR="00F84C60">
        <w:rPr>
          <w:rFonts w:ascii="Arial" w:hAnsi="Arial"/>
          <w:b w:val="0"/>
        </w:rPr>
        <w:t xml:space="preserve"> from 29 countries took </w:t>
      </w:r>
      <w:r w:rsidR="00F55387">
        <w:rPr>
          <w:rFonts w:ascii="Arial" w:hAnsi="Arial"/>
          <w:b w:val="0"/>
        </w:rPr>
        <w:t>part in</w:t>
      </w:r>
      <w:r w:rsidR="00F84C60">
        <w:rPr>
          <w:rFonts w:ascii="Arial" w:hAnsi="Arial"/>
          <w:b w:val="0"/>
        </w:rPr>
        <w:t xml:space="preserve"> the challenge. The partner companies provided the necessary equipment.</w:t>
      </w:r>
    </w:p>
    <w:p w14:paraId="099427FA" w14:textId="632E5565" w:rsidR="00073250" w:rsidRPr="007D6189" w:rsidRDefault="00054E23" w:rsidP="00073250">
      <w:pPr>
        <w:pStyle w:val="Textkrper"/>
        <w:spacing w:before="120" w:after="120" w:line="260" w:lineRule="exact"/>
        <w:jc w:val="both"/>
        <w:rPr>
          <w:rFonts w:ascii="Arial" w:hAnsi="Arial"/>
          <w:b w:val="0"/>
          <w:bCs w:val="0"/>
        </w:rPr>
      </w:pPr>
      <w:r>
        <w:rPr>
          <w:rFonts w:ascii="Arial" w:hAnsi="Arial"/>
          <w:b w:val="0"/>
        </w:rPr>
        <w:t xml:space="preserve">In the seminar “Get the right </w:t>
      </w:r>
      <w:r w:rsidR="003810A0">
        <w:rPr>
          <w:rFonts w:ascii="Arial" w:hAnsi="Arial"/>
          <w:b w:val="0"/>
        </w:rPr>
        <w:t>V</w:t>
      </w:r>
      <w:r>
        <w:rPr>
          <w:rFonts w:ascii="Arial" w:hAnsi="Arial"/>
          <w:b w:val="0"/>
        </w:rPr>
        <w:t xml:space="preserve">oltage: Understand and </w:t>
      </w:r>
      <w:r w:rsidR="003810A0">
        <w:rPr>
          <w:rFonts w:ascii="Arial" w:hAnsi="Arial"/>
          <w:b w:val="0"/>
        </w:rPr>
        <w:t>S</w:t>
      </w:r>
      <w:r>
        <w:rPr>
          <w:rFonts w:ascii="Arial" w:hAnsi="Arial"/>
          <w:b w:val="0"/>
        </w:rPr>
        <w:t xml:space="preserve">etup your </w:t>
      </w:r>
      <w:r w:rsidR="003810A0">
        <w:rPr>
          <w:rFonts w:ascii="Arial" w:hAnsi="Arial"/>
          <w:b w:val="0"/>
        </w:rPr>
        <w:t>P</w:t>
      </w:r>
      <w:r>
        <w:rPr>
          <w:rFonts w:ascii="Arial" w:hAnsi="Arial"/>
          <w:b w:val="0"/>
        </w:rPr>
        <w:t xml:space="preserve">ower </w:t>
      </w:r>
      <w:r w:rsidR="003810A0">
        <w:rPr>
          <w:rFonts w:ascii="Arial" w:hAnsi="Arial"/>
          <w:b w:val="0"/>
        </w:rPr>
        <w:t>S</w:t>
      </w:r>
      <w:r>
        <w:rPr>
          <w:rFonts w:ascii="Arial" w:hAnsi="Arial"/>
          <w:b w:val="0"/>
        </w:rPr>
        <w:t xml:space="preserve">upply with </w:t>
      </w:r>
      <w:r w:rsidR="00942128">
        <w:rPr>
          <w:rFonts w:ascii="Arial" w:hAnsi="Arial"/>
          <w:b w:val="0"/>
        </w:rPr>
        <w:t>S</w:t>
      </w:r>
      <w:r>
        <w:rPr>
          <w:rFonts w:ascii="Arial" w:hAnsi="Arial"/>
          <w:b w:val="0"/>
        </w:rPr>
        <w:t xml:space="preserve">tepdown </w:t>
      </w:r>
      <w:r w:rsidR="00942128">
        <w:rPr>
          <w:rFonts w:ascii="Arial" w:hAnsi="Arial"/>
          <w:b w:val="0"/>
        </w:rPr>
        <w:t>C</w:t>
      </w:r>
      <w:r>
        <w:rPr>
          <w:rFonts w:ascii="Arial" w:hAnsi="Arial"/>
          <w:b w:val="0"/>
        </w:rPr>
        <w:t xml:space="preserve">onverters”, the Makeathon participants were not only provided with the </w:t>
      </w:r>
      <w:r w:rsidR="000626D1">
        <w:rPr>
          <w:rFonts w:ascii="Arial" w:hAnsi="Arial"/>
          <w:b w:val="0"/>
        </w:rPr>
        <w:t>familiar</w:t>
      </w:r>
      <w:r>
        <w:rPr>
          <w:rFonts w:ascii="Arial" w:hAnsi="Arial"/>
          <w:b w:val="0"/>
        </w:rPr>
        <w:t xml:space="preserve"> Würth tools</w:t>
      </w:r>
      <w:r w:rsidR="00F55387">
        <w:rPr>
          <w:rFonts w:ascii="Arial" w:hAnsi="Arial"/>
          <w:b w:val="0"/>
        </w:rPr>
        <w:t>,</w:t>
      </w:r>
      <w:r>
        <w:rPr>
          <w:rFonts w:ascii="Arial" w:hAnsi="Arial"/>
          <w:b w:val="0"/>
        </w:rPr>
        <w:t xml:space="preserve"> but also with components from the Würth Elektronik eiSos Group</w:t>
      </w:r>
      <w:r w:rsidR="00F55387">
        <w:rPr>
          <w:rFonts w:ascii="Arial" w:hAnsi="Arial"/>
          <w:b w:val="0"/>
        </w:rPr>
        <w:t>, as well as</w:t>
      </w:r>
      <w:r>
        <w:rPr>
          <w:rFonts w:ascii="Arial" w:hAnsi="Arial"/>
          <w:b w:val="0"/>
        </w:rPr>
        <w:t xml:space="preserve"> relevant knowledge. The company supported the event with two experienced members of staff.</w:t>
      </w:r>
    </w:p>
    <w:p w14:paraId="264A5546" w14:textId="3D7B0CFA" w:rsidR="00485E6F" w:rsidRDefault="00D10807" w:rsidP="001619A9">
      <w:pPr>
        <w:pStyle w:val="Textkrper"/>
        <w:spacing w:before="120" w:after="120" w:line="260" w:lineRule="exact"/>
        <w:jc w:val="both"/>
        <w:rPr>
          <w:rFonts w:ascii="Arial" w:hAnsi="Arial"/>
          <w:b w:val="0"/>
        </w:rPr>
      </w:pPr>
      <w:r>
        <w:rPr>
          <w:rFonts w:ascii="Arial" w:hAnsi="Arial"/>
          <w:b w:val="0"/>
        </w:rPr>
        <w:t>“</w:t>
      </w:r>
      <w:r w:rsidR="00073250">
        <w:rPr>
          <w:rFonts w:ascii="Arial" w:hAnsi="Arial"/>
          <w:b w:val="0"/>
        </w:rPr>
        <w:t>The guiding principle of the Makeathon is ‘hands-on’. So of course we’re part of it,</w:t>
      </w:r>
      <w:r>
        <w:rPr>
          <w:rFonts w:ascii="Arial" w:hAnsi="Arial"/>
          <w:b w:val="0"/>
        </w:rPr>
        <w:t>”</w:t>
      </w:r>
      <w:r w:rsidR="00073250">
        <w:rPr>
          <w:rFonts w:ascii="Arial" w:hAnsi="Arial"/>
          <w:b w:val="0"/>
        </w:rPr>
        <w:t xml:space="preserve"> stresses Alexander Gerfer, CTO at Würth Elektronik eiSos. “True to our ‘Creating Together’ mission, we supported this innovative event with expertise and components. Implementation of new ideas takes a reliable partner, so we’re happy to offer our se</w:t>
      </w:r>
      <w:r w:rsidR="000626D1">
        <w:rPr>
          <w:rFonts w:ascii="Arial" w:hAnsi="Arial"/>
          <w:b w:val="0"/>
        </w:rPr>
        <w:t>r</w:t>
      </w:r>
      <w:r w:rsidR="00073250">
        <w:rPr>
          <w:rFonts w:ascii="Arial" w:hAnsi="Arial"/>
          <w:b w:val="0"/>
        </w:rPr>
        <w:t xml:space="preserve">vices – as well as to inspire young talents in choosing a career at Würth Elektronik of course. </w:t>
      </w:r>
      <w:r w:rsidR="000626D1">
        <w:rPr>
          <w:rFonts w:ascii="Arial" w:hAnsi="Arial"/>
          <w:b w:val="0"/>
        </w:rPr>
        <w:t>In our efforts</w:t>
      </w:r>
      <w:r w:rsidR="00073250">
        <w:rPr>
          <w:rFonts w:ascii="Arial" w:hAnsi="Arial"/>
          <w:b w:val="0"/>
        </w:rPr>
        <w:t xml:space="preserve"> to preserve or even improve our living space, everyone has to pitch in. Or</w:t>
      </w:r>
      <w:r w:rsidR="000626D1">
        <w:rPr>
          <w:rFonts w:ascii="Arial" w:hAnsi="Arial"/>
          <w:b w:val="0"/>
        </w:rPr>
        <w:t xml:space="preserve"> putting it</w:t>
      </w:r>
      <w:r w:rsidR="00073250">
        <w:rPr>
          <w:rFonts w:ascii="Arial" w:hAnsi="Arial"/>
          <w:b w:val="0"/>
        </w:rPr>
        <w:t xml:space="preserve"> in today’s language: Making things happen is like learning – only it takes it to the next level.”</w:t>
      </w:r>
    </w:p>
    <w:p w14:paraId="6CBC2764" w14:textId="77777777" w:rsidR="001619A9" w:rsidRDefault="001619A9" w:rsidP="001619A9">
      <w:pPr>
        <w:pStyle w:val="Textkrper"/>
        <w:spacing w:before="120" w:after="120" w:line="260" w:lineRule="exact"/>
        <w:jc w:val="both"/>
        <w:rPr>
          <w:b w:val="0"/>
          <w:sz w:val="18"/>
          <w:szCs w:val="18"/>
        </w:rPr>
      </w:pPr>
    </w:p>
    <w:p w14:paraId="0C088295" w14:textId="77777777" w:rsidR="001619A9" w:rsidRPr="000E0B5B" w:rsidRDefault="001619A9" w:rsidP="001619A9">
      <w:pPr>
        <w:pStyle w:val="Textkrper"/>
        <w:spacing w:before="120" w:after="120" w:line="260" w:lineRule="exact"/>
        <w:jc w:val="both"/>
        <w:rPr>
          <w:rFonts w:ascii="Arial" w:hAnsi="Arial"/>
          <w:b w:val="0"/>
          <w:bCs w:val="0"/>
        </w:rPr>
      </w:pPr>
    </w:p>
    <w:p w14:paraId="3D865277" w14:textId="77777777" w:rsidR="001619A9" w:rsidRPr="000E0B5B" w:rsidRDefault="001619A9" w:rsidP="001619A9">
      <w:pPr>
        <w:pStyle w:val="PITextkrper"/>
        <w:pBdr>
          <w:top w:val="single" w:sz="4" w:space="1" w:color="auto"/>
        </w:pBdr>
        <w:spacing w:before="240"/>
        <w:rPr>
          <w:b/>
          <w:sz w:val="18"/>
          <w:szCs w:val="18"/>
        </w:rPr>
      </w:pPr>
    </w:p>
    <w:p w14:paraId="65166BE1" w14:textId="77777777" w:rsidR="001619A9" w:rsidRPr="00A91DDF" w:rsidRDefault="001619A9" w:rsidP="001619A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28358FF9" w14:textId="77777777" w:rsidR="001619A9" w:rsidRDefault="001619A9" w:rsidP="001619A9">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rPr>
          <w:t>https://kk.htcm.de/press-releases/wuerth/</w:t>
        </w:r>
      </w:hyperlink>
    </w:p>
    <w:p w14:paraId="5758FDAC" w14:textId="77777777" w:rsidR="001619A9" w:rsidRPr="007208AD" w:rsidRDefault="001619A9" w:rsidP="00485E6F">
      <w:pPr>
        <w:pStyle w:val="PITextkrper"/>
        <w:pBdr>
          <w:top w:val="single" w:sz="4" w:space="1" w:color="auto"/>
        </w:pBdr>
        <w:spacing w:before="240"/>
        <w:rPr>
          <w:b/>
          <w:sz w:val="18"/>
          <w:szCs w:val="18"/>
        </w:rPr>
      </w:pPr>
    </w:p>
    <w:tbl>
      <w:tblPr>
        <w:tblW w:w="77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36"/>
        <w:gridCol w:w="2586"/>
      </w:tblGrid>
      <w:tr w:rsidR="007030A2" w:rsidRPr="00D47F9D" w14:paraId="335723D4" w14:textId="77777777" w:rsidTr="007D6189">
        <w:trPr>
          <w:trHeight w:val="1701"/>
        </w:trPr>
        <w:tc>
          <w:tcPr>
            <w:tcW w:w="5136" w:type="dxa"/>
          </w:tcPr>
          <w:p w14:paraId="4160B15D" w14:textId="03371592" w:rsidR="007030A2" w:rsidRPr="003A159D" w:rsidRDefault="001619A9" w:rsidP="003A159D">
            <w:r>
              <w:rPr>
                <w:noProof/>
                <w:lang w:val="de-DE"/>
              </w:rPr>
              <w:drawing>
                <wp:anchor distT="0" distB="0" distL="114300" distR="114300" simplePos="0" relativeHeight="251658240" behindDoc="0" locked="0" layoutInCell="1" allowOverlap="1" wp14:anchorId="2177D38F" wp14:editId="68AA5BCB">
                  <wp:simplePos x="0" y="0"/>
                  <wp:positionH relativeFrom="column">
                    <wp:posOffset>3023235</wp:posOffset>
                  </wp:positionH>
                  <wp:positionV relativeFrom="paragraph">
                    <wp:posOffset>408305</wp:posOffset>
                  </wp:positionV>
                  <wp:extent cx="1919605" cy="1439545"/>
                  <wp:effectExtent l="0" t="247650" r="0" b="217805"/>
                  <wp:wrapNone/>
                  <wp:docPr id="9509721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91960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0A2">
              <w:rPr>
                <w:b/>
              </w:rPr>
              <w:br/>
            </w:r>
            <w:r w:rsidR="007030A2">
              <w:rPr>
                <w:noProof/>
                <w:lang w:val="de-DE"/>
              </w:rPr>
              <w:drawing>
                <wp:inline distT="0" distB="0" distL="0" distR="0" wp14:anchorId="2273DEB8" wp14:editId="5233F60F">
                  <wp:extent cx="3105765" cy="1908000"/>
                  <wp:effectExtent l="0" t="0" r="0" b="0"/>
                  <wp:docPr id="19206429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5765" cy="1908000"/>
                          </a:xfrm>
                          <a:prstGeom prst="rect">
                            <a:avLst/>
                          </a:prstGeom>
                          <a:noFill/>
                          <a:ln>
                            <a:noFill/>
                          </a:ln>
                        </pic:spPr>
                      </pic:pic>
                    </a:graphicData>
                  </a:graphic>
                </wp:inline>
              </w:drawing>
            </w:r>
            <w:r w:rsidR="007030A2">
              <w:rPr>
                <w:rFonts w:ascii="Arial" w:hAnsi="Arial"/>
                <w:sz w:val="16"/>
              </w:rPr>
              <w:t>Image source: ITQ GmbH</w:t>
            </w:r>
            <w:r w:rsidR="007030A2">
              <w:rPr>
                <w:sz w:val="16"/>
              </w:rPr>
              <w:t xml:space="preserve"> </w:t>
            </w:r>
          </w:p>
          <w:p w14:paraId="35812529" w14:textId="77777777" w:rsidR="007030A2" w:rsidRPr="00D47F9D" w:rsidRDefault="007030A2" w:rsidP="00CE17D6">
            <w:pPr>
              <w:autoSpaceDE w:val="0"/>
              <w:autoSpaceDN w:val="0"/>
              <w:adjustRightInd w:val="0"/>
              <w:rPr>
                <w:rFonts w:ascii="Arial" w:hAnsi="Arial" w:cs="Arial"/>
                <w:b/>
                <w:sz w:val="18"/>
                <w:szCs w:val="18"/>
              </w:rPr>
            </w:pPr>
            <w:r>
              <w:rPr>
                <w:rFonts w:ascii="Arial" w:hAnsi="Arial"/>
                <w:b/>
                <w:sz w:val="18"/>
              </w:rPr>
              <w:br/>
              <w:t>Makeathon 2024: Over 600 participants from 29 countries came together in 24 teams in Gran Canaria to develop innovative solutions and prototypes.</w:t>
            </w:r>
          </w:p>
          <w:p w14:paraId="367B70B5" w14:textId="77777777" w:rsidR="007030A2" w:rsidRPr="00D47F9D" w:rsidRDefault="007030A2" w:rsidP="00CE17D6">
            <w:pPr>
              <w:autoSpaceDE w:val="0"/>
              <w:autoSpaceDN w:val="0"/>
              <w:adjustRightInd w:val="0"/>
              <w:rPr>
                <w:rFonts w:ascii="Arial" w:hAnsi="Arial" w:cs="Arial"/>
                <w:b/>
                <w:bCs/>
                <w:sz w:val="18"/>
                <w:szCs w:val="18"/>
              </w:rPr>
            </w:pPr>
          </w:p>
        </w:tc>
        <w:tc>
          <w:tcPr>
            <w:tcW w:w="2586" w:type="dxa"/>
          </w:tcPr>
          <w:p w14:paraId="389FAF4A" w14:textId="6818836A" w:rsidR="007030A2" w:rsidRDefault="001619A9" w:rsidP="003A159D">
            <w:pPr>
              <w:rPr>
                <w:b/>
              </w:rPr>
            </w:pPr>
            <w:r>
              <w:rPr>
                <w:b/>
              </w:rPr>
              <w:br/>
            </w:r>
          </w:p>
          <w:p w14:paraId="69304CAD" w14:textId="280FDA51" w:rsidR="001619A9" w:rsidRDefault="001619A9" w:rsidP="003A159D">
            <w:pPr>
              <w:rPr>
                <w:b/>
              </w:rPr>
            </w:pPr>
          </w:p>
          <w:p w14:paraId="5431E500" w14:textId="77777777" w:rsidR="001619A9" w:rsidRDefault="001619A9" w:rsidP="003A159D">
            <w:pPr>
              <w:rPr>
                <w:b/>
              </w:rPr>
            </w:pPr>
          </w:p>
          <w:p w14:paraId="21D31CB9" w14:textId="77777777" w:rsidR="001619A9" w:rsidRDefault="001619A9" w:rsidP="003A159D">
            <w:pPr>
              <w:rPr>
                <w:b/>
              </w:rPr>
            </w:pPr>
          </w:p>
          <w:p w14:paraId="47A45F3D" w14:textId="77777777" w:rsidR="001619A9" w:rsidRDefault="001619A9" w:rsidP="003A159D">
            <w:pPr>
              <w:rPr>
                <w:b/>
              </w:rPr>
            </w:pPr>
          </w:p>
          <w:p w14:paraId="2EF8A54E" w14:textId="77777777" w:rsidR="001619A9" w:rsidRDefault="001619A9" w:rsidP="003A159D">
            <w:pPr>
              <w:rPr>
                <w:b/>
              </w:rPr>
            </w:pPr>
          </w:p>
          <w:p w14:paraId="244AED1E" w14:textId="77777777" w:rsidR="001619A9" w:rsidRDefault="001619A9" w:rsidP="003A159D">
            <w:pPr>
              <w:rPr>
                <w:b/>
              </w:rPr>
            </w:pPr>
          </w:p>
          <w:p w14:paraId="2495A561" w14:textId="77777777" w:rsidR="001619A9" w:rsidRDefault="001619A9" w:rsidP="003A159D">
            <w:pPr>
              <w:rPr>
                <w:b/>
              </w:rPr>
            </w:pPr>
          </w:p>
          <w:p w14:paraId="51F08CDD" w14:textId="77777777" w:rsidR="001619A9" w:rsidRDefault="001619A9" w:rsidP="003A159D">
            <w:pPr>
              <w:rPr>
                <w:b/>
              </w:rPr>
            </w:pPr>
          </w:p>
          <w:p w14:paraId="2E028A7B" w14:textId="77777777" w:rsidR="001619A9" w:rsidRDefault="001619A9" w:rsidP="003A159D">
            <w:pPr>
              <w:rPr>
                <w:b/>
              </w:rPr>
            </w:pPr>
          </w:p>
          <w:p w14:paraId="0DD821D5" w14:textId="77777777" w:rsidR="001619A9" w:rsidRDefault="001619A9" w:rsidP="003A159D">
            <w:pPr>
              <w:rPr>
                <w:b/>
              </w:rPr>
            </w:pPr>
          </w:p>
          <w:p w14:paraId="4EA9DBD6" w14:textId="0D3B6CA8" w:rsidR="007030A2" w:rsidRPr="00C123B5" w:rsidRDefault="007030A2" w:rsidP="003A159D">
            <w:pPr>
              <w:rPr>
                <w:rFonts w:ascii="Arial" w:hAnsi="Arial" w:cs="Arial"/>
                <w:b/>
                <w:sz w:val="18"/>
                <w:szCs w:val="18"/>
              </w:rPr>
            </w:pPr>
            <w:r>
              <w:rPr>
                <w:rFonts w:ascii="Arial" w:hAnsi="Arial"/>
                <w:sz w:val="16"/>
              </w:rPr>
              <w:t>Image source: Würth Elektronik</w:t>
            </w:r>
            <w:r w:rsidR="001619A9">
              <w:rPr>
                <w:rFonts w:ascii="Arial" w:hAnsi="Arial"/>
                <w:sz w:val="16"/>
              </w:rPr>
              <w:br/>
            </w:r>
            <w:r w:rsidR="001619A9">
              <w:rPr>
                <w:rFonts w:ascii="Arial" w:hAnsi="Arial"/>
                <w:sz w:val="16"/>
              </w:rPr>
              <w:br/>
            </w:r>
            <w:r w:rsidR="00C123B5">
              <w:rPr>
                <w:rFonts w:ascii="Arial" w:hAnsi="Arial"/>
                <w:b/>
                <w:sz w:val="18"/>
              </w:rPr>
              <w:t>Competent support: Max</w:t>
            </w:r>
            <w:r w:rsidR="001619A9">
              <w:rPr>
                <w:rFonts w:ascii="Arial" w:hAnsi="Arial"/>
                <w:b/>
                <w:sz w:val="18"/>
              </w:rPr>
              <w:t> </w:t>
            </w:r>
            <w:r w:rsidR="00C123B5">
              <w:rPr>
                <w:rFonts w:ascii="Arial" w:hAnsi="Arial"/>
                <w:b/>
                <w:sz w:val="18"/>
              </w:rPr>
              <w:t>Schmenger, Field Application Engineer at Würth Elektronik eiSos, was</w:t>
            </w:r>
            <w:r w:rsidR="001619A9">
              <w:rPr>
                <w:rFonts w:ascii="Arial" w:hAnsi="Arial"/>
                <w:b/>
                <w:sz w:val="18"/>
              </w:rPr>
              <w:t> </w:t>
            </w:r>
            <w:r w:rsidR="00C123B5">
              <w:rPr>
                <w:rFonts w:ascii="Arial" w:hAnsi="Arial"/>
                <w:b/>
                <w:sz w:val="18"/>
              </w:rPr>
              <w:t>on hand to provide the participants with help and advice.</w:t>
            </w:r>
          </w:p>
          <w:p w14:paraId="6563739C" w14:textId="77777777" w:rsidR="007030A2" w:rsidRPr="00D47F9D" w:rsidRDefault="007030A2" w:rsidP="003A159D">
            <w:pPr>
              <w:rPr>
                <w:b/>
              </w:rPr>
            </w:pPr>
          </w:p>
        </w:tc>
      </w:tr>
    </w:tbl>
    <w:p w14:paraId="31065508" w14:textId="77777777" w:rsidR="00485E6F" w:rsidRPr="007208AD" w:rsidRDefault="00485E6F" w:rsidP="00485E6F">
      <w:pPr>
        <w:pStyle w:val="PITextkrper"/>
        <w:rPr>
          <w:b/>
          <w:bCs/>
          <w:sz w:val="18"/>
          <w:szCs w:val="18"/>
        </w:rPr>
      </w:pPr>
    </w:p>
    <w:tbl>
      <w:tblPr>
        <w:tblW w:w="76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4111"/>
      </w:tblGrid>
      <w:tr w:rsidR="0004098A" w:rsidRPr="00D47F9D" w14:paraId="2E6A5F41" w14:textId="77777777" w:rsidTr="007030A2">
        <w:trPr>
          <w:trHeight w:val="1701"/>
        </w:trPr>
        <w:tc>
          <w:tcPr>
            <w:tcW w:w="3577" w:type="dxa"/>
          </w:tcPr>
          <w:p w14:paraId="5AF8E5A7" w14:textId="77777777" w:rsidR="0004098A" w:rsidRPr="007030A2" w:rsidRDefault="0004098A" w:rsidP="0004098A">
            <w:pPr>
              <w:rPr>
                <w:rFonts w:ascii="Arial" w:hAnsi="Arial" w:cs="Arial"/>
                <w:b/>
                <w:bCs/>
              </w:rPr>
            </w:pPr>
            <w:r>
              <w:rPr>
                <w:b/>
              </w:rPr>
              <w:br/>
            </w:r>
            <w:r>
              <w:rPr>
                <w:rFonts w:ascii="Arial" w:hAnsi="Arial"/>
                <w:noProof/>
                <w:lang w:val="de-DE"/>
              </w:rPr>
              <w:drawing>
                <wp:inline distT="0" distB="0" distL="0" distR="0" wp14:anchorId="4E27A390" wp14:editId="61BA999C">
                  <wp:extent cx="2152650" cy="1510327"/>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8211" cy="1514229"/>
                          </a:xfrm>
                          <a:prstGeom prst="rect">
                            <a:avLst/>
                          </a:prstGeom>
                          <a:noFill/>
                          <a:ln>
                            <a:noFill/>
                          </a:ln>
                        </pic:spPr>
                      </pic:pic>
                    </a:graphicData>
                  </a:graphic>
                </wp:inline>
              </w:drawing>
            </w:r>
          </w:p>
          <w:p w14:paraId="198F1807" w14:textId="77777777" w:rsidR="00073250" w:rsidRDefault="00073250" w:rsidP="0004098A">
            <w:pPr>
              <w:autoSpaceDE w:val="0"/>
              <w:autoSpaceDN w:val="0"/>
              <w:adjustRightInd w:val="0"/>
              <w:rPr>
                <w:rFonts w:ascii="Arial" w:hAnsi="Arial" w:cs="Arial"/>
                <w:bCs/>
                <w:sz w:val="16"/>
                <w:szCs w:val="16"/>
              </w:rPr>
            </w:pPr>
            <w:r>
              <w:rPr>
                <w:rFonts w:ascii="Arial" w:hAnsi="Arial"/>
                <w:sz w:val="16"/>
              </w:rPr>
              <w:t>Image source: ITQ GmbH</w:t>
            </w:r>
          </w:p>
          <w:p w14:paraId="21998EA6" w14:textId="77777777" w:rsidR="0004098A" w:rsidRPr="0004098A" w:rsidRDefault="0004098A" w:rsidP="0004098A">
            <w:pPr>
              <w:autoSpaceDE w:val="0"/>
              <w:autoSpaceDN w:val="0"/>
              <w:adjustRightInd w:val="0"/>
              <w:rPr>
                <w:bCs/>
                <w:sz w:val="16"/>
                <w:szCs w:val="16"/>
              </w:rPr>
            </w:pPr>
            <w:r>
              <w:rPr>
                <w:sz w:val="16"/>
              </w:rPr>
              <w:br/>
            </w:r>
            <w:r>
              <w:rPr>
                <w:rFonts w:ascii="Arial" w:hAnsi="Arial"/>
                <w:b/>
                <w:sz w:val="18"/>
              </w:rPr>
              <w:t xml:space="preserve">Equipment for practical pioneers: The young designers were supported with </w:t>
            </w:r>
            <w:r w:rsidR="000626D1">
              <w:rPr>
                <w:rFonts w:ascii="Arial" w:hAnsi="Arial"/>
                <w:b/>
                <w:sz w:val="18"/>
              </w:rPr>
              <w:t>the familiar</w:t>
            </w:r>
            <w:r>
              <w:rPr>
                <w:rFonts w:ascii="Arial" w:hAnsi="Arial"/>
                <w:b/>
                <w:sz w:val="18"/>
              </w:rPr>
              <w:t xml:space="preserve"> Würth tools and components from the Würth Elektronik eiSos Group.</w:t>
            </w:r>
          </w:p>
          <w:p w14:paraId="1B02426F" w14:textId="77777777" w:rsidR="0004098A" w:rsidRPr="00D47F9D" w:rsidRDefault="0004098A" w:rsidP="009845C1">
            <w:pPr>
              <w:autoSpaceDE w:val="0"/>
              <w:autoSpaceDN w:val="0"/>
              <w:adjustRightInd w:val="0"/>
              <w:rPr>
                <w:rFonts w:ascii="Arial" w:hAnsi="Arial" w:cs="Arial"/>
                <w:b/>
                <w:bCs/>
                <w:sz w:val="18"/>
                <w:szCs w:val="18"/>
              </w:rPr>
            </w:pPr>
          </w:p>
        </w:tc>
        <w:tc>
          <w:tcPr>
            <w:tcW w:w="4111" w:type="dxa"/>
          </w:tcPr>
          <w:p w14:paraId="40BB64C8" w14:textId="77777777" w:rsidR="0004098A" w:rsidRPr="007030A2" w:rsidRDefault="0004098A" w:rsidP="0004098A">
            <w:pPr>
              <w:rPr>
                <w:bCs/>
                <w:sz w:val="16"/>
                <w:szCs w:val="16"/>
              </w:rPr>
            </w:pPr>
            <w:r>
              <w:rPr>
                <w:b/>
              </w:rPr>
              <w:br/>
            </w:r>
            <w:r>
              <w:rPr>
                <w:rFonts w:ascii="Arial" w:hAnsi="Arial"/>
                <w:noProof/>
                <w:lang w:val="de-DE"/>
              </w:rPr>
              <w:drawing>
                <wp:inline distT="0" distB="0" distL="0" distR="0" wp14:anchorId="4EA3EEC1" wp14:editId="020B5056">
                  <wp:extent cx="2482002" cy="151003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9165" cy="1514388"/>
                          </a:xfrm>
                          <a:prstGeom prst="rect">
                            <a:avLst/>
                          </a:prstGeom>
                          <a:noFill/>
                          <a:ln>
                            <a:noFill/>
                          </a:ln>
                        </pic:spPr>
                      </pic:pic>
                    </a:graphicData>
                  </a:graphic>
                </wp:inline>
              </w:drawing>
            </w:r>
            <w:r>
              <w:rPr>
                <w:rFonts w:ascii="Arial" w:hAnsi="Arial"/>
                <w:b/>
              </w:rPr>
              <w:br/>
            </w:r>
            <w:r>
              <w:rPr>
                <w:rFonts w:ascii="Arial" w:hAnsi="Arial"/>
                <w:sz w:val="16"/>
              </w:rPr>
              <w:t>Image source: ITQ GmbH</w:t>
            </w:r>
          </w:p>
          <w:p w14:paraId="701618EE" w14:textId="77777777" w:rsidR="0004098A" w:rsidRPr="007030A2" w:rsidRDefault="0004098A" w:rsidP="0004098A">
            <w:pPr>
              <w:rPr>
                <w:bCs/>
                <w:sz w:val="16"/>
                <w:szCs w:val="16"/>
              </w:rPr>
            </w:pPr>
          </w:p>
          <w:p w14:paraId="1AC75F38" w14:textId="77777777" w:rsidR="0004098A" w:rsidRPr="0004098A" w:rsidRDefault="0004098A" w:rsidP="0004098A">
            <w:pPr>
              <w:autoSpaceDE w:val="0"/>
              <w:autoSpaceDN w:val="0"/>
              <w:adjustRightInd w:val="0"/>
              <w:rPr>
                <w:rFonts w:ascii="Arial" w:hAnsi="Arial" w:cs="Arial"/>
                <w:b/>
                <w:sz w:val="18"/>
                <w:szCs w:val="18"/>
              </w:rPr>
            </w:pPr>
            <w:r>
              <w:rPr>
                <w:rFonts w:ascii="Arial" w:hAnsi="Arial"/>
                <w:b/>
                <w:sz w:val="18"/>
              </w:rPr>
              <w:t xml:space="preserve">Hands-on in Gran Canaria: Designing and building prototypes was also part of Makeathon 2024. </w:t>
            </w:r>
          </w:p>
          <w:p w14:paraId="6D9CAB73" w14:textId="77777777" w:rsidR="0004098A" w:rsidRPr="00D47F9D" w:rsidRDefault="0004098A" w:rsidP="0004098A">
            <w:pPr>
              <w:rPr>
                <w:b/>
              </w:rPr>
            </w:pPr>
          </w:p>
        </w:tc>
      </w:tr>
    </w:tbl>
    <w:p w14:paraId="41D4F97C" w14:textId="77777777" w:rsidR="003A159D" w:rsidRDefault="003A159D" w:rsidP="003A159D">
      <w:pPr>
        <w:pStyle w:val="PITextkrper"/>
        <w:rPr>
          <w:b/>
          <w:bCs/>
          <w:sz w:val="18"/>
          <w:szCs w:val="18"/>
        </w:rPr>
      </w:pPr>
    </w:p>
    <w:p w14:paraId="03223A1E" w14:textId="3BC41397" w:rsidR="001619A9" w:rsidRDefault="001619A9">
      <w:pPr>
        <w:rPr>
          <w:rFonts w:ascii="Arial" w:hAnsi="Arial" w:cs="Arial"/>
          <w:sz w:val="20"/>
          <w:szCs w:val="20"/>
        </w:rPr>
      </w:pPr>
      <w:r>
        <w:rPr>
          <w:rFonts w:ascii="Arial" w:hAnsi="Arial"/>
          <w:b/>
          <w:bCs/>
        </w:rPr>
        <w:br w:type="page"/>
      </w:r>
    </w:p>
    <w:p w14:paraId="6C306849" w14:textId="77777777" w:rsidR="001619A9" w:rsidRDefault="001619A9" w:rsidP="001619A9">
      <w:pPr>
        <w:pStyle w:val="Textkrper"/>
        <w:spacing w:before="120" w:after="120" w:line="260" w:lineRule="exact"/>
        <w:jc w:val="both"/>
        <w:rPr>
          <w:rFonts w:ascii="Arial" w:hAnsi="Arial"/>
          <w:b w:val="0"/>
          <w:bCs w:val="0"/>
        </w:rPr>
      </w:pPr>
    </w:p>
    <w:p w14:paraId="531C52C2" w14:textId="77777777" w:rsidR="001619A9" w:rsidRDefault="001619A9" w:rsidP="001619A9">
      <w:pPr>
        <w:pStyle w:val="PITextkrper"/>
        <w:pBdr>
          <w:top w:val="single" w:sz="4" w:space="1" w:color="auto"/>
        </w:pBdr>
        <w:spacing w:before="240"/>
        <w:rPr>
          <w:b/>
          <w:sz w:val="18"/>
          <w:szCs w:val="18"/>
        </w:rPr>
      </w:pPr>
    </w:p>
    <w:p w14:paraId="009FCFB9" w14:textId="77777777" w:rsidR="001619A9" w:rsidRDefault="001619A9" w:rsidP="001619A9">
      <w:pPr>
        <w:pStyle w:val="Textkrper"/>
        <w:spacing w:before="120" w:after="120" w:line="260" w:lineRule="exact"/>
        <w:jc w:val="both"/>
        <w:rPr>
          <w:rFonts w:ascii="Arial" w:hAnsi="Arial"/>
        </w:rPr>
      </w:pPr>
      <w:r>
        <w:rPr>
          <w:rFonts w:ascii="Arial" w:hAnsi="Arial"/>
        </w:rPr>
        <w:t>About the Würth Elektronik eiSos Group</w:t>
      </w:r>
    </w:p>
    <w:p w14:paraId="0DF09E43" w14:textId="77777777" w:rsidR="001619A9" w:rsidRDefault="001619A9" w:rsidP="001619A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2F430B4" w14:textId="77777777" w:rsidR="001619A9" w:rsidRDefault="001619A9" w:rsidP="001619A9">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r w:rsidRPr="00E75A66">
        <w:rPr>
          <w:rFonts w:ascii="Arial" w:hAnsi="Arial"/>
          <w:b w:val="0"/>
        </w:rPr>
        <w:t>push-buttons, connection technology, fuse holders and solutions for wireless data transmission. The portfolio is complemented by customized solutions.</w:t>
      </w:r>
    </w:p>
    <w:p w14:paraId="4CFD4FDB" w14:textId="77777777" w:rsidR="001619A9" w:rsidRDefault="001619A9" w:rsidP="001619A9">
      <w:pPr>
        <w:pStyle w:val="Textkrper"/>
        <w:spacing w:before="120" w:after="120" w:line="276" w:lineRule="auto"/>
        <w:jc w:val="both"/>
        <w:rPr>
          <w:rFonts w:ascii="Arial" w:hAnsi="Arial"/>
          <w:b w:val="0"/>
        </w:rPr>
      </w:pPr>
      <w:bookmarkStart w:id="2" w:name="_Hlk529547556"/>
      <w:bookmarkStart w:id="3"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2"/>
    <w:bookmarkEnd w:id="3"/>
    <w:p w14:paraId="2CED5A47" w14:textId="77777777" w:rsidR="001619A9" w:rsidRDefault="001619A9" w:rsidP="001619A9">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r>
        <w:rPr>
          <w:rFonts w:ascii="Arial" w:hAnsi="Arial"/>
          <w:b w:val="0"/>
        </w:rPr>
        <w:t>B</w:t>
      </w:r>
      <w:r w:rsidRPr="00732BB9">
        <w:rPr>
          <w:rFonts w:ascii="Arial" w:hAnsi="Arial"/>
          <w:b w:val="0"/>
        </w:rPr>
        <w:t>illion Euro.</w:t>
      </w:r>
    </w:p>
    <w:p w14:paraId="28AD27D7" w14:textId="77777777" w:rsidR="001619A9" w:rsidRDefault="001619A9" w:rsidP="001619A9">
      <w:pPr>
        <w:pStyle w:val="Textkrper"/>
        <w:spacing w:before="120" w:after="120" w:line="276" w:lineRule="auto"/>
        <w:rPr>
          <w:rFonts w:ascii="Arial" w:hAnsi="Arial"/>
          <w:b w:val="0"/>
        </w:rPr>
      </w:pPr>
      <w:r>
        <w:rPr>
          <w:rFonts w:ascii="Arial" w:hAnsi="Arial"/>
          <w:b w:val="0"/>
        </w:rPr>
        <w:t>Würth Elektronik: more than you expect!</w:t>
      </w:r>
    </w:p>
    <w:p w14:paraId="15DE38FA" w14:textId="77777777" w:rsidR="001619A9" w:rsidRDefault="001619A9" w:rsidP="001619A9">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093C8872" w14:textId="77777777" w:rsidR="001619A9" w:rsidRDefault="001619A9" w:rsidP="001619A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619A9" w14:paraId="0F0B7954" w14:textId="77777777" w:rsidTr="00DE1E00">
        <w:tc>
          <w:tcPr>
            <w:tcW w:w="3902" w:type="dxa"/>
            <w:shd w:val="clear" w:color="auto" w:fill="auto"/>
            <w:hideMark/>
          </w:tcPr>
          <w:p w14:paraId="724B24AC" w14:textId="77777777" w:rsidR="001619A9" w:rsidRDefault="001619A9" w:rsidP="00DE1E00">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47CAE194" w14:textId="77777777" w:rsidR="001619A9" w:rsidRDefault="001619A9" w:rsidP="00DE1E00">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D3CD7C9" w14:textId="77777777" w:rsidR="001619A9" w:rsidRDefault="001619A9" w:rsidP="00DE1E00">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322F1EE0" w14:textId="77777777" w:rsidR="001619A9" w:rsidRDefault="001619A9" w:rsidP="00DE1E00">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54C03D95" w14:textId="77777777" w:rsidR="001619A9" w:rsidRDefault="001619A9" w:rsidP="00DE1E00">
            <w:pPr>
              <w:spacing w:before="120" w:after="120" w:line="276" w:lineRule="auto"/>
              <w:rPr>
                <w:rFonts w:ascii="Arial" w:hAnsi="Arial" w:cs="Arial"/>
                <w:bCs/>
                <w:sz w:val="20"/>
              </w:rPr>
            </w:pPr>
          </w:p>
        </w:tc>
        <w:tc>
          <w:tcPr>
            <w:tcW w:w="3193" w:type="dxa"/>
            <w:shd w:val="clear" w:color="auto" w:fill="auto"/>
            <w:hideMark/>
          </w:tcPr>
          <w:p w14:paraId="6E075E88" w14:textId="77777777" w:rsidR="001619A9" w:rsidRDefault="001619A9" w:rsidP="00DE1E0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2BC28CB5" w14:textId="77777777" w:rsidR="001619A9" w:rsidRDefault="001619A9" w:rsidP="00DE1E00">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619CB49F" w14:textId="77777777" w:rsidR="001619A9" w:rsidRDefault="001619A9" w:rsidP="00DE1E0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53CA32CB" w14:textId="77777777" w:rsidR="001619A9" w:rsidRDefault="001619A9" w:rsidP="00DE1E00">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463A4E5A" w14:textId="77777777" w:rsidR="001619A9" w:rsidRPr="00031FC8" w:rsidRDefault="001619A9" w:rsidP="001619A9">
      <w:pPr>
        <w:spacing w:after="120" w:line="280" w:lineRule="exact"/>
        <w:rPr>
          <w:rFonts w:ascii="Arial" w:hAnsi="Arial"/>
          <w:b/>
          <w:bCs/>
        </w:rPr>
      </w:pPr>
    </w:p>
    <w:p w14:paraId="3867D9FB" w14:textId="77777777" w:rsidR="001619A9" w:rsidRPr="007208AD" w:rsidRDefault="001619A9" w:rsidP="003A159D">
      <w:pPr>
        <w:pStyle w:val="PITextkrper"/>
        <w:rPr>
          <w:b/>
          <w:bCs/>
          <w:sz w:val="18"/>
          <w:szCs w:val="18"/>
        </w:rPr>
      </w:pPr>
    </w:p>
    <w:sectPr w:rsidR="001619A9" w:rsidRPr="007208AD" w:rsidSect="0095357C">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848E" w14:textId="77777777" w:rsidR="0095357C" w:rsidRDefault="0095357C">
      <w:r>
        <w:separator/>
      </w:r>
    </w:p>
  </w:endnote>
  <w:endnote w:type="continuationSeparator" w:id="0">
    <w:p w14:paraId="40193E46" w14:textId="77777777" w:rsidR="0095357C" w:rsidRDefault="00953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EC32" w14:textId="1E4A686C" w:rsidR="00D84800" w:rsidRPr="00C437CE" w:rsidRDefault="00942128" w:rsidP="00D84800">
    <w:pPr>
      <w:pStyle w:val="Fuzeile"/>
      <w:tabs>
        <w:tab w:val="clear" w:pos="4536"/>
        <w:tab w:val="clear" w:pos="9072"/>
        <w:tab w:val="right" w:pos="7088"/>
      </w:tabs>
      <w:rPr>
        <w:rFonts w:ascii="Arial" w:hAnsi="Arial" w:cs="Arial"/>
        <w:noProof/>
        <w:snapToGrid w:val="0"/>
        <w:sz w:val="16"/>
        <w:szCs w:val="16"/>
      </w:rPr>
    </w:pPr>
    <w:r>
      <w:fldChar w:fldCharType="begin"/>
    </w:r>
    <w:r>
      <w:instrText xml:space="preserve"> FILENAME  \* MERGEFORMAT </w:instrText>
    </w:r>
    <w:r>
      <w:fldChar w:fldCharType="separate"/>
    </w:r>
    <w:r w:rsidR="00C123B5">
      <w:rPr>
        <w:rFonts w:ascii="Arial" w:hAnsi="Arial" w:cs="Arial"/>
        <w:snapToGrid w:val="0"/>
        <w:sz w:val="16"/>
      </w:rPr>
      <w:t>WTH1PI1459</w:t>
    </w:r>
    <w:r w:rsidR="00B90CB7">
      <w:rPr>
        <w:rFonts w:ascii="Arial" w:hAnsi="Arial" w:cs="Arial"/>
        <w:snapToGrid w:val="0"/>
        <w:sz w:val="16"/>
      </w:rPr>
      <w:t>_en</w:t>
    </w:r>
    <w:r w:rsidR="00C123B5">
      <w:rPr>
        <w:rFonts w:ascii="Arial" w:hAnsi="Arial" w:cs="Arial"/>
        <w:snapToGrid w:val="0"/>
        <w:sz w:val="16"/>
      </w:rPr>
      <w:t>.docx</w:t>
    </w:r>
    <w:r>
      <w:rPr>
        <w:rFonts w:ascii="Arial" w:hAnsi="Arial" w:cs="Arial"/>
        <w:snapToGrid w:val="0"/>
        <w:sz w:val="16"/>
      </w:rPr>
      <w:fldChar w:fldCharType="end"/>
    </w:r>
    <w:r w:rsidR="00D84800">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7DCD" w14:textId="77777777" w:rsidR="0095357C" w:rsidRDefault="0095357C">
      <w:r>
        <w:separator/>
      </w:r>
    </w:p>
  </w:footnote>
  <w:footnote w:type="continuationSeparator" w:id="0">
    <w:p w14:paraId="2700A7B2" w14:textId="77777777" w:rsidR="0095357C" w:rsidRDefault="00953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D776" w14:textId="77777777" w:rsidR="00AD41FF" w:rsidRDefault="00073250"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6BCDF31C" wp14:editId="56F47C9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00624">
    <w:abstractNumId w:val="4"/>
  </w:num>
  <w:num w:numId="2" w16cid:durableId="1437991391">
    <w:abstractNumId w:val="1"/>
  </w:num>
  <w:num w:numId="3" w16cid:durableId="1591036279">
    <w:abstractNumId w:val="2"/>
  </w:num>
  <w:num w:numId="4" w16cid:durableId="115762154">
    <w:abstractNumId w:val="3"/>
  </w:num>
  <w:num w:numId="5" w16cid:durableId="21878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098A"/>
    <w:rsid w:val="0004197D"/>
    <w:rsid w:val="00041E84"/>
    <w:rsid w:val="00042E00"/>
    <w:rsid w:val="000457A0"/>
    <w:rsid w:val="00050684"/>
    <w:rsid w:val="00051D17"/>
    <w:rsid w:val="00053D8B"/>
    <w:rsid w:val="00054E23"/>
    <w:rsid w:val="0005666E"/>
    <w:rsid w:val="000568D7"/>
    <w:rsid w:val="0005795C"/>
    <w:rsid w:val="000626D1"/>
    <w:rsid w:val="000645F0"/>
    <w:rsid w:val="00066AB4"/>
    <w:rsid w:val="00067C15"/>
    <w:rsid w:val="00067C57"/>
    <w:rsid w:val="00070731"/>
    <w:rsid w:val="00070D56"/>
    <w:rsid w:val="00071052"/>
    <w:rsid w:val="00073250"/>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A1D"/>
    <w:rsid w:val="00131977"/>
    <w:rsid w:val="00131F4F"/>
    <w:rsid w:val="00135811"/>
    <w:rsid w:val="001456DE"/>
    <w:rsid w:val="0014630E"/>
    <w:rsid w:val="0015437A"/>
    <w:rsid w:val="001619A9"/>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47F21"/>
    <w:rsid w:val="00250440"/>
    <w:rsid w:val="0025115B"/>
    <w:rsid w:val="00254CE8"/>
    <w:rsid w:val="00255290"/>
    <w:rsid w:val="00260262"/>
    <w:rsid w:val="00260608"/>
    <w:rsid w:val="00263AD1"/>
    <w:rsid w:val="00264572"/>
    <w:rsid w:val="00265445"/>
    <w:rsid w:val="00267ED9"/>
    <w:rsid w:val="00270832"/>
    <w:rsid w:val="00272BE7"/>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007"/>
    <w:rsid w:val="00304188"/>
    <w:rsid w:val="00307B15"/>
    <w:rsid w:val="003105E2"/>
    <w:rsid w:val="003154CD"/>
    <w:rsid w:val="003156CA"/>
    <w:rsid w:val="00320451"/>
    <w:rsid w:val="00320E03"/>
    <w:rsid w:val="00321F48"/>
    <w:rsid w:val="00324A6A"/>
    <w:rsid w:val="0032557D"/>
    <w:rsid w:val="00335BBA"/>
    <w:rsid w:val="003375B0"/>
    <w:rsid w:val="00341B97"/>
    <w:rsid w:val="00346E77"/>
    <w:rsid w:val="00347536"/>
    <w:rsid w:val="00347F46"/>
    <w:rsid w:val="00355E1C"/>
    <w:rsid w:val="00356C16"/>
    <w:rsid w:val="00357372"/>
    <w:rsid w:val="00366479"/>
    <w:rsid w:val="003668D1"/>
    <w:rsid w:val="0037012B"/>
    <w:rsid w:val="00372533"/>
    <w:rsid w:val="00376468"/>
    <w:rsid w:val="003810A0"/>
    <w:rsid w:val="003814F9"/>
    <w:rsid w:val="003822CF"/>
    <w:rsid w:val="0038399C"/>
    <w:rsid w:val="003851A9"/>
    <w:rsid w:val="00392336"/>
    <w:rsid w:val="003931C1"/>
    <w:rsid w:val="003A0D86"/>
    <w:rsid w:val="003A159D"/>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1C65"/>
    <w:rsid w:val="00444E30"/>
    <w:rsid w:val="0046027E"/>
    <w:rsid w:val="00462896"/>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0073"/>
    <w:rsid w:val="0059367F"/>
    <w:rsid w:val="005C06DF"/>
    <w:rsid w:val="005C1020"/>
    <w:rsid w:val="005C1B52"/>
    <w:rsid w:val="005C61CB"/>
    <w:rsid w:val="005C6D6A"/>
    <w:rsid w:val="005D160B"/>
    <w:rsid w:val="005D7454"/>
    <w:rsid w:val="005E0E9D"/>
    <w:rsid w:val="005E1091"/>
    <w:rsid w:val="005E483A"/>
    <w:rsid w:val="005E6D53"/>
    <w:rsid w:val="00604F45"/>
    <w:rsid w:val="0060621A"/>
    <w:rsid w:val="00607616"/>
    <w:rsid w:val="006123E2"/>
    <w:rsid w:val="006125AC"/>
    <w:rsid w:val="00615C3C"/>
    <w:rsid w:val="00616918"/>
    <w:rsid w:val="006177E2"/>
    <w:rsid w:val="0062517E"/>
    <w:rsid w:val="00625C04"/>
    <w:rsid w:val="00627C3D"/>
    <w:rsid w:val="006303C1"/>
    <w:rsid w:val="00633776"/>
    <w:rsid w:val="0063467B"/>
    <w:rsid w:val="0063628E"/>
    <w:rsid w:val="0064474C"/>
    <w:rsid w:val="006503AE"/>
    <w:rsid w:val="00653582"/>
    <w:rsid w:val="0065536A"/>
    <w:rsid w:val="00656ACE"/>
    <w:rsid w:val="00663854"/>
    <w:rsid w:val="0066406D"/>
    <w:rsid w:val="00666284"/>
    <w:rsid w:val="0066725C"/>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30A2"/>
    <w:rsid w:val="00704805"/>
    <w:rsid w:val="00704ADD"/>
    <w:rsid w:val="00704EB5"/>
    <w:rsid w:val="00705DBF"/>
    <w:rsid w:val="00710CC4"/>
    <w:rsid w:val="007111CA"/>
    <w:rsid w:val="00711385"/>
    <w:rsid w:val="00711D05"/>
    <w:rsid w:val="00712F34"/>
    <w:rsid w:val="0071735D"/>
    <w:rsid w:val="007208AD"/>
    <w:rsid w:val="00721BD1"/>
    <w:rsid w:val="00723236"/>
    <w:rsid w:val="00724D2B"/>
    <w:rsid w:val="00727453"/>
    <w:rsid w:val="0073468B"/>
    <w:rsid w:val="0073482F"/>
    <w:rsid w:val="007349CC"/>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6189"/>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3718"/>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2128"/>
    <w:rsid w:val="00945975"/>
    <w:rsid w:val="00945C65"/>
    <w:rsid w:val="00950B5B"/>
    <w:rsid w:val="0095357C"/>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4613"/>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33321"/>
    <w:rsid w:val="00A402B9"/>
    <w:rsid w:val="00A44E74"/>
    <w:rsid w:val="00A47072"/>
    <w:rsid w:val="00A504EC"/>
    <w:rsid w:val="00A50609"/>
    <w:rsid w:val="00A5102C"/>
    <w:rsid w:val="00A5176B"/>
    <w:rsid w:val="00A51D85"/>
    <w:rsid w:val="00A52DA5"/>
    <w:rsid w:val="00A52FFA"/>
    <w:rsid w:val="00A534A6"/>
    <w:rsid w:val="00A571C7"/>
    <w:rsid w:val="00A5739B"/>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3FB6"/>
    <w:rsid w:val="00AC7E6F"/>
    <w:rsid w:val="00AD038B"/>
    <w:rsid w:val="00AD41FF"/>
    <w:rsid w:val="00AD6C58"/>
    <w:rsid w:val="00AD74EC"/>
    <w:rsid w:val="00AE20CC"/>
    <w:rsid w:val="00AE40B5"/>
    <w:rsid w:val="00AF42AA"/>
    <w:rsid w:val="00AF480C"/>
    <w:rsid w:val="00AF7D4F"/>
    <w:rsid w:val="00B02228"/>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0CB7"/>
    <w:rsid w:val="00B911CF"/>
    <w:rsid w:val="00B945A9"/>
    <w:rsid w:val="00B9589D"/>
    <w:rsid w:val="00BA04FB"/>
    <w:rsid w:val="00BA19ED"/>
    <w:rsid w:val="00BA2BD7"/>
    <w:rsid w:val="00BA7BCC"/>
    <w:rsid w:val="00BB741C"/>
    <w:rsid w:val="00BC1F54"/>
    <w:rsid w:val="00BC356F"/>
    <w:rsid w:val="00BD0BC8"/>
    <w:rsid w:val="00BD2843"/>
    <w:rsid w:val="00BD2B26"/>
    <w:rsid w:val="00BD5EAF"/>
    <w:rsid w:val="00BE5C1A"/>
    <w:rsid w:val="00BE7ED0"/>
    <w:rsid w:val="00BF09CC"/>
    <w:rsid w:val="00C10188"/>
    <w:rsid w:val="00C11A28"/>
    <w:rsid w:val="00C123B5"/>
    <w:rsid w:val="00C15C98"/>
    <w:rsid w:val="00C17CED"/>
    <w:rsid w:val="00C279D5"/>
    <w:rsid w:val="00C33C67"/>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807"/>
    <w:rsid w:val="00D10A7D"/>
    <w:rsid w:val="00D124AD"/>
    <w:rsid w:val="00D1614A"/>
    <w:rsid w:val="00D23260"/>
    <w:rsid w:val="00D261A7"/>
    <w:rsid w:val="00D35686"/>
    <w:rsid w:val="00D4081F"/>
    <w:rsid w:val="00D464D9"/>
    <w:rsid w:val="00D471E2"/>
    <w:rsid w:val="00D47F9D"/>
    <w:rsid w:val="00D54A29"/>
    <w:rsid w:val="00D564BF"/>
    <w:rsid w:val="00D70405"/>
    <w:rsid w:val="00D72A57"/>
    <w:rsid w:val="00D75A8B"/>
    <w:rsid w:val="00D7777E"/>
    <w:rsid w:val="00D77D60"/>
    <w:rsid w:val="00D8068E"/>
    <w:rsid w:val="00D834C3"/>
    <w:rsid w:val="00D84800"/>
    <w:rsid w:val="00D979C7"/>
    <w:rsid w:val="00DA27A8"/>
    <w:rsid w:val="00DA422C"/>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5A73"/>
    <w:rsid w:val="00E06AE9"/>
    <w:rsid w:val="00E13FF1"/>
    <w:rsid w:val="00E21D22"/>
    <w:rsid w:val="00E235A7"/>
    <w:rsid w:val="00E27071"/>
    <w:rsid w:val="00E277BA"/>
    <w:rsid w:val="00E30283"/>
    <w:rsid w:val="00E3345B"/>
    <w:rsid w:val="00E41C6B"/>
    <w:rsid w:val="00E4697E"/>
    <w:rsid w:val="00E56EB0"/>
    <w:rsid w:val="00E57E93"/>
    <w:rsid w:val="00E63CB1"/>
    <w:rsid w:val="00E67044"/>
    <w:rsid w:val="00E76540"/>
    <w:rsid w:val="00E8050A"/>
    <w:rsid w:val="00E815D2"/>
    <w:rsid w:val="00E821A2"/>
    <w:rsid w:val="00E86437"/>
    <w:rsid w:val="00E87BA5"/>
    <w:rsid w:val="00E966E4"/>
    <w:rsid w:val="00E96706"/>
    <w:rsid w:val="00EA03DE"/>
    <w:rsid w:val="00EA0C44"/>
    <w:rsid w:val="00EA438E"/>
    <w:rsid w:val="00EA5046"/>
    <w:rsid w:val="00EA530D"/>
    <w:rsid w:val="00EA5874"/>
    <w:rsid w:val="00EA7C20"/>
    <w:rsid w:val="00EB12AA"/>
    <w:rsid w:val="00EC1BF1"/>
    <w:rsid w:val="00EC48ED"/>
    <w:rsid w:val="00EC6274"/>
    <w:rsid w:val="00EC6970"/>
    <w:rsid w:val="00ED0389"/>
    <w:rsid w:val="00ED08D9"/>
    <w:rsid w:val="00ED24DF"/>
    <w:rsid w:val="00ED4432"/>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349E7"/>
    <w:rsid w:val="00F51D64"/>
    <w:rsid w:val="00F55387"/>
    <w:rsid w:val="00F55A20"/>
    <w:rsid w:val="00F61BC9"/>
    <w:rsid w:val="00F630C4"/>
    <w:rsid w:val="00F633C4"/>
    <w:rsid w:val="00F7288A"/>
    <w:rsid w:val="00F74E4F"/>
    <w:rsid w:val="00F84C60"/>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D424B"/>
  <w15:docId w15:val="{C28EFDC4-807B-43FE-8F8D-D79B2B9A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02228"/>
    <w:rPr>
      <w:sz w:val="24"/>
      <w:szCs w:val="24"/>
    </w:rPr>
  </w:style>
  <w:style w:type="paragraph" w:styleId="berschrift1">
    <w:name w:val="heading 1"/>
    <w:basedOn w:val="Standard"/>
    <w:next w:val="Standard"/>
    <w:link w:val="berschrift1Zchn"/>
    <w:qFormat/>
    <w:rsid w:val="00B0222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B02228"/>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B02228"/>
    <w:pPr>
      <w:tabs>
        <w:tab w:val="left" w:pos="1080"/>
        <w:tab w:val="left" w:pos="3960"/>
      </w:tabs>
    </w:pPr>
    <w:rPr>
      <w:b/>
      <w:bCs/>
    </w:rPr>
  </w:style>
  <w:style w:type="character" w:customStyle="1" w:styleId="Akkorde">
    <w:name w:val="Akkorde"/>
    <w:rsid w:val="00B02228"/>
    <w:rPr>
      <w:rFonts w:ascii="Times New Roman" w:hAnsi="Times New Roman"/>
      <w:b/>
      <w:sz w:val="24"/>
      <w:lang w:val="en-US"/>
    </w:rPr>
  </w:style>
  <w:style w:type="character" w:styleId="Fett">
    <w:name w:val="Strong"/>
    <w:uiPriority w:val="22"/>
    <w:qFormat/>
    <w:rsid w:val="00B02228"/>
    <w:rPr>
      <w:b/>
      <w:bCs/>
    </w:rPr>
  </w:style>
  <w:style w:type="character" w:styleId="Hyperlink">
    <w:name w:val="Hyperlink"/>
    <w:rsid w:val="00B02228"/>
    <w:rPr>
      <w:color w:val="0000FF"/>
      <w:u w:val="single"/>
    </w:rPr>
  </w:style>
  <w:style w:type="paragraph" w:styleId="Kopfzeile">
    <w:name w:val="header"/>
    <w:basedOn w:val="Standard"/>
    <w:rsid w:val="00B02228"/>
    <w:pPr>
      <w:tabs>
        <w:tab w:val="center" w:pos="4536"/>
        <w:tab w:val="right" w:pos="9072"/>
      </w:tabs>
    </w:pPr>
  </w:style>
  <w:style w:type="paragraph" w:styleId="Fuzeile">
    <w:name w:val="footer"/>
    <w:basedOn w:val="Standard"/>
    <w:link w:val="FuzeileZchn"/>
    <w:rsid w:val="00B02228"/>
    <w:pPr>
      <w:tabs>
        <w:tab w:val="center" w:pos="4536"/>
        <w:tab w:val="right" w:pos="9072"/>
      </w:tabs>
    </w:pPr>
  </w:style>
  <w:style w:type="paragraph" w:styleId="StandardWeb">
    <w:name w:val="Normal (Web)"/>
    <w:basedOn w:val="Standard"/>
    <w:rsid w:val="00B02228"/>
    <w:pPr>
      <w:spacing w:before="100" w:beforeAutospacing="1" w:after="100" w:afterAutospacing="1"/>
    </w:pPr>
    <w:rPr>
      <w:color w:val="000000"/>
    </w:rPr>
  </w:style>
  <w:style w:type="paragraph" w:styleId="Textkrper">
    <w:name w:val="Body Text"/>
    <w:basedOn w:val="Standard"/>
    <w:link w:val="TextkrperZchn"/>
    <w:rsid w:val="00B02228"/>
    <w:pPr>
      <w:autoSpaceDE w:val="0"/>
      <w:autoSpaceDN w:val="0"/>
      <w:adjustRightInd w:val="0"/>
    </w:pPr>
    <w:rPr>
      <w:rFonts w:ascii="Verdana" w:hAnsi="Verdana" w:cs="Arial"/>
      <w:b/>
      <w:bCs/>
      <w:sz w:val="20"/>
      <w:szCs w:val="20"/>
    </w:rPr>
  </w:style>
  <w:style w:type="paragraph" w:styleId="Textkrper3">
    <w:name w:val="Body Text 3"/>
    <w:basedOn w:val="Standard"/>
    <w:rsid w:val="00B02228"/>
    <w:rPr>
      <w:rFonts w:ascii="Arial" w:hAnsi="Arial"/>
      <w:b/>
      <w:sz w:val="20"/>
    </w:rPr>
  </w:style>
  <w:style w:type="character" w:customStyle="1" w:styleId="BesuchterHyperlink1">
    <w:name w:val="BesuchterHyperlink1"/>
    <w:rsid w:val="00B02228"/>
    <w:rPr>
      <w:color w:val="800080"/>
      <w:u w:val="single"/>
    </w:rPr>
  </w:style>
  <w:style w:type="paragraph" w:styleId="Textkrper2">
    <w:name w:val="Body Text 2"/>
    <w:basedOn w:val="Standard"/>
    <w:rsid w:val="00B02228"/>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B02228"/>
  </w:style>
  <w:style w:type="character" w:customStyle="1" w:styleId="subpg-hdr">
    <w:name w:val="subpg-hdr"/>
    <w:basedOn w:val="Absatz-Standardschriftart"/>
    <w:rsid w:val="00B02228"/>
  </w:style>
  <w:style w:type="character" w:customStyle="1" w:styleId="subpg-txt">
    <w:name w:val="subpg-txt"/>
    <w:basedOn w:val="Absatz-Standardschriftart"/>
    <w:rsid w:val="00B02228"/>
  </w:style>
  <w:style w:type="paragraph" w:customStyle="1" w:styleId="BalloonText1">
    <w:name w:val="Balloon Text1"/>
    <w:basedOn w:val="Standard"/>
    <w:semiHidden/>
    <w:rsid w:val="00B02228"/>
    <w:rPr>
      <w:rFonts w:ascii="Tahoma" w:hAnsi="Tahoma" w:cs="Tahoma"/>
      <w:sz w:val="16"/>
      <w:szCs w:val="16"/>
    </w:rPr>
  </w:style>
  <w:style w:type="paragraph" w:styleId="Sprechblasentext">
    <w:name w:val="Balloon Text"/>
    <w:basedOn w:val="Standard"/>
    <w:semiHidden/>
    <w:rsid w:val="00B02228"/>
    <w:rPr>
      <w:rFonts w:ascii="Tahoma" w:hAnsi="Tahoma" w:cs="Tahoma"/>
      <w:sz w:val="16"/>
      <w:szCs w:val="16"/>
    </w:rPr>
  </w:style>
  <w:style w:type="character" w:customStyle="1" w:styleId="textbold">
    <w:name w:val="textbold"/>
    <w:basedOn w:val="Absatz-Standardschriftart"/>
    <w:rsid w:val="00B02228"/>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customStyle="1" w:styleId="NichtaufgelsteErwhnung1">
    <w:name w:val="Nicht aufgelöste Erwähnung1"/>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D029-E92C-465D-A8A0-F7E33BAB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4226</Characters>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4887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2024-03-13T10:51:00Z</dcterms:created>
  <dcterms:modified xsi:type="dcterms:W3CDTF">2024-03-15T08:53:00Z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