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BE54" w14:textId="77777777" w:rsidR="00F2603E" w:rsidRDefault="00DF42B3">
      <w:pPr>
        <w:pStyle w:val="berschrift1"/>
        <w:spacing w:before="720" w:after="720" w:line="260" w:lineRule="exact"/>
        <w:rPr>
          <w:sz w:val="20"/>
        </w:rPr>
      </w:pPr>
      <w:r>
        <w:rPr>
          <w:sz w:val="20"/>
        </w:rPr>
        <w:t>COMUNICADO DE PRENSA</w:t>
      </w:r>
    </w:p>
    <w:p w14:paraId="10B55431" w14:textId="77777777" w:rsidR="00F2603E" w:rsidRDefault="00DF42B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gama de inductores de potencia de alta corriente</w:t>
      </w:r>
    </w:p>
    <w:p w14:paraId="176B8DB5" w14:textId="32DA5147" w:rsidR="00F2603E" w:rsidRDefault="00DF42B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Ocho nuevos encapsulados en la serie de inductores altamente eficientes</w:t>
      </w:r>
    </w:p>
    <w:p w14:paraId="14280B2F" w14:textId="57894ACD" w:rsidR="00F2603E" w:rsidRDefault="00DF42B3">
      <w:pPr>
        <w:pStyle w:val="Textkrper"/>
        <w:spacing w:before="120" w:after="120" w:line="260" w:lineRule="exact"/>
        <w:jc w:val="both"/>
        <w:rPr>
          <w:rFonts w:ascii="Arial" w:hAnsi="Arial"/>
          <w:color w:val="000000"/>
        </w:rPr>
      </w:pPr>
      <w:r>
        <w:rPr>
          <w:rFonts w:ascii="Arial" w:hAnsi="Arial"/>
          <w:color w:val="000000"/>
        </w:rPr>
        <w:t xml:space="preserve">Waldenburg (Alemania), 28 de mayo de 2024 – A los cinco tamaños ya existentes de </w:t>
      </w:r>
      <w:r w:rsidR="00605C24">
        <w:fldChar w:fldCharType="begin"/>
      </w:r>
      <w:r w:rsidR="00605C24">
        <w:instrText>HYPERLINK "https://www.we-online.com/en/components/products/WE-XHMI"</w:instrText>
      </w:r>
      <w:r w:rsidR="00605C24">
        <w:fldChar w:fldCharType="separate"/>
      </w:r>
      <w:r>
        <w:rPr>
          <w:rStyle w:val="Hyperlink"/>
          <w:rFonts w:ascii="Arial" w:hAnsi="Arial"/>
        </w:rPr>
        <w:t>inductores de potencia en montaje SMD WE-XHMI</w:t>
      </w:r>
      <w:r w:rsidR="00605C24">
        <w:rPr>
          <w:rStyle w:val="Hyperlink"/>
          <w:rFonts w:ascii="Arial" w:hAnsi="Arial"/>
        </w:rPr>
        <w:fldChar w:fldCharType="end"/>
      </w:r>
      <w:r>
        <w:rPr>
          <w:rFonts w:ascii="Arial" w:hAnsi="Arial"/>
          <w:color w:val="000000"/>
        </w:rPr>
        <w:t xml:space="preserve"> de Würth Elektronik se unen ahora ocho más. Estos inductores compactos, pero altamente eficientes, se caracterizan por su elevada intensidad de corriente de hasta 56 A de corriente de saturación, y su capacidad para hacer frente a picos elevados de transitorios de corriente. Esto los convierte en especialmente adecuados para su uso en convertidores DC/DC, puntos de carga y filtros de alta corriente, así como para su uso en ordenadores industriales, placas base y tarjetas gráficas.</w:t>
      </w:r>
    </w:p>
    <w:p w14:paraId="5F41C6EA" w14:textId="71CB346E"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 xml:space="preserve">El único inductor de hilo plano moldeado en el segmento de inductores de potencia está ahora disponible en los encapsulados </w:t>
      </w:r>
      <w:r>
        <w:rPr>
          <w:rFonts w:ascii="Arial" w:hAnsi="Arial"/>
          <w:b w:val="0"/>
        </w:rPr>
        <w:t>4020, 4030, 4040, 5020, 5030, 5050, 7030 y 7070</w:t>
      </w:r>
      <w:r>
        <w:rPr>
          <w:rFonts w:ascii="Arial" w:hAnsi="Arial"/>
          <w:b w:val="0"/>
          <w:color w:val="000000"/>
        </w:rPr>
        <w:t>. Esto significa que la serie ahora también está disponible en tamaños más pequeños y con los tamaños 70xx se cubre un vacío en el catálogo actual. Los nuevos encapsulados implican una optimización del proceso de producción y el resultado es una mejora evidente de las características eléctricas R</w:t>
      </w:r>
      <w:r>
        <w:rPr>
          <w:rFonts w:ascii="Arial" w:hAnsi="Arial"/>
          <w:b w:val="0"/>
          <w:color w:val="000000"/>
          <w:vertAlign w:val="subscript"/>
        </w:rPr>
        <w:t>DC</w:t>
      </w:r>
      <w:r>
        <w:rPr>
          <w:rFonts w:ascii="Arial" w:hAnsi="Arial"/>
          <w:b w:val="0"/>
          <w:color w:val="000000"/>
        </w:rPr>
        <w:t>, I</w:t>
      </w:r>
      <w:r>
        <w:rPr>
          <w:rFonts w:ascii="Arial" w:hAnsi="Arial"/>
          <w:b w:val="0"/>
          <w:color w:val="000000"/>
          <w:vertAlign w:val="subscript"/>
        </w:rPr>
        <w:t>sat</w:t>
      </w:r>
      <w:r>
        <w:rPr>
          <w:rFonts w:ascii="Arial" w:hAnsi="Arial"/>
          <w:b w:val="0"/>
          <w:color w:val="000000"/>
        </w:rPr>
        <w:t xml:space="preserve"> e I</w:t>
      </w:r>
      <w:r>
        <w:rPr>
          <w:rFonts w:ascii="Arial" w:hAnsi="Arial"/>
          <w:b w:val="0"/>
          <w:color w:val="000000"/>
          <w:vertAlign w:val="subscript"/>
        </w:rPr>
        <w:t>r</w:t>
      </w:r>
      <w:r>
        <w:rPr>
          <w:rFonts w:ascii="Arial" w:hAnsi="Arial"/>
          <w:b w:val="0"/>
          <w:color w:val="000000"/>
        </w:rPr>
        <w:t>.</w:t>
      </w:r>
    </w:p>
    <w:p w14:paraId="7978EBBA" w14:textId="77777777"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La serie WE-XHMI, con homologación AEC-Q200, puede utilizarse a temperaturas de funcionamiento de -40 °C a +125 °C y cubre una gama de inductancias de 0,15 a 33 µH con corrientes máximas de 56 A.</w:t>
      </w:r>
    </w:p>
    <w:p w14:paraId="2EF82DEA" w14:textId="77777777" w:rsidR="00F2603E" w:rsidRDefault="00DF42B3">
      <w:pPr>
        <w:pStyle w:val="Textkrper"/>
        <w:spacing w:before="120" w:after="120" w:line="260" w:lineRule="exact"/>
        <w:jc w:val="both"/>
        <w:rPr>
          <w:rFonts w:ascii="Arial" w:hAnsi="Arial"/>
          <w:color w:val="000000"/>
        </w:rPr>
      </w:pPr>
      <w:r>
        <w:rPr>
          <w:rFonts w:ascii="Arial" w:hAnsi="Arial"/>
          <w:color w:val="000000"/>
        </w:rPr>
        <w:t>Ventajas de las bobinas de hilo de cobre plano</w:t>
      </w:r>
    </w:p>
    <w:p w14:paraId="020640DB" w14:textId="47EF80E5"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 xml:space="preserve">El uso del inductor de hilo plano WE-XHMI contribuye a una mejora de la eficiencia y la eficacia gracias a una resistencia muy baja del bobinado. Su diseño como inductor de hilo plano y una composición adecuada del material del núcleo garantiza bajas pérdidas en conducción y una estabilidad en temperatura. Además, el uso de hilo plano conlleva una reducción del efecto pelicular, ya que presenta una mayor superficie con la misma sección. </w:t>
      </w:r>
    </w:p>
    <w:p w14:paraId="44F2B2AD" w14:textId="77777777" w:rsidR="00F2603E" w:rsidRDefault="00DF42B3">
      <w:pPr>
        <w:pStyle w:val="Textkrper"/>
        <w:spacing w:before="120" w:after="120" w:line="260" w:lineRule="exact"/>
        <w:jc w:val="both"/>
        <w:rPr>
          <w:rFonts w:ascii="Arial" w:hAnsi="Arial"/>
          <w:b w:val="0"/>
          <w:bCs w:val="0"/>
        </w:rPr>
      </w:pPr>
      <w:r>
        <w:rPr>
          <w:rFonts w:ascii="Arial" w:hAnsi="Arial"/>
          <w:b w:val="0"/>
        </w:rPr>
        <w:t>Todos los encapsulados de los inductores en montaje SMD ya están disponibles en stock sin cantidad mínima de pedido. Disponemos de muestras gratuitas para diseñadores.</w:t>
      </w:r>
    </w:p>
    <w:p w14:paraId="2DBD7BA1" w14:textId="77777777" w:rsidR="00F2603E" w:rsidRDefault="00F2603E">
      <w:pPr>
        <w:pStyle w:val="Textkrper"/>
        <w:spacing w:before="120" w:after="120" w:line="260" w:lineRule="exact"/>
        <w:jc w:val="both"/>
        <w:rPr>
          <w:rFonts w:ascii="Arial" w:hAnsi="Arial"/>
          <w:color w:val="000000"/>
        </w:rPr>
      </w:pPr>
    </w:p>
    <w:p w14:paraId="593CA5BB" w14:textId="77777777" w:rsidR="00F2603E" w:rsidRDefault="00DF42B3">
      <w:pPr>
        <w:rPr>
          <w:rFonts w:ascii="Arial" w:hAnsi="Arial" w:cs="Arial"/>
          <w:sz w:val="20"/>
          <w:szCs w:val="20"/>
        </w:rPr>
      </w:pPr>
      <w:r>
        <w:br w:type="page"/>
      </w:r>
    </w:p>
    <w:p w14:paraId="06AED366" w14:textId="77777777" w:rsidR="00F2603E" w:rsidRDefault="00F2603E">
      <w:pPr>
        <w:pStyle w:val="Textkrper"/>
        <w:spacing w:before="120" w:after="120" w:line="260" w:lineRule="exact"/>
        <w:jc w:val="both"/>
        <w:rPr>
          <w:rFonts w:ascii="Arial" w:hAnsi="Arial"/>
          <w:b w:val="0"/>
          <w:bCs w:val="0"/>
        </w:rPr>
      </w:pPr>
    </w:p>
    <w:p w14:paraId="7BF0A912" w14:textId="77777777" w:rsidR="00F2603E" w:rsidRPr="00062F16" w:rsidRDefault="00F2603E">
      <w:pPr>
        <w:pStyle w:val="PITextkrper"/>
        <w:pBdr>
          <w:top w:val="single" w:sz="4" w:space="1" w:color="auto"/>
        </w:pBdr>
        <w:spacing w:before="240"/>
        <w:rPr>
          <w:b/>
          <w:sz w:val="18"/>
          <w:szCs w:val="18"/>
        </w:rPr>
      </w:pPr>
    </w:p>
    <w:p w14:paraId="5A932082" w14:textId="77777777" w:rsidR="00F2603E" w:rsidRDefault="00DF42B3">
      <w:pPr>
        <w:spacing w:after="120" w:line="280" w:lineRule="exact"/>
        <w:rPr>
          <w:rFonts w:ascii="Arial" w:hAnsi="Arial" w:cs="Arial"/>
          <w:b/>
          <w:bCs/>
          <w:sz w:val="18"/>
          <w:szCs w:val="18"/>
        </w:rPr>
      </w:pPr>
      <w:r>
        <w:rPr>
          <w:rFonts w:ascii="Arial" w:hAnsi="Arial"/>
          <w:b/>
          <w:sz w:val="18"/>
        </w:rPr>
        <w:t>Imágenes disponibles</w:t>
      </w:r>
    </w:p>
    <w:p w14:paraId="5952F690" w14:textId="77777777" w:rsidR="00F2603E" w:rsidRDefault="00DF42B3">
      <w:pPr>
        <w:spacing w:after="120" w:line="280" w:lineRule="exact"/>
        <w:rPr>
          <w:rStyle w:val="Hyperlink"/>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2603E" w14:paraId="34D90BF5" w14:textId="77777777">
        <w:trPr>
          <w:trHeight w:val="1701"/>
        </w:trPr>
        <w:tc>
          <w:tcPr>
            <w:tcW w:w="3510" w:type="dxa"/>
          </w:tcPr>
          <w:p w14:paraId="36781AF1" w14:textId="77777777" w:rsidR="00E43811" w:rsidRDefault="00335A8C" w:rsidP="00E43811">
            <w:pPr>
              <w:pStyle w:val="txt"/>
              <w:jc w:val="center"/>
              <w:rPr>
                <w:sz w:val="16"/>
              </w:rPr>
            </w:pPr>
            <w:r>
              <w:rPr>
                <w:sz w:val="16"/>
              </w:rPr>
              <w:br/>
            </w:r>
            <w:r w:rsidR="00E43811">
              <w:rPr>
                <w:noProof/>
              </w:rPr>
              <w:drawing>
                <wp:inline distT="0" distB="0" distL="0" distR="0" wp14:anchorId="01863E75" wp14:editId="1616D145">
                  <wp:extent cx="2040890" cy="1724025"/>
                  <wp:effectExtent l="0" t="0" r="0" b="9525"/>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7099" name="Bild 1"/>
                          <pic:cNvPicPr>
                            <a:picLocks noChangeAspect="1"/>
                          </pic:cNvPicPr>
                        </pic:nvPicPr>
                        <pic:blipFill rotWithShape="1">
                          <a:blip r:embed="rId9">
                            <a:extLst>
                              <a:ext uri="{28A0092B-C50C-407E-A947-70E740481C1C}">
                                <a14:useLocalDpi xmlns:a14="http://schemas.microsoft.com/office/drawing/2010/main" val="0"/>
                              </a:ext>
                            </a:extLst>
                          </a:blip>
                          <a:srcRect t="4782" b="10763"/>
                          <a:stretch/>
                        </pic:blipFill>
                        <pic:spPr bwMode="auto">
                          <a:xfrm>
                            <a:off x="0" y="0"/>
                            <a:ext cx="20408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0113CA0A" w14:textId="1B9B78DB" w:rsidR="00F2603E" w:rsidRDefault="00DF42B3">
            <w:pPr>
              <w:pStyle w:val="txt"/>
              <w:rPr>
                <w:b/>
                <w:bCs/>
                <w:sz w:val="18"/>
              </w:rPr>
            </w:pPr>
            <w:r>
              <w:rPr>
                <w:sz w:val="16"/>
              </w:rPr>
              <w:t xml:space="preserve">Fuente de la imagen: Würth Elektronik </w:t>
            </w:r>
          </w:p>
          <w:p w14:paraId="6F3A90FC" w14:textId="77777777" w:rsidR="00F2603E" w:rsidRDefault="00DF42B3">
            <w:pPr>
              <w:autoSpaceDE w:val="0"/>
              <w:autoSpaceDN w:val="0"/>
              <w:adjustRightInd w:val="0"/>
              <w:rPr>
                <w:rFonts w:ascii="Arial" w:hAnsi="Arial" w:cs="Arial"/>
                <w:b/>
                <w:bCs/>
                <w:sz w:val="18"/>
                <w:szCs w:val="18"/>
              </w:rPr>
            </w:pPr>
            <w:r>
              <w:rPr>
                <w:rFonts w:ascii="Arial" w:hAnsi="Arial"/>
                <w:b/>
                <w:sz w:val="18"/>
              </w:rPr>
              <w:t>La serie de inductores de potencia de alta corriente WE-XHMI de Würth Elektronik se ha ampliado con nuevos encapsulados.</w:t>
            </w:r>
            <w:r>
              <w:rPr>
                <w:rFonts w:ascii="Arial" w:hAnsi="Arial"/>
                <w:b/>
                <w:sz w:val="18"/>
              </w:rPr>
              <w:br/>
            </w:r>
          </w:p>
        </w:tc>
      </w:tr>
    </w:tbl>
    <w:p w14:paraId="05AC977D" w14:textId="77777777" w:rsidR="00F2603E" w:rsidRDefault="00F2603E">
      <w:pPr>
        <w:pStyle w:val="PITextkrper"/>
        <w:rPr>
          <w:b/>
          <w:bCs/>
          <w:sz w:val="18"/>
          <w:szCs w:val="18"/>
        </w:rPr>
      </w:pPr>
    </w:p>
    <w:p w14:paraId="256FB98B" w14:textId="77777777" w:rsidR="00062F16" w:rsidRDefault="00062F16">
      <w:pPr>
        <w:pStyle w:val="PITextkrper"/>
        <w:rPr>
          <w:b/>
          <w:bCs/>
          <w:sz w:val="18"/>
          <w:szCs w:val="18"/>
        </w:rPr>
      </w:pPr>
    </w:p>
    <w:p w14:paraId="26464337" w14:textId="77777777" w:rsidR="00062F16" w:rsidRDefault="00062F16" w:rsidP="00062F16">
      <w:pPr>
        <w:pStyle w:val="PITextkrper"/>
        <w:pBdr>
          <w:top w:val="single" w:sz="4" w:space="1" w:color="auto"/>
        </w:pBdr>
        <w:spacing w:before="240"/>
        <w:rPr>
          <w:b/>
          <w:sz w:val="18"/>
          <w:szCs w:val="18"/>
        </w:rPr>
      </w:pPr>
    </w:p>
    <w:p w14:paraId="708D5378" w14:textId="77777777" w:rsidR="00062F16" w:rsidRDefault="00062F16" w:rsidP="00062F16">
      <w:pPr>
        <w:pStyle w:val="Textkrper"/>
        <w:spacing w:before="120" w:after="120" w:line="276" w:lineRule="auto"/>
        <w:jc w:val="both"/>
        <w:rPr>
          <w:rFonts w:ascii="Arial" w:hAnsi="Arial"/>
        </w:rPr>
      </w:pPr>
      <w:bookmarkStart w:id="0" w:name="_Hlk529547556"/>
      <w:bookmarkStart w:id="1" w:name="_Hlk530469551"/>
      <w:r>
        <w:rPr>
          <w:rFonts w:ascii="Arial" w:hAnsi="Arial"/>
        </w:rPr>
        <w:t xml:space="preserve">Acerca del Grupo Würth Elektronik eiSos </w:t>
      </w:r>
    </w:p>
    <w:bookmarkEnd w:id="0"/>
    <w:p w14:paraId="78C80F29" w14:textId="77777777" w:rsidR="00062F16" w:rsidRDefault="00062F16" w:rsidP="00062F16">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DFA9FBE" w14:textId="77777777" w:rsidR="00062F16" w:rsidRDefault="00062F16" w:rsidP="00062F16">
      <w:pPr>
        <w:pStyle w:val="Textkrper"/>
        <w:spacing w:before="120" w:after="120" w:line="276" w:lineRule="auto"/>
        <w:jc w:val="both"/>
        <w:rPr>
          <w:rFonts w:ascii="Arial" w:hAnsi="Arial"/>
          <w:b w:val="0"/>
        </w:rPr>
      </w:pPr>
      <w:r>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Pr>
          <w:rFonts w:ascii="Arial" w:hAnsi="Arial"/>
          <w:b w:val="0"/>
        </w:rPr>
        <w:t>La gama se completa con soluciones personalizadas.</w:t>
      </w:r>
    </w:p>
    <w:p w14:paraId="02CEFBA4" w14:textId="77777777" w:rsidR="00062F16" w:rsidRDefault="00062F16" w:rsidP="00062F16">
      <w:pPr>
        <w:rPr>
          <w:rFonts w:ascii="Arial" w:hAnsi="Arial" w:cs="Arial"/>
          <w:bCs/>
          <w:sz w:val="20"/>
          <w:szCs w:val="20"/>
        </w:rPr>
      </w:pPr>
      <w:r>
        <w:rPr>
          <w:rFonts w:ascii="Arial" w:hAnsi="Arial"/>
          <w:b/>
        </w:rPr>
        <w:br w:type="page"/>
      </w:r>
    </w:p>
    <w:p w14:paraId="59987E38" w14:textId="77777777" w:rsidR="00062F16" w:rsidRDefault="00062F16" w:rsidP="00062F16">
      <w:pPr>
        <w:pStyle w:val="Textkrper"/>
        <w:spacing w:before="120" w:after="120" w:line="276" w:lineRule="auto"/>
        <w:jc w:val="both"/>
        <w:rPr>
          <w:b w:val="0"/>
          <w:bCs w:val="0"/>
        </w:rPr>
      </w:pPr>
    </w:p>
    <w:p w14:paraId="4A2F1AAA" w14:textId="77777777" w:rsidR="00062F16" w:rsidRDefault="00062F16" w:rsidP="00062F1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C1EC0F4" w14:textId="77777777" w:rsidR="00062F16" w:rsidRDefault="00062F16" w:rsidP="00062F16">
      <w:pPr>
        <w:pStyle w:val="PITextkrper"/>
        <w:rPr>
          <w:sz w:val="18"/>
          <w:szCs w:val="18"/>
        </w:rPr>
      </w:pPr>
      <w:r>
        <w:rPr>
          <w:bCs/>
          <w:sz w:val="20"/>
          <w:lang w:eastAsia="x-none"/>
        </w:rPr>
        <w:t>Würth Elektronik forma parte del Grupo Würth, líder del mercado mundial en el desarrollo, la fabricación y la distribución de materiales de montaje y fijación. La empresa emplea a 7.900 trabajadores. En el año 2023, el grupo Würth Elektronik generó una facturación de 1.240 millones de euros.</w:t>
      </w:r>
    </w:p>
    <w:p w14:paraId="12DD1846" w14:textId="77777777" w:rsidR="00062F16" w:rsidRDefault="00062F16" w:rsidP="00062F16">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6F901C8" w14:textId="77777777" w:rsidR="00062F16" w:rsidRDefault="00062F16" w:rsidP="00062F16">
      <w:pPr>
        <w:pStyle w:val="Textkrper"/>
        <w:spacing w:before="120" w:after="120" w:line="276" w:lineRule="auto"/>
        <w:rPr>
          <w:rFonts w:ascii="Arial" w:hAnsi="Arial"/>
        </w:rPr>
      </w:pPr>
      <w:r>
        <w:rPr>
          <w:rFonts w:ascii="Arial" w:hAnsi="Arial"/>
        </w:rPr>
        <w:t>Más información en www.we-online.com</w:t>
      </w:r>
    </w:p>
    <w:p w14:paraId="59C63304" w14:textId="77777777" w:rsidR="00062F16" w:rsidRDefault="00062F16" w:rsidP="00062F1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62F16" w14:paraId="3972C83C" w14:textId="77777777" w:rsidTr="00062F16">
        <w:tc>
          <w:tcPr>
            <w:tcW w:w="3902" w:type="dxa"/>
            <w:hideMark/>
          </w:tcPr>
          <w:p w14:paraId="23A006BB" w14:textId="77777777" w:rsidR="00062F16" w:rsidRDefault="00062F16">
            <w:pPr>
              <w:pStyle w:val="Textkrper"/>
              <w:autoSpaceDE/>
              <w:adjustRightInd/>
              <w:spacing w:before="120" w:after="120" w:line="276" w:lineRule="auto"/>
              <w:rPr>
                <w:rFonts w:ascii="Arial" w:hAnsi="Arial"/>
                <w:bCs w:val="0"/>
                <w:szCs w:val="24"/>
              </w:rPr>
            </w:pPr>
            <w:r>
              <w:br w:type="page"/>
            </w:r>
            <w:r>
              <w:rPr>
                <w:rFonts w:ascii="Arial" w:hAnsi="Arial"/>
              </w:rPr>
              <w:t>Más información:</w:t>
            </w:r>
          </w:p>
          <w:p w14:paraId="4D2F0B73" w14:textId="77777777" w:rsidR="00062F16" w:rsidRDefault="00062F16">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Clarita-Bernhard-Strasse 9</w:t>
            </w:r>
            <w:r>
              <w:br/>
            </w:r>
            <w:r>
              <w:rPr>
                <w:rFonts w:ascii="Arial" w:hAnsi="Arial"/>
                <w:sz w:val="20"/>
              </w:rPr>
              <w:t>81249 München</w:t>
            </w:r>
            <w:r>
              <w:rPr>
                <w:rFonts w:ascii="Arial" w:hAnsi="Arial"/>
                <w:sz w:val="20"/>
              </w:rPr>
              <w:br/>
              <w:t>Alemania</w:t>
            </w:r>
          </w:p>
          <w:p w14:paraId="20D71A9D" w14:textId="77777777" w:rsidR="00062F16" w:rsidRDefault="00062F16">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14:paraId="7724B8B9" w14:textId="77777777" w:rsidR="00062F16" w:rsidRDefault="00062F16">
            <w:pPr>
              <w:spacing w:before="120" w:after="120" w:line="276" w:lineRule="auto"/>
              <w:rPr>
                <w:rFonts w:ascii="Arial" w:hAnsi="Arial" w:cs="Arial"/>
                <w:bCs/>
                <w:sz w:val="20"/>
              </w:rPr>
            </w:pPr>
            <w:r>
              <w:rPr>
                <w:rFonts w:ascii="Arial" w:hAnsi="Arial"/>
                <w:sz w:val="20"/>
              </w:rPr>
              <w:t>www.we-online.com</w:t>
            </w:r>
          </w:p>
        </w:tc>
        <w:tc>
          <w:tcPr>
            <w:tcW w:w="3193" w:type="dxa"/>
            <w:hideMark/>
          </w:tcPr>
          <w:p w14:paraId="56CF7A2E" w14:textId="77777777" w:rsidR="00062F16" w:rsidRDefault="00062F16">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708F22FB" w14:textId="77777777" w:rsidR="00062F16" w:rsidRDefault="00062F16">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81249 München</w:t>
            </w:r>
            <w:r>
              <w:rPr>
                <w:rFonts w:ascii="Arial" w:hAnsi="Arial"/>
                <w:sz w:val="20"/>
              </w:rPr>
              <w:br/>
              <w:t>Alemania</w:t>
            </w:r>
          </w:p>
          <w:p w14:paraId="3E3DE315" w14:textId="77777777" w:rsidR="00062F16" w:rsidRDefault="00062F16">
            <w:pPr>
              <w:tabs>
                <w:tab w:val="left" w:pos="1065"/>
              </w:tabs>
              <w:spacing w:before="120" w:after="120" w:line="276" w:lineRule="auto"/>
              <w:rPr>
                <w:rFonts w:ascii="Arial" w:hAnsi="Arial" w:cs="Arial"/>
                <w:bCs/>
                <w:sz w:val="20"/>
              </w:rPr>
            </w:pPr>
            <w:r>
              <w:rPr>
                <w:rFonts w:ascii="Arial" w:hAnsi="Arial"/>
                <w:sz w:val="20"/>
              </w:rPr>
              <w:t xml:space="preserve">Tel.: +49 89 500778-20 </w:t>
            </w:r>
            <w:r>
              <w:br/>
            </w:r>
            <w:r>
              <w:rPr>
                <w:rFonts w:ascii="Arial" w:hAnsi="Arial"/>
                <w:sz w:val="20"/>
              </w:rPr>
              <w:t>Correo electrónico: b.basilio@htcm.de</w:t>
            </w:r>
          </w:p>
          <w:p w14:paraId="673D65AF" w14:textId="77777777" w:rsidR="00062F16" w:rsidRDefault="00062F16">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1"/>
    </w:tbl>
    <w:p w14:paraId="03788197" w14:textId="77777777" w:rsidR="00062F16" w:rsidRDefault="00062F16" w:rsidP="00062F16">
      <w:pPr>
        <w:pStyle w:val="Textkrper"/>
        <w:spacing w:before="120" w:after="120" w:line="276" w:lineRule="auto"/>
      </w:pPr>
    </w:p>
    <w:p w14:paraId="28468CB8" w14:textId="77777777" w:rsidR="00062F16" w:rsidRPr="00062F16" w:rsidRDefault="00062F16">
      <w:pPr>
        <w:pStyle w:val="PITextkrper"/>
        <w:rPr>
          <w:b/>
          <w:bCs/>
          <w:sz w:val="18"/>
          <w:szCs w:val="18"/>
        </w:rPr>
      </w:pPr>
    </w:p>
    <w:sectPr w:rsidR="00062F16" w:rsidRPr="00062F1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605C4" w14:textId="77777777" w:rsidR="00F2603E" w:rsidRDefault="00DF42B3">
      <w:r>
        <w:separator/>
      </w:r>
    </w:p>
  </w:endnote>
  <w:endnote w:type="continuationSeparator" w:id="0">
    <w:p w14:paraId="6754C9E3" w14:textId="77777777" w:rsidR="00F2603E" w:rsidRDefault="00D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37C6" w14:textId="22D394EE" w:rsidR="00F2603E" w:rsidRPr="00062F16" w:rsidRDefault="00DF42B3">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062F16">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605C24">
      <w:rPr>
        <w:rFonts w:ascii="Arial" w:hAnsi="Arial" w:cs="Arial"/>
        <w:noProof/>
        <w:snapToGrid w:val="0"/>
        <w:sz w:val="16"/>
        <w:lang w:val="en-US"/>
      </w:rPr>
      <w:t>WTH1PI1443</w:t>
    </w:r>
    <w:r w:rsidR="00335A8C">
      <w:rPr>
        <w:rFonts w:ascii="Arial" w:hAnsi="Arial" w:cs="Arial"/>
        <w:noProof/>
        <w:snapToGrid w:val="0"/>
        <w:sz w:val="16"/>
        <w:lang w:val="en-US"/>
      </w:rPr>
      <w:t>_es</w:t>
    </w:r>
    <w:r>
      <w:rPr>
        <w:rFonts w:ascii="Arial" w:hAnsi="Arial" w:cs="Arial"/>
        <w:snapToGrid w:val="0"/>
        <w:sz w:val="16"/>
      </w:rPr>
      <w:fldChar w:fldCharType="end"/>
    </w:r>
    <w:r w:rsidR="00335A8C">
      <w:rPr>
        <w:rFonts w:ascii="Arial" w:hAnsi="Arial" w:cs="Arial"/>
        <w:snapToGrid w:val="0"/>
        <w:sz w:val="16"/>
      </w:rPr>
      <w:t>.docx</w:t>
    </w:r>
    <w:r w:rsidRPr="00062F16">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5AFA" w14:textId="77777777" w:rsidR="00F2603E" w:rsidRDefault="00DF42B3">
      <w:r>
        <w:separator/>
      </w:r>
    </w:p>
  </w:footnote>
  <w:footnote w:type="continuationSeparator" w:id="0">
    <w:p w14:paraId="5B6464B3" w14:textId="77777777" w:rsidR="00F2603E" w:rsidRDefault="00DF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3E8E" w14:textId="77777777" w:rsidR="00F2603E" w:rsidRDefault="00DF42B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32AE0AE" wp14:editId="1EFA360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60701">
    <w:abstractNumId w:val="4"/>
  </w:num>
  <w:num w:numId="2" w16cid:durableId="869685679">
    <w:abstractNumId w:val="1"/>
  </w:num>
  <w:num w:numId="3" w16cid:durableId="1733579989">
    <w:abstractNumId w:val="2"/>
  </w:num>
  <w:num w:numId="4" w16cid:durableId="1273976247">
    <w:abstractNumId w:val="3"/>
  </w:num>
  <w:num w:numId="5" w16cid:durableId="52948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3E"/>
    <w:rsid w:val="00062F16"/>
    <w:rsid w:val="00335A8C"/>
    <w:rsid w:val="004965F8"/>
    <w:rsid w:val="00546618"/>
    <w:rsid w:val="00605C24"/>
    <w:rsid w:val="009450E5"/>
    <w:rsid w:val="00B31808"/>
    <w:rsid w:val="00BC49C2"/>
    <w:rsid w:val="00C149BF"/>
    <w:rsid w:val="00C6625B"/>
    <w:rsid w:val="00DF42B3"/>
    <w:rsid w:val="00E43811"/>
    <w:rsid w:val="00F260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E82EFA"/>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081309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3626859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1036-3FB9-4BF2-966D-DEAFC17F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3961</Characters>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2024-05-23T13:07:00Z</dcterms:created>
  <dcterms:modified xsi:type="dcterms:W3CDTF">2024-05-27T14:29:00Z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