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BFB0A" w14:textId="77777777" w:rsidR="00510615" w:rsidRDefault="00313D78">
      <w:pPr>
        <w:pStyle w:val="berschrift1"/>
        <w:spacing w:before="720" w:after="720" w:line="260" w:lineRule="exact"/>
        <w:rPr>
          <w:sz w:val="20"/>
        </w:rPr>
      </w:pPr>
      <w:r>
        <w:pict w14:anchorId="2DA16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31.85pt;margin-top:13.45pt;width:116.4pt;height:64.25pt;z-index:-251658752;mso-wrap-edited:f;mso-width-percent:0;mso-height-percent:0;mso-position-horizontal-relative:text;mso-position-vertical-relative:text;mso-width-percent:0;mso-height-percent:0;mso-width-relative:page;mso-height-relative:page">
            <v:imagedata r:id="rId8" o:title="Buerklin-Logo_gelb_1_Claim_de"/>
          </v:shape>
        </w:pict>
      </w:r>
      <w:r>
        <w:rPr>
          <w:sz w:val="20"/>
        </w:rPr>
        <w:t>PRESS RELEASE</w:t>
      </w:r>
    </w:p>
    <w:p w14:paraId="7C1A82C6" w14:textId="77777777" w:rsidR="00510615" w:rsidRDefault="00313D78">
      <w:pPr>
        <w:pStyle w:val="Kopfzeile"/>
        <w:tabs>
          <w:tab w:val="clear" w:pos="4536"/>
          <w:tab w:val="clear" w:pos="9072"/>
        </w:tabs>
        <w:spacing w:before="120" w:after="120" w:line="360" w:lineRule="exact"/>
        <w:outlineLvl w:val="0"/>
        <w:rPr>
          <w:rFonts w:ascii="Arial" w:hAnsi="Arial" w:cs="Arial"/>
          <w:b/>
          <w:bCs/>
        </w:rPr>
      </w:pPr>
      <w:r>
        <w:rPr>
          <w:rFonts w:ascii="Arial" w:hAnsi="Arial"/>
          <w:b/>
        </w:rPr>
        <w:t xml:space="preserve">Würth </w:t>
      </w:r>
      <w:proofErr w:type="spellStart"/>
      <w:r>
        <w:rPr>
          <w:rFonts w:ascii="Arial" w:hAnsi="Arial"/>
          <w:b/>
        </w:rPr>
        <w:t>Elektronik</w:t>
      </w:r>
      <w:proofErr w:type="spellEnd"/>
      <w:r>
        <w:rPr>
          <w:rFonts w:ascii="Arial" w:hAnsi="Arial"/>
          <w:b/>
        </w:rPr>
        <w:t xml:space="preserve"> and </w:t>
      </w:r>
      <w:proofErr w:type="spellStart"/>
      <w:r>
        <w:rPr>
          <w:rFonts w:ascii="Arial" w:hAnsi="Arial"/>
          <w:b/>
        </w:rPr>
        <w:t>Bürklin</w:t>
      </w:r>
      <w:proofErr w:type="spellEnd"/>
      <w:r>
        <w:rPr>
          <w:rFonts w:ascii="Arial" w:hAnsi="Arial"/>
          <w:b/>
        </w:rPr>
        <w:t xml:space="preserve"> </w:t>
      </w:r>
      <w:proofErr w:type="spellStart"/>
      <w:r>
        <w:rPr>
          <w:rFonts w:ascii="Arial" w:hAnsi="Arial"/>
          <w:b/>
        </w:rPr>
        <w:t>Elektronik</w:t>
      </w:r>
      <w:proofErr w:type="spellEnd"/>
      <w:r>
        <w:rPr>
          <w:rFonts w:ascii="Arial" w:hAnsi="Arial"/>
          <w:b/>
        </w:rPr>
        <w:t xml:space="preserve"> forge strategic partnership</w:t>
      </w:r>
    </w:p>
    <w:p w14:paraId="2017E576" w14:textId="77777777" w:rsidR="00510615" w:rsidRDefault="00313D78">
      <w:pPr>
        <w:pStyle w:val="Kopfzeile"/>
        <w:tabs>
          <w:tab w:val="clear" w:pos="4536"/>
          <w:tab w:val="clear" w:pos="9072"/>
        </w:tabs>
        <w:spacing w:before="360" w:after="360"/>
        <w:rPr>
          <w:rFonts w:ascii="Arial" w:hAnsi="Arial" w:cs="Arial"/>
          <w:b/>
          <w:bCs/>
          <w:color w:val="000000"/>
          <w:sz w:val="36"/>
        </w:rPr>
      </w:pPr>
      <w:r>
        <w:rPr>
          <w:rFonts w:ascii="Arial" w:hAnsi="Arial"/>
          <w:b/>
          <w:color w:val="000000"/>
          <w:sz w:val="36"/>
        </w:rPr>
        <w:t>Together for Sustainable Electronics</w:t>
      </w:r>
    </w:p>
    <w:p w14:paraId="4FCA9956" w14:textId="635DA373" w:rsidR="00510615" w:rsidRDefault="00313D78">
      <w:pPr>
        <w:pStyle w:val="Textkrper"/>
        <w:spacing w:before="120" w:after="120" w:line="260" w:lineRule="exact"/>
        <w:jc w:val="both"/>
        <w:rPr>
          <w:rFonts w:ascii="Arial" w:hAnsi="Arial"/>
        </w:rPr>
      </w:pPr>
      <w:r>
        <w:rPr>
          <w:rFonts w:ascii="Arial" w:hAnsi="Arial"/>
          <w:color w:val="000000"/>
        </w:rPr>
        <w:t xml:space="preserve">Waldenburg (Germany), </w:t>
      </w:r>
      <w:r>
        <w:rPr>
          <w:rFonts w:ascii="Arial" w:hAnsi="Arial"/>
        </w:rPr>
        <w:t xml:space="preserve">October </w:t>
      </w:r>
      <w:r w:rsidR="00256C0E">
        <w:rPr>
          <w:rFonts w:ascii="Arial" w:hAnsi="Arial"/>
        </w:rPr>
        <w:t>27</w:t>
      </w:r>
      <w:r>
        <w:rPr>
          <w:rFonts w:ascii="Arial" w:hAnsi="Arial"/>
        </w:rPr>
        <w:t xml:space="preserve">, 2023 – Würth </w:t>
      </w:r>
      <w:proofErr w:type="spellStart"/>
      <w:r>
        <w:rPr>
          <w:rFonts w:ascii="Arial" w:hAnsi="Arial"/>
        </w:rPr>
        <w:t>Elektronik</w:t>
      </w:r>
      <w:proofErr w:type="spellEnd"/>
      <w:r>
        <w:rPr>
          <w:rFonts w:ascii="Arial" w:hAnsi="Arial"/>
        </w:rPr>
        <w:t xml:space="preserve"> and </w:t>
      </w:r>
      <w:proofErr w:type="spellStart"/>
      <w:r>
        <w:rPr>
          <w:rFonts w:ascii="Arial" w:hAnsi="Arial"/>
        </w:rPr>
        <w:t>Bürklin</w:t>
      </w:r>
      <w:proofErr w:type="spellEnd"/>
      <w:r>
        <w:rPr>
          <w:rFonts w:ascii="Arial" w:hAnsi="Arial"/>
        </w:rPr>
        <w:t xml:space="preserve"> </w:t>
      </w:r>
      <w:proofErr w:type="spellStart"/>
      <w:r>
        <w:rPr>
          <w:rFonts w:ascii="Arial" w:hAnsi="Arial"/>
        </w:rPr>
        <w:t>Elektronik</w:t>
      </w:r>
      <w:proofErr w:type="spellEnd"/>
      <w:r>
        <w:rPr>
          <w:rFonts w:ascii="Arial" w:hAnsi="Arial"/>
        </w:rPr>
        <w:t xml:space="preserve"> have signed a distribution </w:t>
      </w:r>
      <w:r>
        <w:rPr>
          <w:rFonts w:ascii="Arial" w:hAnsi="Arial"/>
        </w:rPr>
        <w:t xml:space="preserve">agreement. The strategic partnership combines the common strengths of both companies. </w:t>
      </w:r>
      <w:proofErr w:type="spellStart"/>
      <w:r>
        <w:rPr>
          <w:rFonts w:ascii="Arial" w:hAnsi="Arial"/>
        </w:rPr>
        <w:t>Bürklin</w:t>
      </w:r>
      <w:proofErr w:type="spellEnd"/>
      <w:r>
        <w:rPr>
          <w:rFonts w:ascii="Arial" w:hAnsi="Arial"/>
        </w:rPr>
        <w:t xml:space="preserve"> </w:t>
      </w:r>
      <w:proofErr w:type="spellStart"/>
      <w:r>
        <w:rPr>
          <w:rFonts w:ascii="Arial" w:hAnsi="Arial"/>
        </w:rPr>
        <w:t>Elektronik</w:t>
      </w:r>
      <w:proofErr w:type="spellEnd"/>
      <w:r>
        <w:rPr>
          <w:rFonts w:ascii="Arial" w:hAnsi="Arial"/>
        </w:rPr>
        <w:t xml:space="preserve"> will carry a wide range of Würth </w:t>
      </w:r>
      <w:proofErr w:type="spellStart"/>
      <w:r>
        <w:rPr>
          <w:rFonts w:ascii="Arial" w:hAnsi="Arial"/>
        </w:rPr>
        <w:t>Elektronik</w:t>
      </w:r>
      <w:proofErr w:type="spellEnd"/>
      <w:r>
        <w:rPr>
          <w:rFonts w:ascii="Arial" w:hAnsi="Arial"/>
        </w:rPr>
        <w:t xml:space="preserve"> products in the future, including passive components, connectors, sensors</w:t>
      </w:r>
      <w:r>
        <w:rPr>
          <w:rFonts w:ascii="Arial" w:hAnsi="Arial"/>
        </w:rPr>
        <w:t>,</w:t>
      </w:r>
      <w:r>
        <w:rPr>
          <w:rFonts w:ascii="Arial" w:hAnsi="Arial"/>
        </w:rPr>
        <w:t xml:space="preserve"> and </w:t>
      </w:r>
      <w:r>
        <w:rPr>
          <w:rFonts w:ascii="Arial" w:hAnsi="Arial"/>
        </w:rPr>
        <w:t>more</w:t>
      </w:r>
      <w:r>
        <w:rPr>
          <w:rFonts w:ascii="Arial" w:hAnsi="Arial"/>
        </w:rPr>
        <w:t>.</w:t>
      </w:r>
    </w:p>
    <w:p w14:paraId="2A695E4C" w14:textId="77777777" w:rsidR="00510615" w:rsidRDefault="00313D78">
      <w:pPr>
        <w:pStyle w:val="Textkrper"/>
        <w:spacing w:before="120" w:after="120" w:line="260" w:lineRule="exact"/>
        <w:jc w:val="both"/>
        <w:rPr>
          <w:rFonts w:ascii="Arial" w:hAnsi="Arial"/>
          <w:b w:val="0"/>
          <w:bCs w:val="0"/>
        </w:rPr>
      </w:pP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 a leading supplier of electronic components and accessories – has gained an excellent reputation for high-quality products and outstanding customer service over its nearly 70-year history. Würth </w:t>
      </w:r>
      <w:proofErr w:type="spellStart"/>
      <w:r>
        <w:rPr>
          <w:rFonts w:ascii="Arial" w:hAnsi="Arial"/>
          <w:b w:val="0"/>
        </w:rPr>
        <w:t>Elektronik</w:t>
      </w:r>
      <w:proofErr w:type="spellEnd"/>
      <w:r>
        <w:rPr>
          <w:rFonts w:ascii="Arial" w:hAnsi="Arial"/>
          <w:b w:val="0"/>
        </w:rPr>
        <w:t xml:space="preserve">, part of the internationally operating Würth Group, is a renowned manufacturer of electronic and electromechanical components and sees itself as a service-oriented technology enabler for cutting-edge electronic solutions. The decision to collaborate aims to guarantee customers </w:t>
      </w:r>
      <w:r>
        <w:rPr>
          <w:rFonts w:ascii="Arial" w:hAnsi="Arial"/>
          <w:b w:val="0"/>
        </w:rPr>
        <w:t xml:space="preserve">with </w:t>
      </w:r>
      <w:r>
        <w:rPr>
          <w:rFonts w:ascii="Arial" w:hAnsi="Arial"/>
          <w:b w:val="0"/>
        </w:rPr>
        <w:t xml:space="preserve">the best possible service and short distances in procuring components in the future. This makes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one of the few authorized partners to exclusively represent the WE brand.</w:t>
      </w:r>
    </w:p>
    <w:p w14:paraId="27534C39" w14:textId="77777777" w:rsidR="00510615" w:rsidRDefault="00313D78">
      <w:pPr>
        <w:pStyle w:val="Textkrper"/>
        <w:spacing w:before="120" w:after="120" w:line="260" w:lineRule="exact"/>
        <w:jc w:val="both"/>
        <w:rPr>
          <w:rFonts w:ascii="Arial" w:hAnsi="Arial"/>
        </w:rPr>
      </w:pPr>
      <w:r>
        <w:rPr>
          <w:rFonts w:ascii="Arial" w:hAnsi="Arial"/>
        </w:rPr>
        <w:t>Available from stock without a minimum order quantity</w:t>
      </w:r>
    </w:p>
    <w:p w14:paraId="419FEC8A" w14:textId="2F0FCC2E" w:rsidR="00510615" w:rsidRDefault="00313D78">
      <w:pPr>
        <w:pStyle w:val="Textkrper"/>
        <w:spacing w:before="120" w:after="120" w:line="260" w:lineRule="exact"/>
        <w:jc w:val="both"/>
        <w:rPr>
          <w:rFonts w:ascii="Arial" w:hAnsi="Arial"/>
          <w:b w:val="0"/>
          <w:bCs w:val="0"/>
        </w:rPr>
      </w:pPr>
      <w:r>
        <w:rPr>
          <w:rFonts w:ascii="Arial" w:hAnsi="Arial"/>
          <w:b w:val="0"/>
        </w:rPr>
        <w:t xml:space="preserve">The mix of technologically advanced products, such as wireless modules and DC/DC converters with integrated components offered by Würth </w:t>
      </w:r>
      <w:proofErr w:type="spellStart"/>
      <w:r>
        <w:rPr>
          <w:rFonts w:ascii="Arial" w:hAnsi="Arial"/>
          <w:b w:val="0"/>
        </w:rPr>
        <w:t>Elektronik</w:t>
      </w:r>
      <w:proofErr w:type="spellEnd"/>
      <w:r>
        <w:rPr>
          <w:rFonts w:ascii="Arial" w:hAnsi="Arial"/>
          <w:b w:val="0"/>
        </w:rPr>
        <w:t xml:space="preserve">, is a perfect match in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Elektronik's</w:t>
      </w:r>
      <w:proofErr w:type="spellEnd"/>
      <w:r>
        <w:rPr>
          <w:rFonts w:ascii="Arial" w:hAnsi="Arial"/>
          <w:b w:val="0"/>
        </w:rPr>
        <w:t xml:space="preserve"> portfolio</w:t>
      </w:r>
      <w:r>
        <w:rPr>
          <w:rFonts w:ascii="Arial" w:hAnsi="Arial"/>
          <w:b w:val="0"/>
        </w:rPr>
        <w:t xml:space="preserve">, </w:t>
      </w:r>
      <w:r>
        <w:rPr>
          <w:rFonts w:ascii="Arial" w:hAnsi="Arial"/>
          <w:b w:val="0"/>
        </w:rPr>
        <w:t>allowing</w:t>
      </w:r>
      <w:r>
        <w:rPr>
          <w:rFonts w:ascii="Arial" w:hAnsi="Arial"/>
          <w:b w:val="0"/>
        </w:rPr>
        <w:t xml:space="preserve">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to significantly expand its range and make an even broader spectrum of products and services available to its customers. At the same time, </w:t>
      </w:r>
      <w:r>
        <w:rPr>
          <w:rFonts w:ascii="Arial" w:hAnsi="Arial"/>
          <w:b w:val="0"/>
        </w:rPr>
        <w:t>the strong partnership</w:t>
      </w:r>
      <w:r>
        <w:rPr>
          <w:rFonts w:ascii="Arial" w:hAnsi="Arial"/>
          <w:b w:val="0"/>
        </w:rPr>
        <w:t xml:space="preserve"> offers Würth </w:t>
      </w:r>
      <w:proofErr w:type="spellStart"/>
      <w:r>
        <w:rPr>
          <w:rFonts w:ascii="Arial" w:hAnsi="Arial"/>
          <w:b w:val="0"/>
        </w:rPr>
        <w:t>Elektronik</w:t>
      </w:r>
      <w:proofErr w:type="spellEnd"/>
      <w:r>
        <w:rPr>
          <w:rFonts w:ascii="Arial" w:hAnsi="Arial"/>
          <w:b w:val="0"/>
        </w:rPr>
        <w:t xml:space="preserve"> customers in the DACH region an additional attractive procurement channel, enabling 24-hour product availability.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customers can find 7,500 products at the </w:t>
      </w:r>
      <w:hyperlink r:id="rId9" w:history="1">
        <w:r>
          <w:rPr>
            <w:rStyle w:val="Hyperlink"/>
            <w:rFonts w:ascii="Arial" w:hAnsi="Arial"/>
            <w:b w:val="0"/>
          </w:rPr>
          <w:t>online shop</w:t>
        </w:r>
      </w:hyperlink>
      <w:r>
        <w:rPr>
          <w:rFonts w:ascii="Arial" w:hAnsi="Arial"/>
          <w:b w:val="0"/>
        </w:rPr>
        <w:t xml:space="preserve"> </w:t>
      </w:r>
      <w:r>
        <w:rPr>
          <w:rFonts w:ascii="Arial" w:hAnsi="Arial"/>
          <w:b w:val="0"/>
        </w:rPr>
        <w:t>available</w:t>
      </w:r>
      <w:r>
        <w:rPr>
          <w:rFonts w:ascii="Arial" w:hAnsi="Arial"/>
          <w:b w:val="0"/>
        </w:rPr>
        <w:t xml:space="preserve"> from stock without a minimum order quantity. Both companies also attach great importance to sustainability and environmental compatibility. Together, they will focus on developing environmentally-friendly solutions and promoting resource efficiency.</w:t>
      </w:r>
    </w:p>
    <w:p w14:paraId="2F424F10" w14:textId="77777777" w:rsidR="00510615" w:rsidRDefault="00313D78">
      <w:pPr>
        <w:pStyle w:val="Textkrper"/>
        <w:spacing w:before="120" w:after="120" w:line="260" w:lineRule="exact"/>
        <w:jc w:val="both"/>
        <w:rPr>
          <w:rFonts w:ascii="Arial" w:hAnsi="Arial"/>
          <w:b w:val="0"/>
          <w:bCs w:val="0"/>
        </w:rPr>
      </w:pPr>
      <w:r>
        <w:rPr>
          <w:rFonts w:ascii="Arial" w:hAnsi="Arial"/>
          <w:b w:val="0"/>
        </w:rPr>
        <w:t xml:space="preserve">“The partnership with Würth </w:t>
      </w:r>
      <w:proofErr w:type="spellStart"/>
      <w:r>
        <w:rPr>
          <w:rFonts w:ascii="Arial" w:hAnsi="Arial"/>
          <w:b w:val="0"/>
        </w:rPr>
        <w:t>Elektronik</w:t>
      </w:r>
      <w:proofErr w:type="spellEnd"/>
      <w:r>
        <w:rPr>
          <w:rFonts w:ascii="Arial" w:hAnsi="Arial"/>
          <w:b w:val="0"/>
        </w:rPr>
        <w:t xml:space="preserve"> marks a major milestone in our company history. We are extremely confident that the combined expertise and resources of both companies will help us to deliver first-rate solutions to our customers,” says Jürgen Lampert, CEO of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w:t>
      </w:r>
    </w:p>
    <w:p w14:paraId="1DDFE5FE" w14:textId="77777777" w:rsidR="00510615" w:rsidRDefault="00313D78">
      <w:pPr>
        <w:pStyle w:val="Textkrper"/>
        <w:spacing w:before="120" w:after="120" w:line="260" w:lineRule="exact"/>
        <w:jc w:val="both"/>
        <w:rPr>
          <w:rFonts w:ascii="Arial" w:hAnsi="Arial"/>
          <w:color w:val="000000"/>
        </w:rPr>
      </w:pPr>
      <w:r>
        <w:rPr>
          <w:rFonts w:ascii="Arial" w:hAnsi="Arial"/>
          <w:b w:val="0"/>
        </w:rPr>
        <w:t xml:space="preserve">Lars Fahrbach, Vice President Global Distributions and New Markets of Würth </w:t>
      </w:r>
      <w:proofErr w:type="spellStart"/>
      <w:r>
        <w:rPr>
          <w:rFonts w:ascii="Arial" w:hAnsi="Arial"/>
          <w:b w:val="0"/>
        </w:rPr>
        <w:t>Elektronik</w:t>
      </w:r>
      <w:proofErr w:type="spellEnd"/>
      <w:r>
        <w:rPr>
          <w:rFonts w:ascii="Arial" w:hAnsi="Arial"/>
          <w:b w:val="0"/>
        </w:rPr>
        <w:t xml:space="preserve">, is also excited about the strategic partnership with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“We’re convinced we can open up even shorter and simpler channels to our </w:t>
      </w:r>
      <w:r>
        <w:rPr>
          <w:rFonts w:ascii="Arial" w:hAnsi="Arial"/>
          <w:b w:val="0"/>
        </w:rPr>
        <w:lastRenderedPageBreak/>
        <w:t xml:space="preserve">product technologies for our customers in Central Europe and we’re proud to now have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 a unique and enduring brand in the electronics industry - as our partner.”</w:t>
      </w:r>
    </w:p>
    <w:p w14:paraId="78FC916E" w14:textId="77777777" w:rsidR="00313D78" w:rsidRPr="000E0B5B" w:rsidRDefault="00313D78" w:rsidP="00313D78">
      <w:pPr>
        <w:pStyle w:val="Textkrper"/>
        <w:spacing w:before="120" w:after="120" w:line="260" w:lineRule="exact"/>
        <w:jc w:val="both"/>
        <w:rPr>
          <w:rFonts w:ascii="Arial" w:hAnsi="Arial"/>
          <w:b w:val="0"/>
          <w:bCs w:val="0"/>
        </w:rPr>
      </w:pPr>
    </w:p>
    <w:p w14:paraId="0C642A37" w14:textId="77777777" w:rsidR="00313D78" w:rsidRPr="000E0B5B" w:rsidRDefault="00313D78" w:rsidP="00313D78">
      <w:pPr>
        <w:pStyle w:val="PITextkrper"/>
        <w:pBdr>
          <w:top w:val="single" w:sz="4" w:space="1" w:color="auto"/>
        </w:pBdr>
        <w:spacing w:before="240"/>
        <w:rPr>
          <w:b/>
          <w:sz w:val="18"/>
          <w:szCs w:val="18"/>
        </w:rPr>
      </w:pPr>
    </w:p>
    <w:p w14:paraId="79B44031" w14:textId="77777777" w:rsidR="00313D78" w:rsidRPr="00A91DDF" w:rsidRDefault="00313D78" w:rsidP="00313D78">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130F8B32" w14:textId="77777777" w:rsidR="00313D78" w:rsidRDefault="00313D78" w:rsidP="00313D78">
      <w:pPr>
        <w:spacing w:after="120" w:line="280" w:lineRule="exact"/>
        <w:rPr>
          <w:rStyle w:val="Hyperlink"/>
          <w:rFonts w:ascii="Arial" w:hAnsi="Arial" w:cs="Arial"/>
          <w:sz w:val="18"/>
          <w:szCs w:val="18"/>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10" w:history="1">
        <w:r>
          <w:rPr>
            <w:rStyle w:val="Hyperlink"/>
            <w:rFonts w:ascii="Arial" w:hAnsi="Arial" w:cs="Arial"/>
            <w:sz w:val="18"/>
            <w:szCs w:val="18"/>
          </w:rPr>
          <w:t>https://kk.htcm.de/press-releases/wuerth/</w:t>
        </w:r>
      </w:hyperlink>
    </w:p>
    <w:tbl>
      <w:tblPr>
        <w:tblW w:w="577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94"/>
        <w:gridCol w:w="1984"/>
      </w:tblGrid>
      <w:tr w:rsidR="00510615" w14:paraId="04E2126D" w14:textId="77777777">
        <w:trPr>
          <w:trHeight w:val="1701"/>
        </w:trPr>
        <w:tc>
          <w:tcPr>
            <w:tcW w:w="3794" w:type="dxa"/>
          </w:tcPr>
          <w:p w14:paraId="21EC757A" w14:textId="77777777" w:rsidR="00510615" w:rsidRDefault="00313D78">
            <w:pPr>
              <w:pStyle w:val="txt"/>
              <w:rPr>
                <w:b/>
                <w:bCs/>
                <w:sz w:val="18"/>
                <w:szCs w:val="18"/>
              </w:rPr>
            </w:pPr>
            <w:r>
              <w:rPr>
                <w:b/>
              </w:rPr>
              <w:br/>
            </w:r>
            <w:r w:rsidR="00256C0E">
              <w:pict w14:anchorId="23981A4D">
                <v:shape id="_x0000_i1025" type="#_x0000_t75" style="width:183pt;height:102pt">
                  <v:imagedata r:id="rId11" o:title=""/>
                </v:shape>
              </w:pict>
            </w:r>
            <w:r>
              <w:rPr>
                <w:sz w:val="16"/>
              </w:rPr>
              <w:t xml:space="preserve">Image source: </w:t>
            </w:r>
            <w:proofErr w:type="spellStart"/>
            <w:r>
              <w:rPr>
                <w:sz w:val="16"/>
              </w:rPr>
              <w:t>Bürklin</w:t>
            </w:r>
            <w:proofErr w:type="spellEnd"/>
            <w:r>
              <w:rPr>
                <w:sz w:val="16"/>
              </w:rPr>
              <w:t xml:space="preserve"> </w:t>
            </w:r>
            <w:proofErr w:type="spellStart"/>
            <w:r>
              <w:rPr>
                <w:sz w:val="16"/>
              </w:rPr>
              <w:t>Elektronik</w:t>
            </w:r>
            <w:proofErr w:type="spellEnd"/>
            <w:r>
              <w:br/>
            </w:r>
            <w:r>
              <w:br/>
            </w:r>
            <w:r>
              <w:rPr>
                <w:b/>
                <w:sz w:val="18"/>
              </w:rPr>
              <w:t xml:space="preserve">Jürgen Lampert, CEO of </w:t>
            </w:r>
            <w:proofErr w:type="spellStart"/>
            <w:r>
              <w:rPr>
                <w:b/>
                <w:sz w:val="18"/>
              </w:rPr>
              <w:t>Bürklin</w:t>
            </w:r>
            <w:proofErr w:type="spellEnd"/>
            <w:r>
              <w:rPr>
                <w:b/>
                <w:sz w:val="18"/>
              </w:rPr>
              <w:t xml:space="preserve"> </w:t>
            </w:r>
            <w:proofErr w:type="spellStart"/>
            <w:r>
              <w:rPr>
                <w:b/>
                <w:sz w:val="18"/>
              </w:rPr>
              <w:t>Elektronik</w:t>
            </w:r>
            <w:proofErr w:type="spellEnd"/>
            <w:r>
              <w:rPr>
                <w:sz w:val="18"/>
              </w:rPr>
              <w:br/>
            </w:r>
          </w:p>
        </w:tc>
        <w:tc>
          <w:tcPr>
            <w:tcW w:w="1984" w:type="dxa"/>
          </w:tcPr>
          <w:p w14:paraId="07637E99" w14:textId="77777777" w:rsidR="00510615" w:rsidRDefault="00313D78">
            <w:pPr>
              <w:autoSpaceDE w:val="0"/>
              <w:autoSpaceDN w:val="0"/>
              <w:adjustRightInd w:val="0"/>
            </w:pPr>
            <w:r>
              <w:rPr>
                <w:rFonts w:ascii="Arial" w:hAnsi="Arial"/>
                <w:b/>
                <w:sz w:val="18"/>
                <w:highlight w:val="yellow"/>
              </w:rPr>
              <w:br/>
            </w:r>
            <w:r w:rsidR="00256C0E">
              <w:pict w14:anchorId="1D35B31F">
                <v:shape id="_x0000_i1026" type="#_x0000_t75" style="width:71.25pt;height:102.75pt">
                  <v:imagedata r:id="rId12" o:title="" croptop="569f"/>
                </v:shape>
              </w:pict>
            </w:r>
          </w:p>
          <w:p w14:paraId="0EFC6CAE" w14:textId="77777777" w:rsidR="00510615" w:rsidRDefault="00313D78">
            <w:pPr>
              <w:autoSpaceDE w:val="0"/>
              <w:autoSpaceDN w:val="0"/>
              <w:adjustRightInd w:val="0"/>
              <w:rPr>
                <w:rFonts w:ascii="Arial" w:eastAsia="Arial Unicode MS" w:hAnsi="Arial" w:cs="Arial"/>
                <w:bCs/>
                <w:color w:val="000000"/>
                <w:sz w:val="16"/>
                <w:szCs w:val="16"/>
              </w:rPr>
            </w:pPr>
            <w:r>
              <w:rPr>
                <w:rFonts w:ascii="Arial" w:hAnsi="Arial"/>
                <w:color w:val="000000"/>
                <w:sz w:val="16"/>
              </w:rPr>
              <w:t xml:space="preserve">Image source: </w:t>
            </w:r>
            <w:proofErr w:type="spellStart"/>
            <w:r>
              <w:rPr>
                <w:rFonts w:ascii="Arial" w:hAnsi="Arial"/>
                <w:color w:val="000000"/>
                <w:sz w:val="16"/>
              </w:rPr>
              <w:t>Bürklin</w:t>
            </w:r>
            <w:proofErr w:type="spellEnd"/>
            <w:r>
              <w:rPr>
                <w:rFonts w:ascii="Arial" w:hAnsi="Arial"/>
                <w:color w:val="000000"/>
                <w:sz w:val="16"/>
              </w:rPr>
              <w:t xml:space="preserve"> </w:t>
            </w:r>
            <w:proofErr w:type="spellStart"/>
            <w:r>
              <w:rPr>
                <w:rFonts w:ascii="Arial" w:hAnsi="Arial"/>
                <w:color w:val="000000"/>
                <w:sz w:val="16"/>
              </w:rPr>
              <w:t>Elektronik</w:t>
            </w:r>
            <w:proofErr w:type="spellEnd"/>
            <w:r>
              <w:rPr>
                <w:rFonts w:ascii="Arial" w:hAnsi="Arial"/>
                <w:color w:val="000000"/>
                <w:sz w:val="16"/>
              </w:rPr>
              <w:br/>
            </w:r>
            <w:r>
              <w:rPr>
                <w:rFonts w:ascii="Arial" w:hAnsi="Arial"/>
                <w:b/>
                <w:sz w:val="18"/>
                <w:highlight w:val="yellow"/>
              </w:rPr>
              <w:br/>
            </w:r>
            <w:r>
              <w:rPr>
                <w:rFonts w:ascii="Arial" w:hAnsi="Arial"/>
                <w:b/>
                <w:sz w:val="18"/>
              </w:rPr>
              <w:t xml:space="preserve">Lars Fahrbach, Vice President Global Distributions and New Markets of Würth </w:t>
            </w:r>
            <w:proofErr w:type="spellStart"/>
            <w:r>
              <w:rPr>
                <w:rFonts w:ascii="Arial" w:hAnsi="Arial"/>
                <w:b/>
                <w:sz w:val="18"/>
              </w:rPr>
              <w:t>Elektronik</w:t>
            </w:r>
            <w:proofErr w:type="spellEnd"/>
            <w:r>
              <w:rPr>
                <w:rFonts w:ascii="Arial" w:hAnsi="Arial"/>
                <w:b/>
                <w:sz w:val="18"/>
              </w:rPr>
              <w:br/>
            </w:r>
          </w:p>
        </w:tc>
      </w:tr>
    </w:tbl>
    <w:p w14:paraId="6FE99073" w14:textId="77777777" w:rsidR="00510615" w:rsidRDefault="00510615">
      <w:pPr>
        <w:pStyle w:val="PITextkrper"/>
        <w:rPr>
          <w:b/>
          <w:bCs/>
          <w:sz w:val="20"/>
          <w:lang w:val="de-DE"/>
        </w:rPr>
      </w:pPr>
    </w:p>
    <w:tbl>
      <w:tblPr>
        <w:tblW w:w="379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94"/>
      </w:tblGrid>
      <w:tr w:rsidR="00510615" w14:paraId="561CA5F6" w14:textId="77777777">
        <w:trPr>
          <w:trHeight w:val="1701"/>
        </w:trPr>
        <w:tc>
          <w:tcPr>
            <w:tcW w:w="3794" w:type="dxa"/>
          </w:tcPr>
          <w:p w14:paraId="6E577619" w14:textId="77777777" w:rsidR="00510615" w:rsidRDefault="00313D78">
            <w:pPr>
              <w:autoSpaceDE w:val="0"/>
              <w:autoSpaceDN w:val="0"/>
              <w:adjustRightInd w:val="0"/>
              <w:rPr>
                <w:rFonts w:ascii="Arial" w:eastAsia="Arial Unicode MS" w:hAnsi="Arial" w:cs="Arial"/>
                <w:bCs/>
                <w:color w:val="000000"/>
                <w:sz w:val="16"/>
                <w:szCs w:val="16"/>
              </w:rPr>
            </w:pPr>
            <w:r>
              <w:rPr>
                <w:rFonts w:ascii="Arial" w:hAnsi="Arial"/>
                <w:b/>
                <w:sz w:val="18"/>
                <w:highlight w:val="yellow"/>
              </w:rPr>
              <w:br/>
            </w:r>
            <w:r w:rsidR="00256C0E">
              <w:pict w14:anchorId="30257A1D">
                <v:shape id="_x0000_i1027" type="#_x0000_t75" alt="" style="width:180pt;height:96.75pt;mso-width-percent:0;mso-height-percent:0;mso-width-percent:0;mso-height-percent:0">
                  <v:imagedata r:id="rId13" o:title="screenBuerklinShop"/>
                </v:shape>
              </w:pict>
            </w:r>
            <w:r>
              <w:rPr>
                <w:rFonts w:ascii="Arial" w:hAnsi="Arial"/>
                <w:b/>
                <w:sz w:val="18"/>
                <w:highlight w:val="yellow"/>
              </w:rPr>
              <w:br/>
            </w:r>
            <w:r>
              <w:rPr>
                <w:rFonts w:ascii="Arial" w:hAnsi="Arial"/>
                <w:color w:val="000000"/>
                <w:sz w:val="16"/>
              </w:rPr>
              <w:t xml:space="preserve">Image source: </w:t>
            </w:r>
            <w:proofErr w:type="spellStart"/>
            <w:r>
              <w:rPr>
                <w:rFonts w:ascii="Arial" w:hAnsi="Arial"/>
                <w:color w:val="000000"/>
                <w:sz w:val="16"/>
              </w:rPr>
              <w:t>Bürklin</w:t>
            </w:r>
            <w:proofErr w:type="spellEnd"/>
            <w:r>
              <w:rPr>
                <w:rFonts w:ascii="Arial" w:hAnsi="Arial"/>
                <w:color w:val="000000"/>
                <w:sz w:val="16"/>
              </w:rPr>
              <w:t xml:space="preserve"> </w:t>
            </w:r>
            <w:proofErr w:type="spellStart"/>
            <w:r>
              <w:rPr>
                <w:rFonts w:ascii="Arial" w:hAnsi="Arial"/>
                <w:color w:val="000000"/>
                <w:sz w:val="16"/>
              </w:rPr>
              <w:t>Elektronik</w:t>
            </w:r>
            <w:proofErr w:type="spellEnd"/>
          </w:p>
          <w:p w14:paraId="2C5A93B2" w14:textId="77777777" w:rsidR="00510615" w:rsidRDefault="00510615">
            <w:pPr>
              <w:autoSpaceDE w:val="0"/>
              <w:autoSpaceDN w:val="0"/>
              <w:adjustRightInd w:val="0"/>
              <w:rPr>
                <w:rFonts w:ascii="Arial" w:hAnsi="Arial" w:cs="Arial"/>
                <w:b/>
                <w:sz w:val="18"/>
                <w:szCs w:val="18"/>
              </w:rPr>
            </w:pPr>
          </w:p>
          <w:p w14:paraId="29E0DBD2" w14:textId="77777777" w:rsidR="00510615" w:rsidRDefault="00313D78">
            <w:pPr>
              <w:autoSpaceDE w:val="0"/>
              <w:autoSpaceDN w:val="0"/>
              <w:adjustRightInd w:val="0"/>
              <w:rPr>
                <w:rFonts w:ascii="Arial" w:hAnsi="Arial" w:cs="Arial"/>
                <w:b/>
                <w:sz w:val="18"/>
                <w:szCs w:val="18"/>
              </w:rPr>
            </w:pPr>
            <w:r>
              <w:rPr>
                <w:rFonts w:ascii="Arial" w:hAnsi="Arial"/>
                <w:b/>
                <w:sz w:val="18"/>
              </w:rPr>
              <w:t xml:space="preserve">Components from Würth </w:t>
            </w:r>
            <w:proofErr w:type="spellStart"/>
            <w:r>
              <w:rPr>
                <w:rFonts w:ascii="Arial" w:hAnsi="Arial"/>
                <w:b/>
                <w:sz w:val="18"/>
              </w:rPr>
              <w:t>Elektronik</w:t>
            </w:r>
            <w:proofErr w:type="spellEnd"/>
            <w:r>
              <w:rPr>
                <w:rFonts w:ascii="Arial" w:hAnsi="Arial"/>
                <w:b/>
                <w:sz w:val="18"/>
              </w:rPr>
              <w:t xml:space="preserve"> such as capacitors can now be found at </w:t>
            </w:r>
            <w:proofErr w:type="spellStart"/>
            <w:r>
              <w:rPr>
                <w:rFonts w:ascii="Arial" w:hAnsi="Arial"/>
                <w:b/>
                <w:sz w:val="18"/>
              </w:rPr>
              <w:t>Bürklin's</w:t>
            </w:r>
            <w:proofErr w:type="spellEnd"/>
            <w:r>
              <w:rPr>
                <w:rFonts w:ascii="Arial" w:hAnsi="Arial"/>
                <w:b/>
                <w:sz w:val="18"/>
              </w:rPr>
              <w:t xml:space="preserve"> online shop.</w:t>
            </w:r>
          </w:p>
          <w:p w14:paraId="325DDE0F" w14:textId="77777777" w:rsidR="00510615" w:rsidRDefault="00510615">
            <w:pPr>
              <w:autoSpaceDE w:val="0"/>
              <w:autoSpaceDN w:val="0"/>
              <w:adjustRightInd w:val="0"/>
              <w:rPr>
                <w:rFonts w:ascii="Arial" w:hAnsi="Arial" w:cs="Arial"/>
                <w:b/>
                <w:sz w:val="18"/>
                <w:szCs w:val="18"/>
                <w:highlight w:val="yellow"/>
              </w:rPr>
            </w:pPr>
          </w:p>
        </w:tc>
      </w:tr>
    </w:tbl>
    <w:p w14:paraId="187EAC3A" w14:textId="3372611E" w:rsidR="00510615" w:rsidRDefault="00510615" w:rsidP="00313D78"/>
    <w:p w14:paraId="3CDE90EF" w14:textId="77777777" w:rsidR="00510615" w:rsidRDefault="00510615">
      <w:pPr>
        <w:pStyle w:val="PITextkrper"/>
        <w:pBdr>
          <w:top w:val="single" w:sz="4" w:space="1" w:color="auto"/>
        </w:pBdr>
        <w:spacing w:before="240"/>
        <w:rPr>
          <w:b/>
          <w:sz w:val="18"/>
          <w:szCs w:val="18"/>
          <w:lang w:val="de-DE"/>
        </w:rPr>
      </w:pPr>
    </w:p>
    <w:p w14:paraId="416AE383" w14:textId="77777777" w:rsidR="00510615" w:rsidRDefault="00313D78">
      <w:pPr>
        <w:pStyle w:val="Textkrper"/>
        <w:spacing w:before="120" w:after="120" w:line="276" w:lineRule="auto"/>
        <w:jc w:val="both"/>
        <w:rPr>
          <w:rFonts w:ascii="Arial" w:hAnsi="Arial"/>
          <w:bCs w:val="0"/>
        </w:rPr>
      </w:pPr>
      <w:r>
        <w:rPr>
          <w:rFonts w:ascii="Arial" w:hAnsi="Arial"/>
        </w:rPr>
        <w:t>A</w:t>
      </w:r>
      <w:r>
        <w:rPr>
          <w:rFonts w:ascii="Arial" w:hAnsi="Arial"/>
        </w:rPr>
        <w:t xml:space="preserve">bout </w:t>
      </w:r>
      <w:proofErr w:type="spellStart"/>
      <w:r>
        <w:rPr>
          <w:rFonts w:ascii="Arial" w:hAnsi="Arial"/>
        </w:rPr>
        <w:t>Bürklin</w:t>
      </w:r>
      <w:proofErr w:type="spellEnd"/>
      <w:r>
        <w:rPr>
          <w:rFonts w:ascii="Arial" w:hAnsi="Arial"/>
        </w:rPr>
        <w:t xml:space="preserve"> </w:t>
      </w:r>
      <w:proofErr w:type="spellStart"/>
      <w:r>
        <w:rPr>
          <w:rFonts w:ascii="Arial" w:hAnsi="Arial"/>
        </w:rPr>
        <w:t>Elektronik</w:t>
      </w:r>
      <w:proofErr w:type="spellEnd"/>
    </w:p>
    <w:p w14:paraId="37DA71E1" w14:textId="77777777" w:rsidR="00313D78" w:rsidRDefault="00313D78">
      <w:pPr>
        <w:pStyle w:val="Textkrper"/>
        <w:spacing w:before="120" w:after="120" w:line="276" w:lineRule="auto"/>
        <w:jc w:val="both"/>
        <w:rPr>
          <w:rFonts w:ascii="Arial" w:hAnsi="Arial"/>
          <w:b w:val="0"/>
        </w:rPr>
      </w:pP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is an independent German distributor specializing in high-quality electronic components. The company headquartered in </w:t>
      </w:r>
      <w:proofErr w:type="spellStart"/>
      <w:r>
        <w:rPr>
          <w:rFonts w:ascii="Arial" w:hAnsi="Arial"/>
          <w:b w:val="0"/>
        </w:rPr>
        <w:t>Oberhaching</w:t>
      </w:r>
      <w:proofErr w:type="spellEnd"/>
      <w:r>
        <w:rPr>
          <w:rFonts w:ascii="Arial" w:hAnsi="Arial"/>
          <w:b w:val="0"/>
        </w:rPr>
        <w:t xml:space="preserve"> near Munich has more than 70,000 products from more than 500 leading </w:t>
      </w:r>
      <w:r>
        <w:rPr>
          <w:rFonts w:ascii="Arial" w:hAnsi="Arial"/>
          <w:b w:val="0"/>
        </w:rPr>
        <w:t xml:space="preserve">manufacturers available immediately from stock. </w:t>
      </w:r>
      <w:proofErr w:type="spellStart"/>
      <w:r>
        <w:rPr>
          <w:rFonts w:ascii="Arial" w:hAnsi="Arial"/>
          <w:b w:val="0"/>
        </w:rPr>
        <w:t>Bürklin</w:t>
      </w:r>
      <w:proofErr w:type="spellEnd"/>
      <w:r>
        <w:rPr>
          <w:rFonts w:ascii="Arial" w:hAnsi="Arial"/>
          <w:b w:val="0"/>
        </w:rPr>
        <w:t xml:space="preserve"> </w:t>
      </w:r>
      <w:proofErr w:type="spellStart"/>
      <w:r>
        <w:rPr>
          <w:rFonts w:ascii="Arial" w:hAnsi="Arial"/>
          <w:b w:val="0"/>
        </w:rPr>
        <w:t>Elektronik</w:t>
      </w:r>
      <w:proofErr w:type="spellEnd"/>
      <w:r>
        <w:rPr>
          <w:rFonts w:ascii="Arial" w:hAnsi="Arial"/>
          <w:b w:val="0"/>
        </w:rPr>
        <w:t xml:space="preserve"> distributes its products worldwide via its online shop (www.buerklin.com) and in its store. </w:t>
      </w:r>
    </w:p>
    <w:p w14:paraId="501C6C9F" w14:textId="77777777" w:rsidR="00313D78" w:rsidRDefault="00313D78">
      <w:pPr>
        <w:pStyle w:val="Textkrper"/>
        <w:spacing w:before="120" w:after="120" w:line="276" w:lineRule="auto"/>
        <w:jc w:val="both"/>
        <w:rPr>
          <w:rFonts w:ascii="Arial" w:hAnsi="Arial"/>
          <w:b w:val="0"/>
        </w:rPr>
      </w:pPr>
    </w:p>
    <w:p w14:paraId="3CA6E564" w14:textId="524F87E0" w:rsidR="00510615" w:rsidRDefault="00313D78">
      <w:pPr>
        <w:pStyle w:val="Textkrper"/>
        <w:spacing w:before="120" w:after="120" w:line="276" w:lineRule="auto"/>
        <w:jc w:val="both"/>
        <w:rPr>
          <w:rFonts w:ascii="Arial" w:hAnsi="Arial"/>
          <w:b w:val="0"/>
        </w:rPr>
      </w:pPr>
      <w:r>
        <w:rPr>
          <w:rFonts w:ascii="Arial" w:hAnsi="Arial"/>
          <w:b w:val="0"/>
        </w:rPr>
        <w:t>Orders for products in stock received by 6.00 pm Monday through Friday are usually delivered within Germany the next workday.</w:t>
      </w:r>
    </w:p>
    <w:p w14:paraId="6C10878D" w14:textId="65FC0EA5" w:rsidR="00313D78" w:rsidRPr="00313D78" w:rsidRDefault="00313D78" w:rsidP="00313D78">
      <w:pPr>
        <w:pStyle w:val="Textkrper"/>
        <w:spacing w:before="120" w:after="120" w:line="276" w:lineRule="auto"/>
        <w:jc w:val="both"/>
        <w:rPr>
          <w:rFonts w:ascii="Arial" w:hAnsi="Arial"/>
          <w:bCs w:val="0"/>
        </w:rPr>
      </w:pPr>
      <w:r>
        <w:rPr>
          <w:rFonts w:ascii="Arial" w:hAnsi="Arial"/>
        </w:rPr>
        <w:t>More information at www.buerklin.com</w:t>
      </w:r>
    </w:p>
    <w:p w14:paraId="29DFACCD" w14:textId="77777777" w:rsidR="00313D78" w:rsidRDefault="00313D78" w:rsidP="00313D78">
      <w:pPr>
        <w:pStyle w:val="Textkrper"/>
        <w:spacing w:before="120" w:after="120" w:line="260" w:lineRule="exact"/>
        <w:jc w:val="both"/>
        <w:rPr>
          <w:rFonts w:ascii="Arial" w:hAnsi="Arial"/>
        </w:rPr>
      </w:pPr>
    </w:p>
    <w:p w14:paraId="512D1319" w14:textId="11CABDCA" w:rsidR="00313D78" w:rsidRDefault="00313D78" w:rsidP="00313D78">
      <w:pPr>
        <w:pStyle w:val="Textkrper"/>
        <w:spacing w:before="120" w:after="120" w:line="260" w:lineRule="exact"/>
        <w:jc w:val="both"/>
        <w:rPr>
          <w:rFonts w:ascii="Arial" w:hAnsi="Arial"/>
        </w:rPr>
      </w:pPr>
      <w:r>
        <w:rPr>
          <w:rFonts w:ascii="Arial" w:hAnsi="Arial"/>
        </w:rPr>
        <w:t xml:space="preserve">About the Würth </w:t>
      </w:r>
      <w:proofErr w:type="spellStart"/>
      <w:r>
        <w:rPr>
          <w:rFonts w:ascii="Arial" w:hAnsi="Arial"/>
        </w:rPr>
        <w:t>Elektronik</w:t>
      </w:r>
      <w:proofErr w:type="spellEnd"/>
      <w:r>
        <w:rPr>
          <w:rFonts w:ascii="Arial" w:hAnsi="Arial"/>
        </w:rPr>
        <w:t xml:space="preserve"> eiSos Group</w:t>
      </w:r>
    </w:p>
    <w:p w14:paraId="49428F0E" w14:textId="77777777" w:rsidR="00313D78" w:rsidRDefault="00313D78" w:rsidP="00313D78">
      <w:pPr>
        <w:pStyle w:val="Textkrper"/>
        <w:spacing w:before="120" w:after="120" w:line="276" w:lineRule="auto"/>
        <w:jc w:val="both"/>
        <w:rPr>
          <w:rFonts w:ascii="Arial" w:hAnsi="Arial"/>
          <w:b w:val="0"/>
        </w:rPr>
      </w:pPr>
      <w:r>
        <w:rPr>
          <w:rFonts w:ascii="Arial" w:hAnsi="Arial"/>
          <w:b w:val="0"/>
        </w:rPr>
        <w:t xml:space="preserve">Würth </w:t>
      </w:r>
      <w:proofErr w:type="spellStart"/>
      <w:r>
        <w:rPr>
          <w:rFonts w:ascii="Arial" w:hAnsi="Arial"/>
          <w:b w:val="0"/>
        </w:rPr>
        <w:t>Elektronik</w:t>
      </w:r>
      <w:proofErr w:type="spellEnd"/>
      <w:r>
        <w:rPr>
          <w:rFonts w:ascii="Arial" w:hAnsi="Arial"/>
          <w:b w:val="0"/>
        </w:rPr>
        <w:t xml:space="preserve"> eiSos Group is a manufacturer of electronic and electromechanical components for the electronics industry and a technology company that spearheads pioneering electronic solutions. Würth </w:t>
      </w:r>
      <w:proofErr w:type="spellStart"/>
      <w:r>
        <w:rPr>
          <w:rFonts w:ascii="Arial" w:hAnsi="Arial"/>
          <w:b w:val="0"/>
        </w:rPr>
        <w:t>Elektronik</w:t>
      </w:r>
      <w:proofErr w:type="spellEnd"/>
      <w:r>
        <w:rPr>
          <w:rFonts w:ascii="Arial" w:hAnsi="Arial"/>
          <w:b w:val="0"/>
        </w:rPr>
        <w:t xml:space="preserve"> eiSos is one of the largest European manufacturers of passive components and is active in 50 countries. Production sites in Europe, Asia and North America supply a growing number of customers worldwide. </w:t>
      </w:r>
    </w:p>
    <w:p w14:paraId="1976F849" w14:textId="77777777" w:rsidR="00313D78" w:rsidRDefault="00313D78" w:rsidP="00313D78">
      <w:pPr>
        <w:pStyle w:val="Textkrper"/>
        <w:spacing w:before="120" w:after="120" w:line="276" w:lineRule="auto"/>
        <w:jc w:val="both"/>
        <w:rPr>
          <w:rFonts w:ascii="Arial" w:hAnsi="Arial"/>
          <w:b w:val="0"/>
        </w:rPr>
      </w:pPr>
      <w:r>
        <w:rPr>
          <w:rFonts w:ascii="Arial" w:hAnsi="Arial"/>
          <w:b w:val="0"/>
        </w:rPr>
        <w:t>The product range includes EMC components, inductors, transformers, RF components, varistors, capacitors, resistors, quartz crystals, oscillators, power modules, Wireless Power Transfer, LEDs, sensors, radio modules, connectors, power supply elements, switches, push-buttons, connection technology, fuse holders and solutions for wireless data transmission.</w:t>
      </w:r>
    </w:p>
    <w:p w14:paraId="041FC717" w14:textId="77777777" w:rsidR="00313D78" w:rsidRDefault="00313D78" w:rsidP="00313D78">
      <w:pPr>
        <w:pStyle w:val="Textkrper"/>
        <w:spacing w:before="120" w:after="120" w:line="276" w:lineRule="auto"/>
        <w:jc w:val="both"/>
        <w:rPr>
          <w:rFonts w:ascii="Arial" w:hAnsi="Arial"/>
          <w:b w:val="0"/>
        </w:rPr>
      </w:pPr>
      <w:bookmarkStart w:id="0" w:name="_Hlk529547556"/>
      <w:bookmarkStart w:id="1" w:name="_Hlk5020326"/>
      <w:r>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5225642B" w14:textId="77777777" w:rsidR="00313D78" w:rsidRDefault="00313D78" w:rsidP="00313D78">
      <w:pPr>
        <w:pStyle w:val="Textkrper"/>
        <w:spacing w:before="120" w:after="120" w:line="276" w:lineRule="auto"/>
        <w:jc w:val="both"/>
        <w:rPr>
          <w:rFonts w:ascii="Arial" w:hAnsi="Arial"/>
          <w:b w:val="0"/>
        </w:rPr>
      </w:pPr>
      <w:r w:rsidRPr="00732BB9">
        <w:rPr>
          <w:rFonts w:ascii="Arial" w:hAnsi="Arial"/>
          <w:b w:val="0"/>
        </w:rPr>
        <w:t xml:space="preserve">Würth </w:t>
      </w:r>
      <w:proofErr w:type="spellStart"/>
      <w:r w:rsidRPr="00732BB9">
        <w:rPr>
          <w:rFonts w:ascii="Arial" w:hAnsi="Arial"/>
          <w:b w:val="0"/>
        </w:rPr>
        <w:t>Elektronik</w:t>
      </w:r>
      <w:proofErr w:type="spellEnd"/>
      <w:r w:rsidRPr="00732BB9">
        <w:rPr>
          <w:rFonts w:ascii="Arial" w:hAnsi="Arial"/>
          <w:b w:val="0"/>
        </w:rPr>
        <w:t xml:space="preserve"> is part of the Würth Group, the global market leader in the development, production, and sale of fastening and assembly materials, and employs </w:t>
      </w:r>
      <w:r w:rsidRPr="0089633C">
        <w:rPr>
          <w:rFonts w:ascii="Arial" w:hAnsi="Arial"/>
          <w:b w:val="0"/>
        </w:rPr>
        <w:t>8</w:t>
      </w:r>
      <w:r>
        <w:rPr>
          <w:rFonts w:ascii="Arial" w:hAnsi="Arial"/>
          <w:b w:val="0"/>
        </w:rPr>
        <w:t>,</w:t>
      </w:r>
      <w:r w:rsidRPr="0089633C">
        <w:rPr>
          <w:rFonts w:ascii="Arial" w:hAnsi="Arial"/>
          <w:b w:val="0"/>
        </w:rPr>
        <w:t>200</w:t>
      </w:r>
      <w:r w:rsidRPr="00732BB9">
        <w:rPr>
          <w:rFonts w:ascii="Arial" w:hAnsi="Arial"/>
          <w:b w:val="0"/>
        </w:rPr>
        <w:t xml:space="preserve"> people. In 202</w:t>
      </w:r>
      <w:r>
        <w:rPr>
          <w:rFonts w:ascii="Arial" w:hAnsi="Arial"/>
          <w:b w:val="0"/>
        </w:rPr>
        <w:t>2</w:t>
      </w:r>
      <w:r w:rsidRPr="00732BB9">
        <w:rPr>
          <w:rFonts w:ascii="Arial" w:hAnsi="Arial"/>
          <w:b w:val="0"/>
        </w:rPr>
        <w:t xml:space="preserve">, the Würth </w:t>
      </w:r>
      <w:proofErr w:type="spellStart"/>
      <w:r w:rsidRPr="00732BB9">
        <w:rPr>
          <w:rFonts w:ascii="Arial" w:hAnsi="Arial"/>
          <w:b w:val="0"/>
        </w:rPr>
        <w:t>Elektronik</w:t>
      </w:r>
      <w:proofErr w:type="spellEnd"/>
      <w:r w:rsidRPr="00732BB9">
        <w:rPr>
          <w:rFonts w:ascii="Arial" w:hAnsi="Arial"/>
          <w:b w:val="0"/>
        </w:rPr>
        <w:t xml:space="preserve"> Group generated sales of </w:t>
      </w:r>
      <w:r w:rsidRPr="0089633C">
        <w:rPr>
          <w:rFonts w:ascii="Arial" w:hAnsi="Arial"/>
          <w:b w:val="0"/>
        </w:rPr>
        <w:t>1</w:t>
      </w:r>
      <w:r>
        <w:rPr>
          <w:rFonts w:ascii="Arial" w:hAnsi="Arial"/>
          <w:b w:val="0"/>
        </w:rPr>
        <w:t>.</w:t>
      </w:r>
      <w:r w:rsidRPr="0089633C">
        <w:rPr>
          <w:rFonts w:ascii="Arial" w:hAnsi="Arial"/>
          <w:b w:val="0"/>
        </w:rPr>
        <w:t xml:space="preserve">33 </w:t>
      </w:r>
      <w:r>
        <w:rPr>
          <w:rFonts w:ascii="Arial" w:hAnsi="Arial"/>
          <w:b w:val="0"/>
        </w:rPr>
        <w:t>B</w:t>
      </w:r>
      <w:r w:rsidRPr="00732BB9">
        <w:rPr>
          <w:rFonts w:ascii="Arial" w:hAnsi="Arial"/>
          <w:b w:val="0"/>
        </w:rPr>
        <w:t>illion Euro.</w:t>
      </w:r>
    </w:p>
    <w:p w14:paraId="7F80A2E7" w14:textId="77777777" w:rsidR="00313D78" w:rsidRDefault="00313D78" w:rsidP="00313D78">
      <w:pPr>
        <w:pStyle w:val="Textkrper"/>
        <w:spacing w:before="120" w:after="120" w:line="276" w:lineRule="auto"/>
        <w:rPr>
          <w:rFonts w:ascii="Arial" w:hAnsi="Arial"/>
          <w:b w:val="0"/>
        </w:rPr>
      </w:pPr>
      <w:r>
        <w:rPr>
          <w:rFonts w:ascii="Arial" w:hAnsi="Arial"/>
          <w:b w:val="0"/>
        </w:rPr>
        <w:t xml:space="preserve">Würth </w:t>
      </w:r>
      <w:proofErr w:type="spellStart"/>
      <w:r>
        <w:rPr>
          <w:rFonts w:ascii="Arial" w:hAnsi="Arial"/>
          <w:b w:val="0"/>
        </w:rPr>
        <w:t>Elektronik</w:t>
      </w:r>
      <w:proofErr w:type="spellEnd"/>
      <w:r>
        <w:rPr>
          <w:rFonts w:ascii="Arial" w:hAnsi="Arial"/>
          <w:b w:val="0"/>
        </w:rPr>
        <w:t>: more than you expect!</w:t>
      </w:r>
    </w:p>
    <w:p w14:paraId="04F67D98" w14:textId="77777777" w:rsidR="00313D78" w:rsidRDefault="00313D78" w:rsidP="00313D78">
      <w:pPr>
        <w:pStyle w:val="Textkrper"/>
        <w:spacing w:before="120" w:after="120" w:line="276" w:lineRule="auto"/>
        <w:rPr>
          <w:rFonts w:ascii="Arial" w:hAnsi="Arial"/>
        </w:rPr>
      </w:pPr>
      <w:r>
        <w:rPr>
          <w:rFonts w:ascii="Arial" w:hAnsi="Arial"/>
        </w:rPr>
        <w:t xml:space="preserve">Further information at </w:t>
      </w:r>
      <w:hyperlink r:id="rId14" w:history="1">
        <w:r>
          <w:rPr>
            <w:rStyle w:val="Hyperlink"/>
            <w:rFonts w:ascii="Arial" w:hAnsi="Arial"/>
          </w:rPr>
          <w:t>www.we-online.com</w:t>
        </w:r>
      </w:hyperlink>
    </w:p>
    <w:p w14:paraId="7F3CE57D" w14:textId="77777777" w:rsidR="00313D78" w:rsidRDefault="00313D78" w:rsidP="00313D78">
      <w:pPr>
        <w:pStyle w:val="Textkrper"/>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313D78" w14:paraId="25F8C897" w14:textId="77777777" w:rsidTr="00F934AC">
        <w:tc>
          <w:tcPr>
            <w:tcW w:w="3902" w:type="dxa"/>
            <w:shd w:val="clear" w:color="auto" w:fill="auto"/>
            <w:hideMark/>
          </w:tcPr>
          <w:p w14:paraId="5E3CF23B" w14:textId="77777777" w:rsidR="00313D78" w:rsidRDefault="00313D78" w:rsidP="00F934AC">
            <w:pPr>
              <w:pStyle w:val="Textkrper"/>
              <w:autoSpaceDE/>
              <w:adjustRightInd/>
              <w:spacing w:before="120" w:after="120" w:line="276" w:lineRule="auto"/>
              <w:rPr>
                <w:rFonts w:ascii="Arial" w:hAnsi="Arial"/>
                <w:bCs w:val="0"/>
                <w:szCs w:val="24"/>
              </w:rPr>
            </w:pPr>
            <w:r w:rsidRPr="00FE2739">
              <w:br w:type="page"/>
            </w:r>
            <w:r>
              <w:rPr>
                <w:rFonts w:ascii="Arial" w:hAnsi="Arial"/>
                <w:bCs w:val="0"/>
                <w:szCs w:val="24"/>
              </w:rPr>
              <w:t>Further information:</w:t>
            </w:r>
          </w:p>
          <w:p w14:paraId="6325AB28" w14:textId="77777777" w:rsidR="00313D78" w:rsidRDefault="00313D78" w:rsidP="00F934AC">
            <w:pPr>
              <w:spacing w:before="120" w:after="120" w:line="276" w:lineRule="auto"/>
              <w:rPr>
                <w:rFonts w:ascii="Arial" w:hAnsi="Arial" w:cs="Arial"/>
                <w:sz w:val="20"/>
              </w:rPr>
            </w:pPr>
            <w:r>
              <w:rPr>
                <w:rFonts w:ascii="Arial" w:hAnsi="Arial"/>
                <w:sz w:val="20"/>
              </w:rPr>
              <w:t xml:space="preserve">Würth </w:t>
            </w:r>
            <w:proofErr w:type="spellStart"/>
            <w:r>
              <w:rPr>
                <w:rFonts w:ascii="Arial" w:hAnsi="Arial"/>
                <w:sz w:val="20"/>
              </w:rPr>
              <w:t>Elektronik</w:t>
            </w:r>
            <w:proofErr w:type="spellEnd"/>
            <w:r>
              <w:rPr>
                <w:rFonts w:ascii="Arial" w:hAnsi="Arial"/>
                <w:sz w:val="20"/>
              </w:rPr>
              <w:t xml:space="preserve"> eiSos GmbH &amp; Co. KG</w:t>
            </w:r>
            <w:r>
              <w:rPr>
                <w:rFonts w:ascii="Arial" w:hAnsi="Arial"/>
                <w:sz w:val="20"/>
              </w:rPr>
              <w:br/>
              <w:t>Sarah Hurst</w:t>
            </w:r>
            <w:r>
              <w:rPr>
                <w:rFonts w:ascii="Arial" w:hAnsi="Arial"/>
                <w:sz w:val="20"/>
              </w:rPr>
              <w:br/>
              <w:t>Clarita-Bernhard-Strasse 9</w:t>
            </w:r>
            <w:r>
              <w:rPr>
                <w:rFonts w:ascii="Arial" w:hAnsi="Arial"/>
                <w:sz w:val="20"/>
              </w:rPr>
              <w:br/>
              <w:t>81249 Munich</w:t>
            </w:r>
            <w:r>
              <w:rPr>
                <w:rFonts w:ascii="Arial" w:hAnsi="Arial"/>
                <w:sz w:val="20"/>
              </w:rPr>
              <w:br/>
              <w:t>Germany</w:t>
            </w:r>
          </w:p>
          <w:p w14:paraId="372402AF" w14:textId="77777777" w:rsidR="00313D78" w:rsidRDefault="00313D78" w:rsidP="00F934AC">
            <w:pPr>
              <w:spacing w:before="120" w:after="120" w:line="276" w:lineRule="auto"/>
              <w:rPr>
                <w:rFonts w:ascii="Arial" w:hAnsi="Arial" w:cs="Arial"/>
                <w:bCs/>
                <w:sz w:val="20"/>
              </w:rPr>
            </w:pPr>
            <w:r>
              <w:rPr>
                <w:rFonts w:ascii="Arial" w:hAnsi="Arial"/>
                <w:sz w:val="20"/>
              </w:rPr>
              <w:t>Phone: +49 7942 945-5186</w:t>
            </w:r>
            <w:r>
              <w:rPr>
                <w:rFonts w:ascii="Arial" w:hAnsi="Arial"/>
                <w:sz w:val="20"/>
              </w:rPr>
              <w:br/>
              <w:t xml:space="preserve">E-mail: </w:t>
            </w:r>
            <w:hyperlink r:id="rId15" w:history="1">
              <w:r>
                <w:rPr>
                  <w:rStyle w:val="Hyperlink"/>
                  <w:rFonts w:ascii="Arial" w:hAnsi="Arial"/>
                  <w:sz w:val="20"/>
                </w:rPr>
                <w:t>sarah.hurst@we-online.de</w:t>
              </w:r>
            </w:hyperlink>
            <w:r>
              <w:rPr>
                <w:rFonts w:ascii="Arial" w:hAnsi="Arial"/>
                <w:sz w:val="20"/>
              </w:rPr>
              <w:t xml:space="preserve"> </w:t>
            </w:r>
          </w:p>
          <w:p w14:paraId="7B87D5A7" w14:textId="77777777" w:rsidR="00313D78" w:rsidRDefault="00313D78" w:rsidP="00F934AC">
            <w:pPr>
              <w:spacing w:before="120" w:after="120" w:line="276" w:lineRule="auto"/>
              <w:rPr>
                <w:rFonts w:ascii="Arial" w:hAnsi="Arial" w:cs="Arial"/>
                <w:bCs/>
                <w:sz w:val="20"/>
              </w:rPr>
            </w:pPr>
            <w:hyperlink r:id="rId16" w:history="1">
              <w:r>
                <w:rPr>
                  <w:rStyle w:val="Hyperlink"/>
                  <w:rFonts w:ascii="Arial" w:hAnsi="Arial"/>
                  <w:bCs/>
                  <w:sz w:val="20"/>
                </w:rPr>
                <w:t>www.we-online.com</w:t>
              </w:r>
            </w:hyperlink>
            <w:r>
              <w:rPr>
                <w:rFonts w:ascii="Arial" w:hAnsi="Arial"/>
                <w:bCs/>
                <w:sz w:val="20"/>
              </w:rPr>
              <w:t xml:space="preserve"> </w:t>
            </w:r>
          </w:p>
          <w:p w14:paraId="251C5EF5" w14:textId="77777777" w:rsidR="00313D78" w:rsidRDefault="00313D78" w:rsidP="00F934AC">
            <w:pPr>
              <w:spacing w:before="120" w:after="120" w:line="276" w:lineRule="auto"/>
              <w:rPr>
                <w:rFonts w:ascii="Arial" w:hAnsi="Arial" w:cs="Arial"/>
                <w:bCs/>
                <w:sz w:val="20"/>
              </w:rPr>
            </w:pPr>
          </w:p>
        </w:tc>
        <w:tc>
          <w:tcPr>
            <w:tcW w:w="3193" w:type="dxa"/>
            <w:shd w:val="clear" w:color="auto" w:fill="auto"/>
            <w:hideMark/>
          </w:tcPr>
          <w:p w14:paraId="4C739713" w14:textId="77777777" w:rsidR="00313D78" w:rsidRDefault="00313D78" w:rsidP="00F934AC">
            <w:pPr>
              <w:pStyle w:val="Textkrper"/>
              <w:tabs>
                <w:tab w:val="left" w:pos="1065"/>
              </w:tabs>
              <w:autoSpaceDE/>
              <w:adjustRightInd/>
              <w:spacing w:before="120" w:after="120" w:line="276" w:lineRule="auto"/>
              <w:rPr>
                <w:rFonts w:ascii="Arial" w:hAnsi="Arial"/>
                <w:bCs w:val="0"/>
                <w:szCs w:val="24"/>
              </w:rPr>
            </w:pPr>
            <w:r>
              <w:rPr>
                <w:rFonts w:ascii="Arial" w:hAnsi="Arial"/>
                <w:bCs w:val="0"/>
                <w:szCs w:val="24"/>
              </w:rPr>
              <w:t>Press contact:</w:t>
            </w:r>
          </w:p>
          <w:p w14:paraId="097784FA" w14:textId="77777777" w:rsidR="00313D78" w:rsidRDefault="00313D78" w:rsidP="00F934AC">
            <w:pPr>
              <w:tabs>
                <w:tab w:val="left" w:pos="1065"/>
              </w:tabs>
              <w:spacing w:before="120" w:after="120" w:line="276" w:lineRule="auto"/>
              <w:rPr>
                <w:rFonts w:ascii="Arial" w:hAnsi="Arial" w:cs="Arial"/>
                <w:bCs/>
                <w:sz w:val="20"/>
              </w:rPr>
            </w:pPr>
            <w:r>
              <w:rPr>
                <w:rFonts w:ascii="Arial" w:hAnsi="Arial"/>
                <w:bCs/>
                <w:sz w:val="20"/>
              </w:rPr>
              <w:t>HighTech communications GmbH</w:t>
            </w:r>
            <w:r>
              <w:rPr>
                <w:rFonts w:ascii="Arial" w:hAnsi="Arial"/>
                <w:bCs/>
                <w:sz w:val="20"/>
              </w:rPr>
              <w:br/>
              <w:t>Brigitte Basilio</w:t>
            </w:r>
            <w:r>
              <w:rPr>
                <w:rFonts w:ascii="Arial" w:hAnsi="Arial"/>
                <w:bCs/>
                <w:sz w:val="20"/>
              </w:rPr>
              <w:br/>
            </w:r>
            <w:proofErr w:type="spellStart"/>
            <w:r>
              <w:rPr>
                <w:rFonts w:ascii="Arial" w:hAnsi="Arial"/>
                <w:bCs/>
                <w:sz w:val="20"/>
              </w:rPr>
              <w:t>Brunhamstrasse</w:t>
            </w:r>
            <w:proofErr w:type="spellEnd"/>
            <w:r>
              <w:rPr>
                <w:rFonts w:ascii="Arial" w:hAnsi="Arial"/>
                <w:bCs/>
                <w:sz w:val="20"/>
              </w:rPr>
              <w:t xml:space="preserve"> 21</w:t>
            </w:r>
            <w:r>
              <w:rPr>
                <w:rFonts w:ascii="Arial" w:hAnsi="Arial"/>
                <w:bCs/>
                <w:sz w:val="20"/>
              </w:rPr>
              <w:br/>
              <w:t>81249 Munich</w:t>
            </w:r>
            <w:r>
              <w:rPr>
                <w:rFonts w:ascii="Arial" w:hAnsi="Arial"/>
                <w:bCs/>
                <w:sz w:val="20"/>
              </w:rPr>
              <w:br/>
              <w:t>Germany</w:t>
            </w:r>
          </w:p>
          <w:p w14:paraId="493532D3" w14:textId="77777777" w:rsidR="00313D78" w:rsidRDefault="00313D78" w:rsidP="00F934AC">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E-mail: </w:t>
            </w:r>
            <w:hyperlink r:id="rId17" w:history="1">
              <w:r>
                <w:rPr>
                  <w:rStyle w:val="Hyperlink"/>
                  <w:rFonts w:ascii="Arial" w:hAnsi="Arial"/>
                  <w:bCs/>
                  <w:sz w:val="20"/>
                </w:rPr>
                <w:t>b.basilio@htcm.de</w:t>
              </w:r>
            </w:hyperlink>
            <w:r>
              <w:rPr>
                <w:rFonts w:ascii="Arial" w:hAnsi="Arial"/>
                <w:bCs/>
                <w:sz w:val="20"/>
              </w:rPr>
              <w:t xml:space="preserve"> </w:t>
            </w:r>
          </w:p>
          <w:p w14:paraId="18EBB7D9" w14:textId="77777777" w:rsidR="00313D78" w:rsidRDefault="00313D78" w:rsidP="00F934AC">
            <w:pPr>
              <w:tabs>
                <w:tab w:val="left" w:pos="1065"/>
              </w:tabs>
              <w:spacing w:before="120" w:after="120" w:line="276" w:lineRule="auto"/>
              <w:rPr>
                <w:rFonts w:ascii="Arial" w:hAnsi="Arial" w:cs="Arial"/>
                <w:bCs/>
                <w:sz w:val="20"/>
              </w:rPr>
            </w:pPr>
            <w:hyperlink r:id="rId18" w:history="1">
              <w:r>
                <w:rPr>
                  <w:rStyle w:val="Hyperlink"/>
                  <w:rFonts w:ascii="Arial" w:hAnsi="Arial"/>
                  <w:bCs/>
                  <w:sz w:val="20"/>
                </w:rPr>
                <w:t>www.htcm.de</w:t>
              </w:r>
            </w:hyperlink>
            <w:r>
              <w:rPr>
                <w:rFonts w:ascii="Arial" w:hAnsi="Arial"/>
                <w:bCs/>
                <w:sz w:val="20"/>
              </w:rPr>
              <w:t xml:space="preserve">  </w:t>
            </w:r>
          </w:p>
        </w:tc>
      </w:tr>
    </w:tbl>
    <w:p w14:paraId="54340AA4" w14:textId="77777777" w:rsidR="00313D78" w:rsidRPr="00031FC8" w:rsidRDefault="00313D78" w:rsidP="00313D78">
      <w:pPr>
        <w:spacing w:after="120" w:line="280" w:lineRule="exact"/>
        <w:rPr>
          <w:rFonts w:ascii="Arial" w:hAnsi="Arial"/>
          <w:b/>
          <w:bCs/>
        </w:rPr>
      </w:pPr>
    </w:p>
    <w:p w14:paraId="481A2244" w14:textId="77777777" w:rsidR="00510615" w:rsidRDefault="00510615">
      <w:pPr>
        <w:pStyle w:val="Textkrper"/>
        <w:spacing w:before="120" w:after="120" w:line="276" w:lineRule="auto"/>
        <w:jc w:val="both"/>
        <w:rPr>
          <w:rFonts w:ascii="Arial" w:hAnsi="Arial"/>
          <w:bCs w:val="0"/>
        </w:rPr>
      </w:pPr>
    </w:p>
    <w:sectPr w:rsidR="00510615">
      <w:headerReference w:type="default" r:id="rId19"/>
      <w:footerReference w:type="default" r:id="rId20"/>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5EEDD" w14:textId="77777777" w:rsidR="00510615" w:rsidRDefault="00313D78">
      <w:r>
        <w:separator/>
      </w:r>
    </w:p>
  </w:endnote>
  <w:endnote w:type="continuationSeparator" w:id="0">
    <w:p w14:paraId="107936FE" w14:textId="77777777" w:rsidR="00510615" w:rsidRDefault="0031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4675" w14:textId="77777777" w:rsidR="00510615" w:rsidRDefault="00313D78">
    <w:pPr>
      <w:pStyle w:val="Fuzeile"/>
      <w:tabs>
        <w:tab w:val="clear" w:pos="4536"/>
        <w:tab w:val="clear" w:pos="9072"/>
        <w:tab w:val="right" w:pos="7088"/>
      </w:tabs>
      <w:rPr>
        <w:rFonts w:ascii="Arial" w:hAnsi="Arial" w:cs="Arial"/>
        <w:noProof/>
        <w:snapToGrid w:val="0"/>
        <w:sz w:val="16"/>
        <w:szCs w:val="16"/>
      </w:rPr>
    </w:pPr>
    <w:r>
      <w:rPr>
        <w:rFonts w:ascii="Arial" w:hAnsi="Arial" w:cs="Arial"/>
        <w:snapToGrid w:val="0"/>
        <w:sz w:val="16"/>
      </w:rPr>
      <w:fldChar w:fldCharType="begin"/>
    </w:r>
    <w:r>
      <w:rPr>
        <w:rFonts w:ascii="Arial" w:hAnsi="Arial" w:cs="Arial"/>
        <w:snapToGrid w:val="0"/>
        <w:sz w:val="16"/>
      </w:rPr>
      <w:instrText xml:space="preserve"> FILENAME  \* MERGEFORMAT </w:instrText>
    </w:r>
    <w:r>
      <w:rPr>
        <w:rFonts w:ascii="Arial" w:hAnsi="Arial" w:cs="Arial"/>
        <w:snapToGrid w:val="0"/>
        <w:sz w:val="16"/>
      </w:rPr>
      <w:fldChar w:fldCharType="separate"/>
    </w:r>
    <w:r>
      <w:rPr>
        <w:rFonts w:ascii="Arial" w:hAnsi="Arial" w:cs="Arial"/>
        <w:noProof/>
        <w:snapToGrid w:val="0"/>
        <w:sz w:val="16"/>
      </w:rPr>
      <w:t>WTH1PI1378_en.docx</w:t>
    </w:r>
    <w:r>
      <w:rPr>
        <w:rFonts w:ascii="Arial" w:hAnsi="Arial" w:cs="Arial"/>
        <w:snapToGrid w:val="0"/>
        <w:sz w:val="16"/>
      </w:rPr>
      <w:fldChar w:fldCharType="end"/>
    </w:r>
    <w:r>
      <w:rPr>
        <w:rFonts w:ascii="Arial" w:hAnsi="Arial"/>
        <w:snapToGrid w:val="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5973" w14:textId="77777777" w:rsidR="00510615" w:rsidRDefault="00313D78">
      <w:r>
        <w:separator/>
      </w:r>
    </w:p>
  </w:footnote>
  <w:footnote w:type="continuationSeparator" w:id="0">
    <w:p w14:paraId="238D223C" w14:textId="77777777" w:rsidR="00510615" w:rsidRDefault="0031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EA43" w14:textId="77777777" w:rsidR="00510615" w:rsidRDefault="00313D78">
    <w:pPr>
      <w:pStyle w:val="Kopfzeile"/>
      <w:tabs>
        <w:tab w:val="clear" w:pos="9072"/>
        <w:tab w:val="right" w:pos="9498"/>
      </w:tabs>
    </w:pPr>
    <w:r>
      <w:pict w14:anchorId="20291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2049" type="#_x0000_t75" alt="" style="position:absolute;margin-left:330pt;margin-top:9.05pt;width:148.8pt;height:59.55pt;z-index:-25165875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incell="f">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583541">
    <w:abstractNumId w:val="4"/>
  </w:num>
  <w:num w:numId="2" w16cid:durableId="114759671">
    <w:abstractNumId w:val="1"/>
  </w:num>
  <w:num w:numId="3" w16cid:durableId="1644265290">
    <w:abstractNumId w:val="2"/>
  </w:num>
  <w:num w:numId="4" w16cid:durableId="367804719">
    <w:abstractNumId w:val="3"/>
  </w:num>
  <w:num w:numId="5" w16cid:durableId="142284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510615"/>
    <w:rsid w:val="00256C0E"/>
    <w:rsid w:val="00313D78"/>
    <w:rsid w:val="005106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82207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U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lang w:eastAsia="de-DE"/>
    </w:rPr>
  </w:style>
  <w:style w:type="character" w:customStyle="1" w:styleId="PITextkrperZchn">
    <w:name w:val="PI_Textkörper Zchn"/>
    <w:link w:val="PITextkrper"/>
    <w:locked/>
    <w:rPr>
      <w:rFonts w:ascii="Arial" w:hAnsi="Arial"/>
      <w:sz w:val="22"/>
      <w:lang w:val="en-US"/>
    </w:rPr>
  </w:style>
  <w:style w:type="character" w:customStyle="1" w:styleId="NichtaufgelsteErwhnung1">
    <w:name w:val="Nicht aufgelöste Erwähnung1"/>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style>
  <w:style w:type="character" w:styleId="BesuchterLink">
    <w:name w:val="FollowedHyperlink"/>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33347331">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tcm.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b.basilio@htcm.de" TargetMode="External"/><Relationship Id="rId2" Type="http://schemas.openxmlformats.org/officeDocument/2006/relationships/numbering" Target="numbering.xml"/><Relationship Id="rId16" Type="http://schemas.openxmlformats.org/officeDocument/2006/relationships/hyperlink" Target="http://www.we-onlin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sarah.hurst@we-online.de" TargetMode="External"/><Relationship Id="rId10" Type="http://schemas.openxmlformats.org/officeDocument/2006/relationships/hyperlink" Target="https://kk.htcm.de/press-releases/wuerth/"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uerklin.com/de/hersteller/wuerth-elektronik-eisos-9051012/" TargetMode="External"/><Relationship Id="rId14" Type="http://schemas.openxmlformats.org/officeDocument/2006/relationships/hyperlink" Target="http://www.we-onlin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319A6-D562-41C1-995B-18F47ADB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811</Words>
  <Characters>5115</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5915</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
  <cp:keywords/>
  <cp:lastModifiedBy/>
  <cp:revision>1</cp:revision>
  <cp:lastPrinted>2017-06-23T08:32:00Z</cp:lastPrinted>
  <dcterms:created xsi:type="dcterms:W3CDTF">2023-10-30T13:47:00Z</dcterms:created>
  <dcterms:modified xsi:type="dcterms:W3CDTF">2023-10-30T13:48:00Z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