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33B0" w14:textId="77777777" w:rsidR="007D3514" w:rsidRDefault="00793BD7">
      <w:pPr>
        <w:pStyle w:val="berschrift1"/>
        <w:spacing w:before="720" w:after="720" w:line="260" w:lineRule="exact"/>
        <w:rPr>
          <w:sz w:val="20"/>
          <w:lang w:bidi="it-IT"/>
        </w:rPr>
      </w:pPr>
      <w:r>
        <w:rPr>
          <w:noProof/>
        </w:rPr>
        <w:pict w14:anchorId="5D3E9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s://www.agritechnica.com/fileadmin/img/Logos/intern/AT_logo_4c.jpg" style="position:absolute;margin-left:369.3pt;margin-top:66.95pt;width:128.7pt;height:45.35pt;z-index:251657216;mso-position-horizontal-relative:text;mso-position-vertical-relative:text">
            <v:imagedata r:id="rId8" o:title="AT_logo_4c"/>
          </v:shape>
        </w:pict>
      </w:r>
      <w:r w:rsidR="005F47D9">
        <w:rPr>
          <w:sz w:val="20"/>
          <w:lang w:bidi="it-IT"/>
        </w:rPr>
        <w:t>PRESS RELEASE</w:t>
      </w:r>
    </w:p>
    <w:p w14:paraId="78248C19" w14:textId="790C6B65" w:rsidR="007D3514" w:rsidRDefault="005F47D9">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w:t>
      </w:r>
      <w:proofErr w:type="spellStart"/>
      <w:r>
        <w:rPr>
          <w:rFonts w:ascii="Arial" w:hAnsi="Arial" w:cs="Arial"/>
          <w:b/>
          <w:bCs/>
        </w:rPr>
        <w:t>to</w:t>
      </w:r>
      <w:proofErr w:type="spellEnd"/>
      <w:r>
        <w:rPr>
          <w:rFonts w:ascii="Arial" w:hAnsi="Arial" w:cs="Arial"/>
          <w:b/>
          <w:bCs/>
        </w:rPr>
        <w:t xml:space="preserve"> </w:t>
      </w:r>
      <w:proofErr w:type="spellStart"/>
      <w:r>
        <w:rPr>
          <w:rFonts w:ascii="Arial" w:hAnsi="Arial" w:cs="Arial"/>
          <w:b/>
          <w:bCs/>
        </w:rPr>
        <w:t>appear</w:t>
      </w:r>
      <w:proofErr w:type="spellEnd"/>
      <w:r>
        <w:rPr>
          <w:rFonts w:ascii="Arial" w:hAnsi="Arial" w:cs="Arial"/>
          <w:b/>
          <w:bCs/>
        </w:rPr>
        <w:t xml:space="preserve"> at </w:t>
      </w:r>
      <w:proofErr w:type="spellStart"/>
      <w:r>
        <w:rPr>
          <w:rFonts w:ascii="Arial" w:hAnsi="Arial" w:cs="Arial"/>
          <w:b/>
          <w:bCs/>
        </w:rPr>
        <w:t>Agritechnica</w:t>
      </w:r>
      <w:proofErr w:type="spellEnd"/>
    </w:p>
    <w:p w14:paraId="2D1F9EE2" w14:textId="77777777" w:rsidR="007D3514" w:rsidRDefault="00793BD7">
      <w:pPr>
        <w:pStyle w:val="Kopfzeile"/>
        <w:tabs>
          <w:tab w:val="clear" w:pos="4536"/>
          <w:tab w:val="clear" w:pos="9072"/>
        </w:tabs>
        <w:spacing w:before="360" w:after="360"/>
        <w:rPr>
          <w:rFonts w:ascii="Arial" w:hAnsi="Arial" w:cs="Arial"/>
          <w:b/>
          <w:bCs/>
          <w:color w:val="000000"/>
          <w:sz w:val="36"/>
        </w:rPr>
      </w:pPr>
      <w:r>
        <w:rPr>
          <w:noProof/>
        </w:rPr>
        <w:pict w14:anchorId="443425E2">
          <v:shapetype id="_x0000_t202" coordsize="21600,21600" o:spt="202" path="m,l,21600r21600,l21600,xe">
            <v:stroke joinstyle="miter"/>
            <v:path gradientshapeok="t" o:connecttype="rect"/>
          </v:shapetype>
          <v:shape id="Textfeld 3" o:spid="_x0000_s1027" type="#_x0000_t202" style="position:absolute;margin-left:432.8pt;margin-top:223.5pt;width:141.75pt;height:33.1pt;z-index:2516582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" stroked="f">
            <v:textbox>
              <w:txbxContent>
                <w:p w14:paraId="04B76222" w14:textId="77777777" w:rsidR="007D3514" w:rsidRDefault="005F47D9">
                  <w:pPr>
                    <w:jc w:val="center"/>
                    <w:rPr>
                      <w:rFonts w:ascii="Arial" w:hAnsi="Arial" w:cs="Arial"/>
                      <w:b/>
                      <w:sz w:val="18"/>
                      <w:szCs w:val="18"/>
                    </w:rPr>
                  </w:pPr>
                  <w:r>
                    <w:rPr>
                      <w:rFonts w:ascii="Arial" w:hAnsi="Arial" w:cs="Arial"/>
                      <w:b/>
                      <w:sz w:val="18"/>
                      <w:szCs w:val="18"/>
                    </w:rPr>
                    <w:t>12–18 November 2023</w:t>
                  </w:r>
                  <w:r>
                    <w:rPr>
                      <w:rFonts w:ascii="Arial" w:hAnsi="Arial" w:cs="Arial"/>
                      <w:b/>
                      <w:sz w:val="18"/>
                      <w:szCs w:val="18"/>
                    </w:rPr>
                    <w:br/>
                    <w:t>Hall 24, Booth E34</w:t>
                  </w:r>
                </w:p>
              </w:txbxContent>
            </v:textbox>
            <w10:wrap anchorx="page" anchory="page"/>
          </v:shape>
        </w:pict>
      </w:r>
      <w:r w:rsidR="005F47D9">
        <w:rPr>
          <w:rFonts w:ascii="Arial" w:hAnsi="Arial" w:cs="Arial"/>
          <w:b/>
          <w:bCs/>
          <w:color w:val="000000"/>
          <w:sz w:val="36"/>
        </w:rPr>
        <w:t>Light for indoor farming</w:t>
      </w:r>
    </w:p>
    <w:p w14:paraId="781331E6" w14:textId="77777777" w:rsidR="005F47D9" w:rsidRDefault="005F47D9" w:rsidP="005F47D9">
      <w:pPr>
        <w:pStyle w:val="Textkrper"/>
        <w:spacing w:before="120" w:after="120" w:line="260" w:lineRule="exact"/>
        <w:jc w:val="both"/>
        <w:rPr>
          <w:rFonts w:ascii="Arial" w:hAnsi="Arial"/>
          <w:b w:val="0"/>
          <w:bCs w:val="0"/>
        </w:rPr>
      </w:pPr>
      <w:proofErr w:type="spellStart"/>
      <w:r>
        <w:rPr>
          <w:rFonts w:ascii="Arial" w:hAnsi="Arial"/>
          <w:color w:val="000000"/>
        </w:rPr>
        <w:t>Waldenburg</w:t>
      </w:r>
      <w:proofErr w:type="spellEnd"/>
      <w:r>
        <w:rPr>
          <w:rFonts w:ascii="Arial" w:hAnsi="Arial"/>
          <w:color w:val="000000"/>
        </w:rPr>
        <w:t xml:space="preserve"> (Germany), </w:t>
      </w:r>
      <w:proofErr w:type="spellStart"/>
      <w:r>
        <w:rPr>
          <w:rFonts w:ascii="Arial" w:hAnsi="Arial"/>
          <w:color w:val="000000"/>
        </w:rPr>
        <w:t>October</w:t>
      </w:r>
      <w:proofErr w:type="spellEnd"/>
      <w:r>
        <w:rPr>
          <w:rFonts w:ascii="Arial" w:hAnsi="Arial"/>
          <w:color w:val="000000"/>
        </w:rPr>
        <w:t xml:space="preserve"> </w:t>
      </w:r>
      <w:r w:rsidR="007B257D">
        <w:rPr>
          <w:rFonts w:ascii="Arial" w:hAnsi="Arial"/>
          <w:color w:val="000000"/>
        </w:rPr>
        <w:t>31</w:t>
      </w:r>
      <w:r>
        <w:rPr>
          <w:rFonts w:ascii="Arial" w:hAnsi="Arial"/>
          <w:color w:val="000000"/>
        </w:rPr>
        <w:t xml:space="preserve">, 2023 </w:t>
      </w:r>
      <w:r w:rsidR="007B257D">
        <w:rPr>
          <w:rFonts w:ascii="Arial" w:hAnsi="Arial"/>
          <w:color w:val="000000"/>
        </w:rPr>
        <w:t xml:space="preserve">– </w:t>
      </w:r>
      <w:r>
        <w:rPr>
          <w:rFonts w:ascii="Arial" w:hAnsi="Arial"/>
          <w:color w:val="000000"/>
        </w:rPr>
        <w:t xml:space="preserve">Würth Elektronik and Agile Solutions will be exhibiting together at Stand 24 in Hall E34 at the </w:t>
      </w:r>
      <w:proofErr w:type="spellStart"/>
      <w:r>
        <w:rPr>
          <w:rFonts w:ascii="Arial" w:hAnsi="Arial"/>
          <w:color w:val="000000"/>
        </w:rPr>
        <w:t>Hanover</w:t>
      </w:r>
      <w:proofErr w:type="spellEnd"/>
      <w:r>
        <w:rPr>
          <w:rFonts w:ascii="Arial" w:hAnsi="Arial"/>
          <w:color w:val="000000"/>
        </w:rPr>
        <w:t xml:space="preserve"> Trade Fair </w:t>
      </w:r>
      <w:proofErr w:type="spellStart"/>
      <w:r>
        <w:rPr>
          <w:rFonts w:ascii="Arial" w:hAnsi="Arial"/>
          <w:color w:val="000000"/>
        </w:rPr>
        <w:t>from</w:t>
      </w:r>
      <w:proofErr w:type="spellEnd"/>
      <w:r>
        <w:rPr>
          <w:rFonts w:ascii="Arial" w:hAnsi="Arial"/>
          <w:color w:val="000000"/>
        </w:rPr>
        <w:t xml:space="preserve"> November 12 </w:t>
      </w:r>
      <w:proofErr w:type="spellStart"/>
      <w:r>
        <w:rPr>
          <w:rFonts w:ascii="Arial" w:hAnsi="Arial"/>
          <w:color w:val="000000"/>
        </w:rPr>
        <w:t>to</w:t>
      </w:r>
      <w:proofErr w:type="spellEnd"/>
      <w:r>
        <w:rPr>
          <w:rFonts w:ascii="Arial" w:hAnsi="Arial"/>
          <w:color w:val="000000"/>
        </w:rPr>
        <w:t xml:space="preserve"> 18, 2023. The booth is part of the "Inhouse Farming - Feed &amp; Food Show" at Agritechnica 2023, where the manufacturer of electronic and electromechanical components and the development service provider will </w:t>
      </w:r>
      <w:proofErr w:type="spellStart"/>
      <w:r>
        <w:rPr>
          <w:rFonts w:ascii="Arial" w:hAnsi="Arial"/>
          <w:color w:val="000000"/>
        </w:rPr>
        <w:t>present</w:t>
      </w:r>
      <w:proofErr w:type="spellEnd"/>
      <w:r>
        <w:rPr>
          <w:rFonts w:ascii="Arial" w:hAnsi="Arial"/>
          <w:color w:val="000000"/>
        </w:rPr>
        <w:t xml:space="preserve"> </w:t>
      </w:r>
      <w:proofErr w:type="spellStart"/>
      <w:r>
        <w:rPr>
          <w:rFonts w:ascii="Arial" w:hAnsi="Arial"/>
          <w:color w:val="000000"/>
        </w:rPr>
        <w:t>the</w:t>
      </w:r>
      <w:proofErr w:type="spellEnd"/>
      <w:r>
        <w:rPr>
          <w:rFonts w:ascii="Arial" w:hAnsi="Arial"/>
          <w:color w:val="000000"/>
        </w:rPr>
        <w:t xml:space="preserve"> </w:t>
      </w:r>
      <w:proofErr w:type="spellStart"/>
      <w:r>
        <w:rPr>
          <w:rFonts w:ascii="Arial" w:hAnsi="Arial"/>
          <w:color w:val="000000"/>
        </w:rPr>
        <w:t>result</w:t>
      </w:r>
      <w:proofErr w:type="spellEnd"/>
      <w:r>
        <w:rPr>
          <w:rFonts w:ascii="Arial" w:hAnsi="Arial"/>
          <w:color w:val="000000"/>
        </w:rPr>
        <w:t xml:space="preserve"> </w:t>
      </w:r>
      <w:proofErr w:type="spellStart"/>
      <w:r>
        <w:rPr>
          <w:rFonts w:ascii="Arial" w:hAnsi="Arial"/>
          <w:color w:val="000000"/>
        </w:rPr>
        <w:t>of</w:t>
      </w:r>
      <w:proofErr w:type="spellEnd"/>
      <w:r>
        <w:rPr>
          <w:rFonts w:ascii="Arial" w:hAnsi="Arial"/>
          <w:color w:val="000000"/>
        </w:rPr>
        <w:t xml:space="preserve"> </w:t>
      </w:r>
      <w:proofErr w:type="spellStart"/>
      <w:r>
        <w:rPr>
          <w:rFonts w:ascii="Arial" w:hAnsi="Arial"/>
          <w:color w:val="000000"/>
        </w:rPr>
        <w:t>their</w:t>
      </w:r>
      <w:proofErr w:type="spellEnd"/>
      <w:r>
        <w:rPr>
          <w:rFonts w:ascii="Arial" w:hAnsi="Arial"/>
          <w:color w:val="000000"/>
        </w:rPr>
        <w:t xml:space="preserve"> </w:t>
      </w:r>
      <w:proofErr w:type="spellStart"/>
      <w:r>
        <w:rPr>
          <w:rFonts w:ascii="Arial" w:hAnsi="Arial"/>
          <w:color w:val="000000"/>
        </w:rPr>
        <w:t>cooperation</w:t>
      </w:r>
      <w:proofErr w:type="spellEnd"/>
      <w:r>
        <w:rPr>
          <w:rFonts w:ascii="Arial" w:hAnsi="Arial"/>
          <w:color w:val="000000"/>
        </w:rPr>
        <w:t xml:space="preserve">, a </w:t>
      </w:r>
      <w:proofErr w:type="spellStart"/>
      <w:r>
        <w:rPr>
          <w:rFonts w:ascii="Arial" w:hAnsi="Arial"/>
          <w:color w:val="000000"/>
        </w:rPr>
        <w:t>multichannel</w:t>
      </w:r>
      <w:proofErr w:type="spellEnd"/>
      <w:r>
        <w:rPr>
          <w:rFonts w:ascii="Arial" w:hAnsi="Arial"/>
          <w:color w:val="000000"/>
        </w:rPr>
        <w:t xml:space="preserve"> </w:t>
      </w:r>
      <w:proofErr w:type="spellStart"/>
      <w:r>
        <w:rPr>
          <w:rFonts w:ascii="Arial" w:hAnsi="Arial"/>
          <w:color w:val="000000"/>
        </w:rPr>
        <w:t>luminaire</w:t>
      </w:r>
      <w:proofErr w:type="spellEnd"/>
      <w:r>
        <w:rPr>
          <w:rFonts w:ascii="Arial" w:hAnsi="Arial"/>
          <w:color w:val="000000"/>
        </w:rPr>
        <w:t xml:space="preserve"> </w:t>
      </w:r>
      <w:proofErr w:type="spellStart"/>
      <w:r>
        <w:rPr>
          <w:rFonts w:ascii="Arial" w:hAnsi="Arial"/>
          <w:color w:val="000000"/>
        </w:rPr>
        <w:t>with</w:t>
      </w:r>
      <w:proofErr w:type="spellEnd"/>
      <w:r>
        <w:rPr>
          <w:rFonts w:ascii="Arial" w:hAnsi="Arial"/>
          <w:color w:val="000000"/>
        </w:rPr>
        <w:t xml:space="preserve"> Würth Elektronik's Horticulture LEDs, </w:t>
      </w:r>
      <w:proofErr w:type="spellStart"/>
      <w:r>
        <w:rPr>
          <w:rFonts w:ascii="Arial" w:hAnsi="Arial"/>
          <w:color w:val="000000"/>
        </w:rPr>
        <w:t>used</w:t>
      </w:r>
      <w:proofErr w:type="spellEnd"/>
      <w:r>
        <w:rPr>
          <w:rFonts w:ascii="Arial" w:hAnsi="Arial"/>
          <w:color w:val="000000"/>
        </w:rPr>
        <w:t xml:space="preserve"> in an </w:t>
      </w:r>
      <w:proofErr w:type="spellStart"/>
      <w:r>
        <w:rPr>
          <w:rFonts w:ascii="Arial" w:hAnsi="Arial"/>
          <w:color w:val="000000"/>
        </w:rPr>
        <w:t>algae</w:t>
      </w:r>
      <w:proofErr w:type="spellEnd"/>
      <w:r>
        <w:rPr>
          <w:rFonts w:ascii="Arial" w:hAnsi="Arial"/>
          <w:color w:val="000000"/>
        </w:rPr>
        <w:t xml:space="preserve"> </w:t>
      </w:r>
      <w:proofErr w:type="spellStart"/>
      <w:r>
        <w:rPr>
          <w:rFonts w:ascii="Arial" w:hAnsi="Arial"/>
          <w:color w:val="000000"/>
        </w:rPr>
        <w:t>reactor</w:t>
      </w:r>
      <w:proofErr w:type="spellEnd"/>
      <w:r>
        <w:rPr>
          <w:rFonts w:ascii="Arial" w:hAnsi="Arial"/>
          <w:color w:val="000000"/>
        </w:rPr>
        <w:t>.</w:t>
      </w:r>
      <w:r w:rsidR="00544C71">
        <w:rPr>
          <w:rFonts w:ascii="Arial" w:hAnsi="Arial"/>
          <w:color w:val="000000"/>
        </w:rPr>
        <w:t xml:space="preserve"> </w:t>
      </w:r>
      <w:r>
        <w:rPr>
          <w:rFonts w:ascii="Arial" w:hAnsi="Arial"/>
          <w:color w:val="000000"/>
        </w:rPr>
        <w:t xml:space="preserve">Würth Elektronik </w:t>
      </w:r>
      <w:proofErr w:type="spellStart"/>
      <w:r>
        <w:rPr>
          <w:rFonts w:ascii="Arial" w:hAnsi="Arial"/>
          <w:color w:val="000000"/>
        </w:rPr>
        <w:t>is</w:t>
      </w:r>
      <w:proofErr w:type="spellEnd"/>
      <w:r>
        <w:rPr>
          <w:rFonts w:ascii="Arial" w:hAnsi="Arial"/>
          <w:color w:val="000000"/>
        </w:rPr>
        <w:t xml:space="preserve"> also </w:t>
      </w:r>
      <w:proofErr w:type="spellStart"/>
      <w:r>
        <w:rPr>
          <w:rFonts w:ascii="Arial" w:hAnsi="Arial"/>
          <w:color w:val="000000"/>
        </w:rPr>
        <w:t>contributing</w:t>
      </w:r>
      <w:proofErr w:type="spellEnd"/>
      <w:r>
        <w:rPr>
          <w:rFonts w:ascii="Arial" w:hAnsi="Arial"/>
          <w:color w:val="000000"/>
        </w:rPr>
        <w:t xml:space="preserve"> a </w:t>
      </w:r>
      <w:proofErr w:type="spellStart"/>
      <w:r>
        <w:rPr>
          <w:rFonts w:ascii="Arial" w:hAnsi="Arial"/>
          <w:color w:val="000000"/>
        </w:rPr>
        <w:t>presentation</w:t>
      </w:r>
      <w:proofErr w:type="spellEnd"/>
      <w:r>
        <w:rPr>
          <w:rFonts w:ascii="Arial" w:hAnsi="Arial"/>
          <w:color w:val="000000"/>
        </w:rPr>
        <w:t xml:space="preserve"> </w:t>
      </w:r>
      <w:proofErr w:type="spellStart"/>
      <w:r>
        <w:rPr>
          <w:rFonts w:ascii="Arial" w:hAnsi="Arial"/>
          <w:color w:val="000000"/>
        </w:rPr>
        <w:t>to</w:t>
      </w:r>
      <w:proofErr w:type="spellEnd"/>
      <w:r>
        <w:rPr>
          <w:rFonts w:ascii="Arial" w:hAnsi="Arial"/>
          <w:color w:val="000000"/>
        </w:rPr>
        <w:t xml:space="preserve"> </w:t>
      </w:r>
      <w:proofErr w:type="spellStart"/>
      <w:r>
        <w:rPr>
          <w:rFonts w:ascii="Arial" w:hAnsi="Arial"/>
          <w:color w:val="000000"/>
        </w:rPr>
        <w:t>the</w:t>
      </w:r>
      <w:proofErr w:type="spellEnd"/>
      <w:r>
        <w:rPr>
          <w:rFonts w:ascii="Arial" w:hAnsi="Arial"/>
          <w:color w:val="000000"/>
        </w:rPr>
        <w:t xml:space="preserve"> </w:t>
      </w:r>
      <w:proofErr w:type="spellStart"/>
      <w:r>
        <w:rPr>
          <w:rFonts w:ascii="Arial" w:hAnsi="Arial"/>
          <w:color w:val="000000"/>
        </w:rPr>
        <w:t>program</w:t>
      </w:r>
      <w:proofErr w:type="spellEnd"/>
      <w:r>
        <w:rPr>
          <w:rFonts w:ascii="Arial" w:hAnsi="Arial"/>
          <w:color w:val="000000"/>
        </w:rPr>
        <w:t xml:space="preserve"> </w:t>
      </w:r>
      <w:proofErr w:type="spellStart"/>
      <w:r>
        <w:rPr>
          <w:rFonts w:ascii="Arial" w:hAnsi="Arial"/>
          <w:color w:val="000000"/>
        </w:rPr>
        <w:t>of</w:t>
      </w:r>
      <w:proofErr w:type="spellEnd"/>
      <w:r>
        <w:rPr>
          <w:rFonts w:ascii="Arial" w:hAnsi="Arial"/>
          <w:color w:val="000000"/>
        </w:rPr>
        <w:t xml:space="preserve"> </w:t>
      </w:r>
      <w:proofErr w:type="spellStart"/>
      <w:r>
        <w:rPr>
          <w:rFonts w:ascii="Arial" w:hAnsi="Arial"/>
          <w:color w:val="000000"/>
        </w:rPr>
        <w:t>the</w:t>
      </w:r>
      <w:proofErr w:type="spellEnd"/>
      <w:r>
        <w:rPr>
          <w:rFonts w:ascii="Arial" w:hAnsi="Arial"/>
          <w:color w:val="000000"/>
        </w:rPr>
        <w:t xml:space="preserve"> </w:t>
      </w:r>
      <w:proofErr w:type="spellStart"/>
      <w:r>
        <w:rPr>
          <w:rFonts w:ascii="Arial" w:hAnsi="Arial"/>
          <w:color w:val="000000"/>
        </w:rPr>
        <w:t>leading</w:t>
      </w:r>
      <w:proofErr w:type="spellEnd"/>
      <w:r>
        <w:rPr>
          <w:rFonts w:ascii="Arial" w:hAnsi="Arial"/>
          <w:color w:val="000000"/>
        </w:rPr>
        <w:t xml:space="preserve"> German </w:t>
      </w:r>
      <w:proofErr w:type="spellStart"/>
      <w:r>
        <w:rPr>
          <w:rFonts w:ascii="Arial" w:hAnsi="Arial"/>
          <w:color w:val="000000"/>
        </w:rPr>
        <w:t>agricultural</w:t>
      </w:r>
      <w:proofErr w:type="spellEnd"/>
      <w:r>
        <w:rPr>
          <w:rFonts w:ascii="Arial" w:hAnsi="Arial"/>
          <w:color w:val="000000"/>
        </w:rPr>
        <w:t xml:space="preserve"> technology trade fair.</w:t>
      </w:r>
    </w:p>
    <w:p w14:paraId="1267B13E" w14:textId="3191EF92" w:rsidR="007D3514" w:rsidRDefault="005F47D9">
      <w:pPr>
        <w:pStyle w:val="Textkrper"/>
        <w:spacing w:before="120" w:after="120" w:line="260" w:lineRule="exact"/>
        <w:jc w:val="both"/>
        <w:rPr>
          <w:rFonts w:ascii="Arial" w:hAnsi="Arial"/>
          <w:b w:val="0"/>
          <w:bCs w:val="0"/>
        </w:rPr>
      </w:pPr>
      <w:r>
        <w:rPr>
          <w:rFonts w:ascii="Arial" w:hAnsi="Arial"/>
          <w:b w:val="0"/>
          <w:bCs w:val="0"/>
        </w:rPr>
        <w:t xml:space="preserve">Würth Elektronik not </w:t>
      </w:r>
      <w:proofErr w:type="spellStart"/>
      <w:r>
        <w:rPr>
          <w:rFonts w:ascii="Arial" w:hAnsi="Arial"/>
          <w:b w:val="0"/>
          <w:bCs w:val="0"/>
        </w:rPr>
        <w:t>only</w:t>
      </w:r>
      <w:proofErr w:type="spellEnd"/>
      <w:r>
        <w:rPr>
          <w:rFonts w:ascii="Arial" w:hAnsi="Arial"/>
          <w:b w:val="0"/>
          <w:bCs w:val="0"/>
        </w:rPr>
        <w:t xml:space="preserve"> </w:t>
      </w:r>
      <w:proofErr w:type="spellStart"/>
      <w:r>
        <w:rPr>
          <w:rFonts w:ascii="Arial" w:hAnsi="Arial"/>
          <w:b w:val="0"/>
          <w:bCs w:val="0"/>
        </w:rPr>
        <w:t>offers</w:t>
      </w:r>
      <w:proofErr w:type="spellEnd"/>
      <w:r>
        <w:rPr>
          <w:rFonts w:ascii="Arial" w:hAnsi="Arial"/>
          <w:b w:val="0"/>
          <w:bCs w:val="0"/>
        </w:rPr>
        <w:t xml:space="preserve"> LEDs </w:t>
      </w:r>
      <w:proofErr w:type="spellStart"/>
      <w:r>
        <w:rPr>
          <w:rFonts w:ascii="Arial" w:hAnsi="Arial"/>
          <w:b w:val="0"/>
          <w:bCs w:val="0"/>
        </w:rPr>
        <w:t>specially</w:t>
      </w:r>
      <w:proofErr w:type="spellEnd"/>
      <w:r>
        <w:rPr>
          <w:rFonts w:ascii="Arial" w:hAnsi="Arial"/>
          <w:b w:val="0"/>
          <w:bCs w:val="0"/>
        </w:rPr>
        <w:t xml:space="preserve"> designed for the </w:t>
      </w:r>
      <w:proofErr w:type="spellStart"/>
      <w:r>
        <w:rPr>
          <w:rFonts w:ascii="Arial" w:hAnsi="Arial"/>
          <w:b w:val="0"/>
          <w:bCs w:val="0"/>
        </w:rPr>
        <w:t>requirements</w:t>
      </w:r>
      <w:proofErr w:type="spellEnd"/>
      <w:r>
        <w:rPr>
          <w:rFonts w:ascii="Arial" w:hAnsi="Arial"/>
          <w:b w:val="0"/>
          <w:bCs w:val="0"/>
        </w:rPr>
        <w:t xml:space="preserve"> </w:t>
      </w:r>
      <w:proofErr w:type="spellStart"/>
      <w:r>
        <w:rPr>
          <w:rFonts w:ascii="Arial" w:hAnsi="Arial"/>
          <w:b w:val="0"/>
          <w:bCs w:val="0"/>
        </w:rPr>
        <w:t>of</w:t>
      </w:r>
      <w:proofErr w:type="spellEnd"/>
      <w:r>
        <w:rPr>
          <w:rFonts w:ascii="Arial" w:hAnsi="Arial"/>
          <w:b w:val="0"/>
          <w:bCs w:val="0"/>
        </w:rPr>
        <w:t xml:space="preserve"> plant </w:t>
      </w:r>
      <w:proofErr w:type="spellStart"/>
      <w:r>
        <w:rPr>
          <w:rFonts w:ascii="Arial" w:hAnsi="Arial"/>
          <w:b w:val="0"/>
          <w:bCs w:val="0"/>
        </w:rPr>
        <w:t>lighting</w:t>
      </w:r>
      <w:proofErr w:type="spellEnd"/>
      <w:r>
        <w:rPr>
          <w:rFonts w:ascii="Arial" w:hAnsi="Arial"/>
          <w:b w:val="0"/>
          <w:bCs w:val="0"/>
        </w:rPr>
        <w:t xml:space="preserve">, but also </w:t>
      </w:r>
      <w:proofErr w:type="spellStart"/>
      <w:r>
        <w:rPr>
          <w:rFonts w:ascii="Arial" w:hAnsi="Arial"/>
          <w:b w:val="0"/>
          <w:bCs w:val="0"/>
        </w:rPr>
        <w:t>gives</w:t>
      </w:r>
      <w:proofErr w:type="spellEnd"/>
      <w:r>
        <w:rPr>
          <w:rFonts w:ascii="Arial" w:hAnsi="Arial"/>
          <w:b w:val="0"/>
          <w:bCs w:val="0"/>
        </w:rPr>
        <w:t xml:space="preserve"> </w:t>
      </w:r>
      <w:proofErr w:type="spellStart"/>
      <w:r>
        <w:rPr>
          <w:rFonts w:ascii="Arial" w:hAnsi="Arial"/>
          <w:b w:val="0"/>
          <w:bCs w:val="0"/>
        </w:rPr>
        <w:t>research</w:t>
      </w:r>
      <w:proofErr w:type="spellEnd"/>
      <w:r>
        <w:rPr>
          <w:rFonts w:ascii="Arial" w:hAnsi="Arial"/>
          <w:b w:val="0"/>
          <w:bCs w:val="0"/>
        </w:rPr>
        <w:t xml:space="preserve"> </w:t>
      </w:r>
      <w:proofErr w:type="spellStart"/>
      <w:r>
        <w:rPr>
          <w:rFonts w:ascii="Arial" w:hAnsi="Arial"/>
          <w:b w:val="0"/>
          <w:bCs w:val="0"/>
        </w:rPr>
        <w:t>into</w:t>
      </w:r>
      <w:proofErr w:type="spellEnd"/>
      <w:r>
        <w:rPr>
          <w:rFonts w:ascii="Arial" w:hAnsi="Arial"/>
          <w:b w:val="0"/>
          <w:bCs w:val="0"/>
        </w:rPr>
        <w:t xml:space="preserve">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control</w:t>
      </w:r>
      <w:proofErr w:type="spellEnd"/>
      <w:r>
        <w:rPr>
          <w:rFonts w:ascii="Arial" w:hAnsi="Arial"/>
          <w:b w:val="0"/>
          <w:bCs w:val="0"/>
        </w:rPr>
        <w:t xml:space="preserve"> of plant growth via light recipes. On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motivation</w:t>
      </w:r>
      <w:proofErr w:type="spellEnd"/>
      <w:r>
        <w:rPr>
          <w:rFonts w:ascii="Arial" w:hAnsi="Arial"/>
          <w:b w:val="0"/>
          <w:bCs w:val="0"/>
        </w:rPr>
        <w:t xml:space="preserve"> </w:t>
      </w:r>
      <w:proofErr w:type="spellStart"/>
      <w:r>
        <w:rPr>
          <w:rFonts w:ascii="Arial" w:hAnsi="Arial"/>
          <w:b w:val="0"/>
          <w:bCs w:val="0"/>
        </w:rPr>
        <w:t>for</w:t>
      </w:r>
      <w:proofErr w:type="spellEnd"/>
      <w:r>
        <w:rPr>
          <w:rFonts w:ascii="Arial" w:hAnsi="Arial"/>
          <w:b w:val="0"/>
          <w:bCs w:val="0"/>
        </w:rPr>
        <w:t xml:space="preserve"> </w:t>
      </w:r>
      <w:proofErr w:type="spellStart"/>
      <w:r>
        <w:rPr>
          <w:rFonts w:ascii="Arial" w:hAnsi="Arial"/>
          <w:b w:val="0"/>
          <w:bCs w:val="0"/>
        </w:rPr>
        <w:t>getting</w:t>
      </w:r>
      <w:proofErr w:type="spellEnd"/>
      <w:r>
        <w:rPr>
          <w:rFonts w:ascii="Arial" w:hAnsi="Arial"/>
          <w:b w:val="0"/>
          <w:bCs w:val="0"/>
        </w:rPr>
        <w:t xml:space="preserve"> </w:t>
      </w:r>
      <w:proofErr w:type="spellStart"/>
      <w:r>
        <w:rPr>
          <w:rFonts w:ascii="Arial" w:hAnsi="Arial"/>
          <w:b w:val="0"/>
          <w:bCs w:val="0"/>
        </w:rPr>
        <w:t>involved</w:t>
      </w:r>
      <w:proofErr w:type="spellEnd"/>
      <w:r>
        <w:rPr>
          <w:rFonts w:ascii="Arial" w:hAnsi="Arial"/>
          <w:b w:val="0"/>
          <w:bCs w:val="0"/>
        </w:rPr>
        <w:t xml:space="preserve"> in </w:t>
      </w:r>
      <w:proofErr w:type="spellStart"/>
      <w:r>
        <w:rPr>
          <w:rFonts w:ascii="Arial" w:hAnsi="Arial"/>
          <w:b w:val="0"/>
          <w:bCs w:val="0"/>
        </w:rPr>
        <w:t>this</w:t>
      </w:r>
      <w:proofErr w:type="spellEnd"/>
      <w:r>
        <w:rPr>
          <w:rFonts w:ascii="Arial" w:hAnsi="Arial"/>
          <w:b w:val="0"/>
          <w:bCs w:val="0"/>
        </w:rPr>
        <w:t xml:space="preserve"> </w:t>
      </w:r>
      <w:proofErr w:type="spellStart"/>
      <w:r>
        <w:rPr>
          <w:rFonts w:ascii="Arial" w:hAnsi="Arial"/>
          <w:b w:val="0"/>
          <w:bCs w:val="0"/>
        </w:rPr>
        <w:t>area</w:t>
      </w:r>
      <w:proofErr w:type="spellEnd"/>
      <w:r>
        <w:rPr>
          <w:rFonts w:ascii="Arial" w:hAnsi="Arial"/>
          <w:b w:val="0"/>
          <w:bCs w:val="0"/>
        </w:rPr>
        <w:t xml:space="preserve">, Alexander </w:t>
      </w:r>
      <w:proofErr w:type="spellStart"/>
      <w:r>
        <w:rPr>
          <w:rFonts w:ascii="Arial" w:hAnsi="Arial"/>
          <w:b w:val="0"/>
          <w:bCs w:val="0"/>
        </w:rPr>
        <w:t>Gerfer</w:t>
      </w:r>
      <w:proofErr w:type="spellEnd"/>
      <w:r>
        <w:rPr>
          <w:rFonts w:ascii="Arial" w:hAnsi="Arial"/>
          <w:b w:val="0"/>
          <w:bCs w:val="0"/>
        </w:rPr>
        <w:t xml:space="preserve">, </w:t>
      </w:r>
      <w:r w:rsidR="00793BD7">
        <w:rPr>
          <w:rFonts w:ascii="Arial" w:hAnsi="Arial"/>
          <w:b w:val="0"/>
          <w:bCs w:val="0"/>
          <w:lang w:val="en-US"/>
        </w:rPr>
        <w:t xml:space="preserve">CTO at Würth </w:t>
      </w:r>
      <w:proofErr w:type="spellStart"/>
      <w:r w:rsidR="00793BD7">
        <w:rPr>
          <w:rFonts w:ascii="Arial" w:hAnsi="Arial"/>
          <w:b w:val="0"/>
          <w:bCs w:val="0"/>
          <w:lang w:val="en-US"/>
        </w:rPr>
        <w:t>Elektronik</w:t>
      </w:r>
      <w:proofErr w:type="spellEnd"/>
      <w:r w:rsidR="00793BD7">
        <w:rPr>
          <w:rFonts w:ascii="Arial" w:hAnsi="Arial"/>
          <w:b w:val="0"/>
          <w:bCs w:val="0"/>
          <w:lang w:val="en-US"/>
        </w:rPr>
        <w:t xml:space="preserve"> eiSos GmbH &amp; Co. KG</w:t>
      </w:r>
      <w:r w:rsidR="00793BD7">
        <w:rPr>
          <w:rFonts w:ascii="Arial" w:hAnsi="Arial"/>
          <w:b w:val="0"/>
          <w:bCs w:val="0"/>
        </w:rPr>
        <w:t xml:space="preserve"> </w:t>
      </w:r>
      <w:proofErr w:type="spellStart"/>
      <w:r>
        <w:rPr>
          <w:rFonts w:ascii="Arial" w:hAnsi="Arial"/>
          <w:b w:val="0"/>
          <w:bCs w:val="0"/>
        </w:rPr>
        <w:t>says</w:t>
      </w:r>
      <w:proofErr w:type="spellEnd"/>
      <w:r>
        <w:rPr>
          <w:rFonts w:ascii="Arial" w:hAnsi="Arial"/>
          <w:b w:val="0"/>
          <w:bCs w:val="0"/>
        </w:rPr>
        <w:t xml:space="preserve"> "</w:t>
      </w:r>
      <w:proofErr w:type="spellStart"/>
      <w:r>
        <w:rPr>
          <w:rFonts w:ascii="Arial" w:hAnsi="Arial"/>
          <w:b w:val="0"/>
          <w:bCs w:val="0"/>
        </w:rPr>
        <w:t>Vertical</w:t>
      </w:r>
      <w:proofErr w:type="spellEnd"/>
      <w:r>
        <w:rPr>
          <w:rFonts w:ascii="Arial" w:hAnsi="Arial"/>
          <w:b w:val="0"/>
          <w:bCs w:val="0"/>
        </w:rPr>
        <w:t xml:space="preserve"> </w:t>
      </w:r>
      <w:proofErr w:type="spellStart"/>
      <w:r>
        <w:rPr>
          <w:rFonts w:ascii="Arial" w:hAnsi="Arial"/>
          <w:b w:val="0"/>
          <w:bCs w:val="0"/>
        </w:rPr>
        <w:t>farming</w:t>
      </w:r>
      <w:proofErr w:type="spellEnd"/>
      <w:r>
        <w:rPr>
          <w:rFonts w:ascii="Arial" w:hAnsi="Arial"/>
          <w:b w:val="0"/>
          <w:bCs w:val="0"/>
        </w:rPr>
        <w:t xml:space="preserve"> </w:t>
      </w:r>
      <w:proofErr w:type="spellStart"/>
      <w:r>
        <w:rPr>
          <w:rFonts w:ascii="Arial" w:hAnsi="Arial"/>
          <w:b w:val="0"/>
          <w:bCs w:val="0"/>
        </w:rPr>
        <w:t>with</w:t>
      </w:r>
      <w:proofErr w:type="spellEnd"/>
      <w:r>
        <w:rPr>
          <w:rFonts w:ascii="Arial" w:hAnsi="Arial"/>
          <w:b w:val="0"/>
          <w:bCs w:val="0"/>
        </w:rPr>
        <w:t xml:space="preserve"> </w:t>
      </w:r>
      <w:proofErr w:type="spellStart"/>
      <w:r>
        <w:rPr>
          <w:rFonts w:ascii="Arial" w:hAnsi="Arial"/>
          <w:b w:val="0"/>
          <w:bCs w:val="0"/>
        </w:rPr>
        <w:t>horticulture</w:t>
      </w:r>
      <w:proofErr w:type="spellEnd"/>
      <w:r>
        <w:rPr>
          <w:rFonts w:ascii="Arial" w:hAnsi="Arial"/>
          <w:b w:val="0"/>
          <w:bCs w:val="0"/>
        </w:rPr>
        <w:t xml:space="preserve"> LEDs </w:t>
      </w:r>
      <w:proofErr w:type="spellStart"/>
      <w:r>
        <w:rPr>
          <w:rFonts w:ascii="Arial" w:hAnsi="Arial"/>
          <w:b w:val="0"/>
          <w:bCs w:val="0"/>
        </w:rPr>
        <w:t>makes</w:t>
      </w:r>
      <w:proofErr w:type="spellEnd"/>
      <w:r>
        <w:rPr>
          <w:rFonts w:ascii="Arial" w:hAnsi="Arial"/>
          <w:b w:val="0"/>
          <w:bCs w:val="0"/>
        </w:rPr>
        <w:t xml:space="preserve"> a </w:t>
      </w:r>
      <w:proofErr w:type="spellStart"/>
      <w:r>
        <w:rPr>
          <w:rFonts w:ascii="Arial" w:hAnsi="Arial"/>
          <w:b w:val="0"/>
          <w:bCs w:val="0"/>
        </w:rPr>
        <w:t>significant</w:t>
      </w:r>
      <w:proofErr w:type="spellEnd"/>
      <w:r>
        <w:rPr>
          <w:rFonts w:ascii="Arial" w:hAnsi="Arial"/>
          <w:b w:val="0"/>
          <w:bCs w:val="0"/>
        </w:rPr>
        <w:t xml:space="preserve"> </w:t>
      </w:r>
      <w:proofErr w:type="spellStart"/>
      <w:r>
        <w:rPr>
          <w:rFonts w:ascii="Arial" w:hAnsi="Arial"/>
          <w:b w:val="0"/>
          <w:bCs w:val="0"/>
        </w:rPr>
        <w:t>contribution</w:t>
      </w:r>
      <w:proofErr w:type="spellEnd"/>
      <w:r>
        <w:rPr>
          <w:rFonts w:ascii="Arial" w:hAnsi="Arial"/>
          <w:b w:val="0"/>
          <w:bCs w:val="0"/>
        </w:rPr>
        <w:t xml:space="preserve"> </w:t>
      </w:r>
      <w:proofErr w:type="spellStart"/>
      <w:r>
        <w:rPr>
          <w:rFonts w:ascii="Arial" w:hAnsi="Arial"/>
          <w:b w:val="0"/>
          <w:bCs w:val="0"/>
        </w:rPr>
        <w:t>to</w:t>
      </w:r>
      <w:proofErr w:type="spellEnd"/>
      <w:r>
        <w:rPr>
          <w:rFonts w:ascii="Arial" w:hAnsi="Arial"/>
          <w:b w:val="0"/>
          <w:bCs w:val="0"/>
        </w:rPr>
        <w:t xml:space="preserve"> </w:t>
      </w:r>
      <w:proofErr w:type="spellStart"/>
      <w:r>
        <w:rPr>
          <w:rFonts w:ascii="Arial" w:hAnsi="Arial"/>
          <w:b w:val="0"/>
          <w:bCs w:val="0"/>
        </w:rPr>
        <w:t>producing</w:t>
      </w:r>
      <w:proofErr w:type="spellEnd"/>
      <w:r>
        <w:rPr>
          <w:rFonts w:ascii="Arial" w:hAnsi="Arial"/>
          <w:b w:val="0"/>
          <w:bCs w:val="0"/>
        </w:rPr>
        <w:t xml:space="preserve"> </w:t>
      </w:r>
      <w:proofErr w:type="spellStart"/>
      <w:r>
        <w:rPr>
          <w:rFonts w:ascii="Arial" w:hAnsi="Arial"/>
          <w:b w:val="0"/>
          <w:bCs w:val="0"/>
        </w:rPr>
        <w:t>food</w:t>
      </w:r>
      <w:proofErr w:type="spellEnd"/>
      <w:r>
        <w:rPr>
          <w:rFonts w:ascii="Arial" w:hAnsi="Arial"/>
          <w:b w:val="0"/>
          <w:bCs w:val="0"/>
        </w:rPr>
        <w:t xml:space="preserve"> </w:t>
      </w:r>
      <w:proofErr w:type="spellStart"/>
      <w:r>
        <w:rPr>
          <w:rFonts w:ascii="Arial" w:hAnsi="Arial"/>
          <w:b w:val="0"/>
          <w:bCs w:val="0"/>
        </w:rPr>
        <w:t>sustainably</w:t>
      </w:r>
      <w:proofErr w:type="spellEnd"/>
      <w:r>
        <w:rPr>
          <w:rFonts w:ascii="Arial" w:hAnsi="Arial"/>
          <w:b w:val="0"/>
          <w:bCs w:val="0"/>
        </w:rPr>
        <w:t xml:space="preserve"> and </w:t>
      </w:r>
      <w:proofErr w:type="spellStart"/>
      <w:r>
        <w:rPr>
          <w:rFonts w:ascii="Arial" w:hAnsi="Arial"/>
          <w:b w:val="0"/>
          <w:bCs w:val="0"/>
        </w:rPr>
        <w:t>locally</w:t>
      </w:r>
      <w:proofErr w:type="spellEnd"/>
      <w:r>
        <w:rPr>
          <w:rFonts w:ascii="Arial" w:hAnsi="Arial"/>
          <w:b w:val="0"/>
          <w:bCs w:val="0"/>
        </w:rPr>
        <w:t>. It should be seen as part of the solution when it comes to feeding the world's growing population in the future. It complements traditional agriculture in a meaningful way, providing increased yields and a secure food supply."</w:t>
      </w:r>
    </w:p>
    <w:p w14:paraId="2F075232" w14:textId="77777777" w:rsidR="007D3514" w:rsidRDefault="005F47D9">
      <w:pPr>
        <w:pStyle w:val="Textkrper"/>
        <w:spacing w:before="120" w:after="120" w:line="260" w:lineRule="exact"/>
        <w:jc w:val="both"/>
        <w:rPr>
          <w:rFonts w:ascii="Arial" w:hAnsi="Arial"/>
          <w:b w:val="0"/>
          <w:bCs w:val="0"/>
        </w:rPr>
      </w:pPr>
      <w:r>
        <w:rPr>
          <w:rFonts w:ascii="Arial" w:hAnsi="Arial"/>
          <w:b w:val="0"/>
          <w:bCs w:val="0"/>
        </w:rPr>
        <w:t>"Different wavelengths of light elicit different responses in plants. The possibilities for influencing nutrient content, for example, are fascinating. We are involved in researching these relationships and are happy to share our findings with developers of in-house farming solutions," adds Johann Waldherr, Electronic Power &amp; Lighting Solutions Business Development Manager at Würth Elektronik eiSos.</w:t>
      </w:r>
    </w:p>
    <w:p w14:paraId="0CE122FD" w14:textId="77777777" w:rsidR="007B257D" w:rsidRDefault="007B257D" w:rsidP="007B257D">
      <w:pPr>
        <w:spacing w:after="120" w:line="280" w:lineRule="exact"/>
        <w:rPr>
          <w:rFonts w:ascii="Arial" w:hAnsi="Arial" w:cs="Arial"/>
          <w:sz w:val="18"/>
          <w:szCs w:val="18"/>
        </w:rPr>
      </w:pPr>
    </w:p>
    <w:p w14:paraId="2DA6B23D" w14:textId="77777777" w:rsidR="00B02F51" w:rsidRPr="000E0B5B" w:rsidRDefault="00B02F51" w:rsidP="00B02F51">
      <w:pPr>
        <w:pStyle w:val="Textkrper"/>
        <w:spacing w:before="120" w:after="120" w:line="260" w:lineRule="exact"/>
        <w:jc w:val="both"/>
        <w:rPr>
          <w:rFonts w:ascii="Arial" w:hAnsi="Arial"/>
          <w:b w:val="0"/>
          <w:bCs w:val="0"/>
          <w:lang w:val="en-US"/>
        </w:rPr>
      </w:pPr>
    </w:p>
    <w:p w14:paraId="6F10A899" w14:textId="77777777" w:rsidR="00B02F51" w:rsidRPr="000E0B5B" w:rsidRDefault="00B02F51" w:rsidP="00B02F51">
      <w:pPr>
        <w:pStyle w:val="PITextkrper"/>
        <w:pBdr>
          <w:top w:val="single" w:sz="4" w:space="1" w:color="auto"/>
        </w:pBdr>
        <w:spacing w:before="240"/>
        <w:rPr>
          <w:b/>
          <w:sz w:val="18"/>
          <w:szCs w:val="18"/>
          <w:lang w:val="en-US"/>
        </w:rPr>
      </w:pPr>
    </w:p>
    <w:p w14:paraId="6D20D8A3" w14:textId="77777777" w:rsidR="00B02F51" w:rsidRPr="00A91DDF" w:rsidRDefault="00B02F51" w:rsidP="00B02F5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023C427" w14:textId="77777777" w:rsidR="00B02F51" w:rsidRDefault="00B02F51" w:rsidP="00B02F51">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p w14:paraId="72DD44D6" w14:textId="77777777" w:rsidR="00B02F51" w:rsidRDefault="00B02F51" w:rsidP="007B257D">
      <w:pPr>
        <w:spacing w:after="120" w:line="280" w:lineRule="exact"/>
        <w:rPr>
          <w:rFonts w:ascii="Arial" w:hAnsi="Arial" w:cs="Arial"/>
          <w:sz w:val="18"/>
          <w:szCs w:val="18"/>
        </w:rPr>
      </w:pPr>
    </w:p>
    <w:p w14:paraId="13687C76" w14:textId="3CDA6C8E" w:rsidR="00B02F51" w:rsidRPr="00080F03" w:rsidRDefault="00B02F51" w:rsidP="007B257D">
      <w:pPr>
        <w:spacing w:after="120" w:line="280" w:lineRule="exact"/>
        <w:rPr>
          <w:rFonts w:ascii="Arial" w:hAnsi="Arial" w:cs="Arial"/>
          <w:sz w:val="18"/>
          <w:szCs w:val="18"/>
        </w:rPr>
      </w:pPr>
      <w:r>
        <w:rPr>
          <w:rFonts w:ascii="Arial" w:hAnsi="Arial" w:cs="Arial"/>
          <w:sz w:val="18"/>
          <w:szCs w:val="18"/>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B257D" w:rsidRPr="00080F03" w14:paraId="18AFFF49" w14:textId="77777777" w:rsidTr="00010CDD">
        <w:trPr>
          <w:trHeight w:val="1701"/>
        </w:trPr>
        <w:tc>
          <w:tcPr>
            <w:tcW w:w="3510" w:type="dxa"/>
          </w:tcPr>
          <w:p w14:paraId="34080B9E" w14:textId="33B11F7F" w:rsidR="007B257D" w:rsidRPr="00DB5038" w:rsidRDefault="007B257D" w:rsidP="00010CDD">
            <w:pPr>
              <w:pStyle w:val="txt"/>
              <w:rPr>
                <w:b/>
                <w:bCs/>
                <w:sz w:val="18"/>
              </w:rPr>
            </w:pPr>
            <w:r w:rsidRPr="00080F03">
              <w:rPr>
                <w:b/>
              </w:rPr>
              <w:br/>
            </w:r>
            <w:r w:rsidR="00793BD7">
              <w:rPr>
                <w:noProof/>
              </w:rPr>
              <w:pict w14:anchorId="4C5AE8F2">
                <v:shape id="Bild 1" o:spid="_x0000_i1025" type="#_x0000_t75" style="width:166.5pt;height:110.25pt;visibility:visible;mso-wrap-style:square">
                  <v:imagedata r:id="rId10" o:title=""/>
                </v:shape>
              </w:pict>
            </w:r>
            <w:r w:rsidRPr="00080F03">
              <w:rPr>
                <w:b/>
                <w:bCs/>
                <w:sz w:val="18"/>
              </w:rPr>
              <w:br/>
            </w:r>
            <w:r>
              <w:rPr>
                <w:bCs/>
                <w:sz w:val="16"/>
                <w:szCs w:val="16"/>
              </w:rPr>
              <w:t>Image source</w:t>
            </w:r>
            <w:r w:rsidRPr="00DB5038">
              <w:rPr>
                <w:bCs/>
                <w:sz w:val="16"/>
                <w:szCs w:val="16"/>
              </w:rPr>
              <w:t xml:space="preserve">: Würth Elektronik </w:t>
            </w:r>
          </w:p>
          <w:p w14:paraId="61DA8F15" w14:textId="26811ACE" w:rsidR="007B257D" w:rsidRPr="00080F03" w:rsidRDefault="007B257D" w:rsidP="007B257D">
            <w:pPr>
              <w:autoSpaceDE w:val="0"/>
              <w:autoSpaceDN w:val="0"/>
              <w:adjustRightInd w:val="0"/>
              <w:rPr>
                <w:rFonts w:ascii="Arial" w:hAnsi="Arial" w:cs="Arial"/>
                <w:b/>
                <w:bCs/>
                <w:sz w:val="18"/>
                <w:szCs w:val="18"/>
              </w:rPr>
            </w:pPr>
            <w:proofErr w:type="spellStart"/>
            <w:r w:rsidRPr="007B257D">
              <w:rPr>
                <w:rFonts w:ascii="Arial" w:hAnsi="Arial" w:cs="Arial"/>
                <w:b/>
                <w:sz w:val="18"/>
                <w:szCs w:val="18"/>
              </w:rPr>
              <w:t>Connected</w:t>
            </w:r>
            <w:proofErr w:type="spellEnd"/>
            <w:r w:rsidRPr="007B257D">
              <w:rPr>
                <w:rFonts w:ascii="Arial" w:hAnsi="Arial" w:cs="Arial"/>
                <w:b/>
                <w:sz w:val="18"/>
                <w:szCs w:val="18"/>
              </w:rPr>
              <w:t xml:space="preserve"> </w:t>
            </w:r>
            <w:proofErr w:type="spellStart"/>
            <w:r w:rsidRPr="007B257D">
              <w:rPr>
                <w:rFonts w:ascii="Arial" w:hAnsi="Arial" w:cs="Arial"/>
                <w:b/>
                <w:sz w:val="18"/>
                <w:szCs w:val="18"/>
              </w:rPr>
              <w:t>Vertical</w:t>
            </w:r>
            <w:proofErr w:type="spellEnd"/>
            <w:r w:rsidRPr="007B257D">
              <w:rPr>
                <w:rFonts w:ascii="Arial" w:hAnsi="Arial" w:cs="Arial"/>
                <w:b/>
                <w:sz w:val="18"/>
                <w:szCs w:val="18"/>
              </w:rPr>
              <w:t xml:space="preserve"> Farm prototype </w:t>
            </w:r>
            <w:proofErr w:type="spellStart"/>
            <w:r w:rsidRPr="007B257D">
              <w:rPr>
                <w:rFonts w:ascii="Arial" w:hAnsi="Arial" w:cs="Arial"/>
                <w:b/>
                <w:sz w:val="18"/>
                <w:szCs w:val="18"/>
              </w:rPr>
              <w:t>from</w:t>
            </w:r>
            <w:proofErr w:type="spellEnd"/>
            <w:r w:rsidRPr="007B257D">
              <w:rPr>
                <w:rFonts w:ascii="Arial" w:hAnsi="Arial" w:cs="Arial"/>
                <w:b/>
                <w:sz w:val="18"/>
                <w:szCs w:val="18"/>
              </w:rPr>
              <w:t xml:space="preserve"> Würth Elektronik: </w:t>
            </w:r>
            <w:proofErr w:type="spellStart"/>
            <w:r w:rsidRPr="007B257D">
              <w:rPr>
                <w:rFonts w:ascii="Arial" w:hAnsi="Arial" w:cs="Arial"/>
                <w:b/>
                <w:sz w:val="18"/>
                <w:szCs w:val="18"/>
              </w:rPr>
              <w:t>demonstration</w:t>
            </w:r>
            <w:proofErr w:type="spellEnd"/>
            <w:r w:rsidRPr="007B257D">
              <w:rPr>
                <w:rFonts w:ascii="Arial" w:hAnsi="Arial" w:cs="Arial"/>
                <w:b/>
                <w:sz w:val="18"/>
                <w:szCs w:val="18"/>
              </w:rPr>
              <w:t xml:space="preserve"> plant</w:t>
            </w:r>
            <w:r>
              <w:rPr>
                <w:rFonts w:ascii="Arial" w:hAnsi="Arial" w:cs="Arial"/>
                <w:b/>
                <w:sz w:val="18"/>
                <w:szCs w:val="18"/>
              </w:rPr>
              <w:t xml:space="preserve"> </w:t>
            </w:r>
            <w:proofErr w:type="spellStart"/>
            <w:r w:rsidRPr="007B257D">
              <w:rPr>
                <w:rFonts w:ascii="Arial" w:hAnsi="Arial" w:cs="Arial"/>
                <w:b/>
                <w:sz w:val="18"/>
                <w:szCs w:val="18"/>
              </w:rPr>
              <w:t>for</w:t>
            </w:r>
            <w:proofErr w:type="spellEnd"/>
            <w:r w:rsidRPr="007B257D">
              <w:rPr>
                <w:rFonts w:ascii="Arial" w:hAnsi="Arial" w:cs="Arial"/>
                <w:b/>
                <w:sz w:val="18"/>
                <w:szCs w:val="18"/>
              </w:rPr>
              <w:t xml:space="preserve"> plant-</w:t>
            </w:r>
            <w:proofErr w:type="spellStart"/>
            <w:r w:rsidRPr="007B257D">
              <w:rPr>
                <w:rFonts w:ascii="Arial" w:hAnsi="Arial" w:cs="Arial"/>
                <w:b/>
                <w:sz w:val="18"/>
                <w:szCs w:val="18"/>
              </w:rPr>
              <w:t>optimized</w:t>
            </w:r>
            <w:proofErr w:type="spellEnd"/>
            <w:r w:rsidRPr="007B257D">
              <w:rPr>
                <w:rFonts w:ascii="Arial" w:hAnsi="Arial" w:cs="Arial"/>
                <w:b/>
                <w:sz w:val="18"/>
                <w:szCs w:val="18"/>
              </w:rPr>
              <w:t xml:space="preserve"> LED </w:t>
            </w:r>
            <w:proofErr w:type="spellStart"/>
            <w:r w:rsidRPr="007B257D">
              <w:rPr>
                <w:rFonts w:ascii="Arial" w:hAnsi="Arial" w:cs="Arial"/>
                <w:b/>
                <w:sz w:val="18"/>
                <w:szCs w:val="18"/>
              </w:rPr>
              <w:t>lighting</w:t>
            </w:r>
            <w:proofErr w:type="spellEnd"/>
            <w:r w:rsidRPr="007B257D">
              <w:rPr>
                <w:rFonts w:ascii="Arial" w:hAnsi="Arial" w:cs="Arial"/>
                <w:b/>
                <w:sz w:val="18"/>
                <w:szCs w:val="18"/>
              </w:rPr>
              <w:t xml:space="preserve">, </w:t>
            </w:r>
            <w:proofErr w:type="spellStart"/>
            <w:r w:rsidRPr="007B257D">
              <w:rPr>
                <w:rFonts w:ascii="Arial" w:hAnsi="Arial" w:cs="Arial"/>
                <w:b/>
                <w:sz w:val="18"/>
                <w:szCs w:val="18"/>
              </w:rPr>
              <w:t>sensor</w:t>
            </w:r>
            <w:proofErr w:type="spellEnd"/>
            <w:r w:rsidRPr="007B257D">
              <w:rPr>
                <w:rFonts w:ascii="Arial" w:hAnsi="Arial" w:cs="Arial"/>
                <w:b/>
                <w:sz w:val="18"/>
                <w:szCs w:val="18"/>
              </w:rPr>
              <w:t xml:space="preserve"> technology and </w:t>
            </w:r>
            <w:proofErr w:type="spellStart"/>
            <w:r w:rsidRPr="007B257D">
              <w:rPr>
                <w:rFonts w:ascii="Arial" w:hAnsi="Arial" w:cs="Arial"/>
                <w:b/>
                <w:sz w:val="18"/>
                <w:szCs w:val="18"/>
              </w:rPr>
              <w:t>wireless</w:t>
            </w:r>
            <w:proofErr w:type="spellEnd"/>
            <w:r w:rsidRPr="007B257D">
              <w:rPr>
                <w:rFonts w:ascii="Arial" w:hAnsi="Arial" w:cs="Arial"/>
                <w:b/>
                <w:sz w:val="18"/>
                <w:szCs w:val="18"/>
              </w:rPr>
              <w:t xml:space="preserve"> </w:t>
            </w:r>
            <w:proofErr w:type="spellStart"/>
            <w:r w:rsidRPr="007B257D">
              <w:rPr>
                <w:rFonts w:ascii="Arial" w:hAnsi="Arial" w:cs="Arial"/>
                <w:b/>
                <w:sz w:val="18"/>
                <w:szCs w:val="18"/>
              </w:rPr>
              <w:t>communication</w:t>
            </w:r>
            <w:proofErr w:type="spellEnd"/>
            <w:r w:rsidRPr="007B257D">
              <w:rPr>
                <w:rFonts w:ascii="Arial" w:hAnsi="Arial" w:cs="Arial"/>
                <w:b/>
                <w:sz w:val="18"/>
                <w:szCs w:val="18"/>
              </w:rPr>
              <w:t>.</w:t>
            </w:r>
            <w:r w:rsidR="00B02F51">
              <w:rPr>
                <w:rFonts w:ascii="Arial" w:hAnsi="Arial" w:cs="Arial"/>
                <w:b/>
                <w:sz w:val="18"/>
                <w:szCs w:val="18"/>
              </w:rPr>
              <w:br/>
            </w:r>
          </w:p>
        </w:tc>
      </w:tr>
    </w:tbl>
    <w:p w14:paraId="46D4654A" w14:textId="77777777" w:rsidR="007D3514" w:rsidRDefault="007D3514" w:rsidP="007B257D">
      <w:pPr>
        <w:pStyle w:val="PITextkrper"/>
        <w:rPr>
          <w:rFonts w:ascii="Calibri" w:hAnsi="Calibri" w:cs="Calibri"/>
          <w:szCs w:val="22"/>
        </w:rPr>
      </w:pPr>
    </w:p>
    <w:p w14:paraId="42608456" w14:textId="77777777" w:rsidR="00B02F51" w:rsidRDefault="00B02F51" w:rsidP="00B02F51">
      <w:pPr>
        <w:pStyle w:val="Textkrper"/>
        <w:spacing w:before="120" w:after="120" w:line="260" w:lineRule="exact"/>
        <w:jc w:val="both"/>
        <w:rPr>
          <w:rFonts w:ascii="Arial" w:hAnsi="Arial"/>
          <w:b w:val="0"/>
          <w:bCs w:val="0"/>
          <w:lang w:val="en-US"/>
        </w:rPr>
      </w:pPr>
    </w:p>
    <w:p w14:paraId="0BC1C1A5" w14:textId="77777777" w:rsidR="00B02F51" w:rsidRDefault="00B02F51" w:rsidP="00B02F51">
      <w:pPr>
        <w:pStyle w:val="PITextkrper"/>
        <w:pBdr>
          <w:top w:val="single" w:sz="4" w:space="1" w:color="auto"/>
        </w:pBdr>
        <w:spacing w:before="240"/>
        <w:rPr>
          <w:b/>
          <w:sz w:val="18"/>
          <w:szCs w:val="18"/>
          <w:lang w:val="en-US"/>
        </w:rPr>
      </w:pPr>
    </w:p>
    <w:p w14:paraId="232E87B9" w14:textId="77777777" w:rsidR="00B02F51" w:rsidRDefault="00B02F51" w:rsidP="00B02F51">
      <w:pPr>
        <w:pStyle w:val="Textkrper"/>
        <w:spacing w:before="120" w:after="120" w:line="260" w:lineRule="exact"/>
        <w:jc w:val="both"/>
        <w:rPr>
          <w:rFonts w:ascii="Arial" w:hAnsi="Arial"/>
          <w:lang w:val="en-US"/>
        </w:rPr>
      </w:pPr>
      <w:r>
        <w:rPr>
          <w:rFonts w:ascii="Arial" w:hAnsi="Arial"/>
          <w:lang w:val="en-US"/>
        </w:rPr>
        <w:t xml:space="preserve">About the </w:t>
      </w:r>
      <w:bookmarkStart w:id="0" w:name="_Hlk149652657"/>
      <w:r>
        <w:rPr>
          <w:rFonts w:ascii="Arial" w:hAnsi="Arial"/>
          <w:lang w:val="en-US"/>
        </w:rPr>
        <w:t xml:space="preserve">Würth </w:t>
      </w:r>
      <w:proofErr w:type="spellStart"/>
      <w:r>
        <w:rPr>
          <w:rFonts w:ascii="Arial" w:hAnsi="Arial"/>
          <w:lang w:val="en-US"/>
        </w:rPr>
        <w:t>Elektronik</w:t>
      </w:r>
      <w:proofErr w:type="spellEnd"/>
      <w:r>
        <w:rPr>
          <w:rFonts w:ascii="Arial" w:hAnsi="Arial"/>
          <w:lang w:val="en-US"/>
        </w:rPr>
        <w:t xml:space="preserve"> eiSos Group</w:t>
      </w:r>
      <w:bookmarkEnd w:id="0"/>
    </w:p>
    <w:p w14:paraId="4B198133" w14:textId="77777777" w:rsidR="00B02F51" w:rsidRDefault="00B02F51" w:rsidP="00B02F51">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2C7E55D3" w14:textId="77777777" w:rsidR="00B02F51" w:rsidRDefault="00B02F51" w:rsidP="00B02F51">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p>
    <w:p w14:paraId="05AF4065" w14:textId="77777777" w:rsidR="00B02F51" w:rsidRDefault="00B02F51" w:rsidP="00B02F51">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2F4613C5" w14:textId="77777777" w:rsidR="00B02F51" w:rsidRDefault="00B02F51" w:rsidP="00B02F51">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r>
        <w:rPr>
          <w:rFonts w:ascii="Arial" w:hAnsi="Arial"/>
          <w:b w:val="0"/>
          <w:lang w:val="en-US"/>
        </w:rPr>
        <w:t>B</w:t>
      </w:r>
      <w:r w:rsidRPr="00732BB9">
        <w:rPr>
          <w:rFonts w:ascii="Arial" w:hAnsi="Arial"/>
          <w:b w:val="0"/>
          <w:lang w:val="en-US"/>
        </w:rPr>
        <w:t>illion Euro.</w:t>
      </w:r>
    </w:p>
    <w:p w14:paraId="2E71456F" w14:textId="77777777" w:rsidR="00B02F51" w:rsidRDefault="00B02F51" w:rsidP="00B02F51">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4A817722" w14:textId="77777777" w:rsidR="00B02F51" w:rsidRDefault="00B02F51" w:rsidP="00B02F51">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63C43BF3" w14:textId="228369DD" w:rsidR="00B02F51" w:rsidRDefault="00B02F51" w:rsidP="00B02F51">
      <w:pPr>
        <w:pStyle w:val="Textkrper"/>
        <w:spacing w:before="120" w:after="120" w:line="276" w:lineRule="auto"/>
        <w:rPr>
          <w:rFonts w:ascii="Arial" w:hAnsi="Arial"/>
          <w:lang w:val="en-US"/>
        </w:rPr>
      </w:pPr>
      <w:r>
        <w:rPr>
          <w:rFonts w:ascii="Arial" w:hAnsi="Arial"/>
          <w:lang w:val="en-US"/>
        </w:rPr>
        <w:br w:type="page"/>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02F51" w14:paraId="225B065D" w14:textId="77777777" w:rsidTr="00010CDD">
        <w:tc>
          <w:tcPr>
            <w:tcW w:w="3902" w:type="dxa"/>
            <w:shd w:val="clear" w:color="auto" w:fill="auto"/>
            <w:hideMark/>
          </w:tcPr>
          <w:p w14:paraId="7A3CC8FE" w14:textId="77777777" w:rsidR="00B02F51" w:rsidRDefault="00B02F51" w:rsidP="00010CDD">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08F7B1D0" w14:textId="77777777" w:rsidR="00B02F51" w:rsidRDefault="00B02F51" w:rsidP="00010CDD">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216D1DA7" w14:textId="77777777" w:rsidR="00B02F51" w:rsidRDefault="00B02F51" w:rsidP="00010CDD">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2" w:history="1">
              <w:r>
                <w:rPr>
                  <w:rStyle w:val="Hyperlink"/>
                  <w:rFonts w:ascii="Arial" w:hAnsi="Arial"/>
                  <w:sz w:val="20"/>
                  <w:lang w:val="en-US"/>
                </w:rPr>
                <w:t>sarah.hurst@we-online.de</w:t>
              </w:r>
            </w:hyperlink>
            <w:r>
              <w:rPr>
                <w:rFonts w:ascii="Arial" w:hAnsi="Arial"/>
                <w:sz w:val="20"/>
                <w:lang w:val="en-US"/>
              </w:rPr>
              <w:t xml:space="preserve"> </w:t>
            </w:r>
          </w:p>
          <w:p w14:paraId="72176622" w14:textId="77777777" w:rsidR="00B02F51" w:rsidRDefault="00793BD7" w:rsidP="00010CDD">
            <w:pPr>
              <w:spacing w:before="120" w:after="120" w:line="276" w:lineRule="auto"/>
              <w:rPr>
                <w:rFonts w:ascii="Arial" w:hAnsi="Arial" w:cs="Arial"/>
                <w:bCs/>
                <w:sz w:val="20"/>
              </w:rPr>
            </w:pPr>
            <w:hyperlink r:id="rId13" w:history="1">
              <w:r w:rsidR="00B02F51">
                <w:rPr>
                  <w:rStyle w:val="Hyperlink"/>
                  <w:rFonts w:ascii="Arial" w:hAnsi="Arial"/>
                  <w:bCs/>
                  <w:sz w:val="20"/>
                </w:rPr>
                <w:t>www.we-online.com</w:t>
              </w:r>
            </w:hyperlink>
            <w:r w:rsidR="00B02F51">
              <w:rPr>
                <w:rFonts w:ascii="Arial" w:hAnsi="Arial"/>
                <w:bCs/>
                <w:sz w:val="20"/>
              </w:rPr>
              <w:t xml:space="preserve"> </w:t>
            </w:r>
          </w:p>
          <w:p w14:paraId="06B617B9" w14:textId="77777777" w:rsidR="00B02F51" w:rsidRDefault="00B02F51" w:rsidP="00010CDD">
            <w:pPr>
              <w:spacing w:before="120" w:after="120" w:line="276" w:lineRule="auto"/>
              <w:rPr>
                <w:rFonts w:ascii="Arial" w:hAnsi="Arial" w:cs="Arial"/>
                <w:bCs/>
                <w:sz w:val="20"/>
              </w:rPr>
            </w:pPr>
          </w:p>
        </w:tc>
        <w:tc>
          <w:tcPr>
            <w:tcW w:w="3193" w:type="dxa"/>
            <w:shd w:val="clear" w:color="auto" w:fill="auto"/>
            <w:hideMark/>
          </w:tcPr>
          <w:p w14:paraId="12B8C0F1" w14:textId="77777777" w:rsidR="00B02F51" w:rsidRDefault="00B02F51" w:rsidP="00010CDD">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54CEA1E2" w14:textId="77777777" w:rsidR="00B02F51" w:rsidRDefault="00B02F51" w:rsidP="00010CDD">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16254E1F" w14:textId="77777777" w:rsidR="00B02F51" w:rsidRDefault="00B02F51" w:rsidP="00010CD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4" w:history="1">
              <w:r>
                <w:rPr>
                  <w:rStyle w:val="Hyperlink"/>
                  <w:rFonts w:ascii="Arial" w:hAnsi="Arial"/>
                  <w:bCs/>
                  <w:sz w:val="20"/>
                </w:rPr>
                <w:t>b.basilio@htcm.de</w:t>
              </w:r>
            </w:hyperlink>
            <w:r>
              <w:rPr>
                <w:rFonts w:ascii="Arial" w:hAnsi="Arial"/>
                <w:bCs/>
                <w:sz w:val="20"/>
              </w:rPr>
              <w:t xml:space="preserve"> </w:t>
            </w:r>
          </w:p>
          <w:p w14:paraId="3032A7C5" w14:textId="77777777" w:rsidR="00B02F51" w:rsidRDefault="00793BD7" w:rsidP="00010CDD">
            <w:pPr>
              <w:tabs>
                <w:tab w:val="left" w:pos="1065"/>
              </w:tabs>
              <w:spacing w:before="120" w:after="120" w:line="276" w:lineRule="auto"/>
              <w:rPr>
                <w:rFonts w:ascii="Arial" w:hAnsi="Arial" w:cs="Arial"/>
                <w:bCs/>
                <w:sz w:val="20"/>
              </w:rPr>
            </w:pPr>
            <w:hyperlink r:id="rId15" w:history="1">
              <w:r w:rsidR="00B02F51">
                <w:rPr>
                  <w:rStyle w:val="Hyperlink"/>
                  <w:rFonts w:ascii="Arial" w:hAnsi="Arial"/>
                  <w:bCs/>
                  <w:sz w:val="20"/>
                </w:rPr>
                <w:t>www.htcm.de</w:t>
              </w:r>
            </w:hyperlink>
            <w:r w:rsidR="00B02F51">
              <w:rPr>
                <w:rFonts w:ascii="Arial" w:hAnsi="Arial"/>
                <w:bCs/>
                <w:sz w:val="20"/>
              </w:rPr>
              <w:t xml:space="preserve">  </w:t>
            </w:r>
          </w:p>
        </w:tc>
      </w:tr>
    </w:tbl>
    <w:p w14:paraId="190FD070" w14:textId="77777777" w:rsidR="00B02F51" w:rsidRPr="00031FC8" w:rsidRDefault="00B02F51" w:rsidP="00B02F51">
      <w:pPr>
        <w:spacing w:after="120" w:line="280" w:lineRule="exact"/>
        <w:rPr>
          <w:rFonts w:ascii="Arial" w:hAnsi="Arial"/>
          <w:b/>
          <w:bCs/>
          <w:lang w:val="en-US"/>
        </w:rPr>
      </w:pPr>
    </w:p>
    <w:p w14:paraId="37F1629A" w14:textId="77777777" w:rsidR="00B02F51" w:rsidRDefault="00B02F51" w:rsidP="007B257D">
      <w:pPr>
        <w:pStyle w:val="PITextkrper"/>
        <w:rPr>
          <w:rFonts w:ascii="Calibri" w:hAnsi="Calibri" w:cs="Calibri"/>
          <w:szCs w:val="22"/>
        </w:rPr>
      </w:pPr>
    </w:p>
    <w:sectPr w:rsidR="00B02F51">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5B0B" w14:textId="77777777" w:rsidR="007D3514" w:rsidRDefault="005F47D9">
      <w:r>
        <w:separator/>
      </w:r>
    </w:p>
  </w:endnote>
  <w:endnote w:type="continuationSeparator" w:id="0">
    <w:p w14:paraId="61E7FE11" w14:textId="77777777" w:rsidR="007D3514" w:rsidRDefault="005F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F07D" w14:textId="73C71359" w:rsidR="007D3514" w:rsidRDefault="005F47D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WTH1PI1373</w:t>
    </w:r>
    <w:r w:rsidR="004C1533">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ABF9" w14:textId="77777777" w:rsidR="007D3514" w:rsidRDefault="005F47D9">
      <w:r>
        <w:separator/>
      </w:r>
    </w:p>
  </w:footnote>
  <w:footnote w:type="continuationSeparator" w:id="0">
    <w:p w14:paraId="4096D849" w14:textId="77777777" w:rsidR="007D3514" w:rsidRDefault="005F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EE7A" w14:textId="77777777" w:rsidR="007D3514" w:rsidRDefault="00793BD7">
    <w:pPr>
      <w:pStyle w:val="Kopfzeile"/>
      <w:tabs>
        <w:tab w:val="clear" w:pos="9072"/>
        <w:tab w:val="right" w:pos="9498"/>
      </w:tabs>
    </w:pPr>
    <w:r>
      <w:rPr>
        <w:noProof/>
      </w:rPr>
      <w:pict w14:anchorId="3835D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49"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61597">
    <w:abstractNumId w:val="4"/>
  </w:num>
  <w:num w:numId="2" w16cid:durableId="225338324">
    <w:abstractNumId w:val="1"/>
  </w:num>
  <w:num w:numId="3" w16cid:durableId="953756533">
    <w:abstractNumId w:val="2"/>
  </w:num>
  <w:num w:numId="4" w16cid:durableId="1280645149">
    <w:abstractNumId w:val="3"/>
  </w:num>
  <w:num w:numId="5" w16cid:durableId="20926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3514"/>
    <w:rsid w:val="00404C9B"/>
    <w:rsid w:val="004625D0"/>
    <w:rsid w:val="004C1533"/>
    <w:rsid w:val="00544C71"/>
    <w:rsid w:val="005F47D9"/>
    <w:rsid w:val="007241E2"/>
    <w:rsid w:val="00793BD7"/>
    <w:rsid w:val="007B257D"/>
    <w:rsid w:val="007D3514"/>
    <w:rsid w:val="00B02F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893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de-DE" w:eastAsia="de-DE"/>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165002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9FFD-D127-4BCB-B529-CA58B845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3556</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2023-10-27T12:50:00Z</dcterms:created>
  <dcterms:modified xsi:type="dcterms:W3CDTF">2023-10-31T12:51:00Z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