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4DF7" w14:textId="77777777" w:rsidR="00423041" w:rsidRDefault="00D77601">
      <w:pPr>
        <w:pStyle w:val="berschrift1"/>
        <w:spacing w:before="720" w:after="720" w:line="260" w:lineRule="exact"/>
        <w:rPr>
          <w:sz w:val="20"/>
          <w:lang w:bidi="it-IT"/>
        </w:rPr>
      </w:pPr>
      <w:r>
        <w:rPr>
          <w:sz w:val="20"/>
          <w:lang w:bidi="it-IT"/>
        </w:rPr>
        <w:t>MEDIENINFORMATION</w:t>
      </w:r>
    </w:p>
    <w:p w14:paraId="1FF0DEF7" w14:textId="77777777" w:rsidR="00423041" w:rsidRDefault="00D77601">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Maschinenraum Momentum 2023: klares Pro-KI-Statement von Würth Elektronik</w:t>
      </w:r>
    </w:p>
    <w:p w14:paraId="76A66239" w14:textId="5BD472D0" w:rsidR="00423041" w:rsidRDefault="00D77601">
      <w:pPr>
        <w:pStyle w:val="Kopfzeile"/>
        <w:spacing w:before="360" w:after="360"/>
        <w:rPr>
          <w:rFonts w:ascii="Arial" w:hAnsi="Arial" w:cs="Arial"/>
          <w:b/>
          <w:bCs/>
          <w:color w:val="000000"/>
          <w:sz w:val="36"/>
        </w:rPr>
      </w:pPr>
      <w:r>
        <w:rPr>
          <w:rFonts w:ascii="Arial" w:hAnsi="Arial" w:cs="Arial"/>
          <w:b/>
          <w:bCs/>
          <w:color w:val="000000"/>
          <w:sz w:val="36"/>
        </w:rPr>
        <w:t>Noch sind wir im „Driver</w:t>
      </w:r>
      <w:r w:rsidR="004725E9">
        <w:rPr>
          <w:rFonts w:ascii="Arial" w:hAnsi="Arial" w:cs="Arial"/>
          <w:b/>
          <w:bCs/>
          <w:color w:val="000000"/>
          <w:sz w:val="36"/>
        </w:rPr>
        <w:t xml:space="preserve"> </w:t>
      </w:r>
      <w:r>
        <w:rPr>
          <w:rFonts w:ascii="Arial" w:hAnsi="Arial" w:cs="Arial"/>
          <w:b/>
          <w:bCs/>
          <w:color w:val="000000"/>
          <w:sz w:val="36"/>
        </w:rPr>
        <w:t>Seat“</w:t>
      </w:r>
    </w:p>
    <w:p w14:paraId="68132342" w14:textId="77777777" w:rsidR="00423041" w:rsidRPr="008823B8" w:rsidRDefault="00D77601">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Pr="008823B8">
        <w:rPr>
          <w:rFonts w:ascii="Arial" w:hAnsi="Arial"/>
          <w:color w:val="000000"/>
        </w:rPr>
        <w:t>29. September 2023</w:t>
      </w:r>
      <w:r>
        <w:rPr>
          <w:rFonts w:ascii="Arial" w:hAnsi="Arial"/>
          <w:color w:val="000000"/>
        </w:rPr>
        <w:t xml:space="preserve"> – Ein klares Bekenntnis zum KI-Standort Deutschland gab Alexander </w:t>
      </w:r>
      <w:proofErr w:type="spellStart"/>
      <w:r>
        <w:rPr>
          <w:rFonts w:ascii="Arial" w:hAnsi="Arial"/>
          <w:color w:val="000000"/>
        </w:rPr>
        <w:t>Gerfer</w:t>
      </w:r>
      <w:proofErr w:type="spellEnd"/>
      <w:r>
        <w:rPr>
          <w:rFonts w:ascii="Arial" w:hAnsi="Arial"/>
          <w:color w:val="000000"/>
        </w:rPr>
        <w:t xml:space="preserve">, CTO von Würth Elektronik </w:t>
      </w:r>
      <w:proofErr w:type="spellStart"/>
      <w:r>
        <w:rPr>
          <w:rFonts w:ascii="Arial" w:hAnsi="Arial"/>
          <w:color w:val="000000"/>
        </w:rPr>
        <w:t>eiSos</w:t>
      </w:r>
      <w:proofErr w:type="spellEnd"/>
      <w:r>
        <w:rPr>
          <w:rFonts w:ascii="Arial" w:hAnsi="Arial"/>
          <w:color w:val="000000"/>
        </w:rPr>
        <w:t xml:space="preserve">, auf der Konferenz Maschinenraum Momentum am 28. September in Berlin ab. Als Hersteller von elektrischen und elektronischen Bauelementen versteht sich Würth Elektronik als Komponenten- und Know-how-Lieferant für die innovative Industrie. Die Kooperation mit der cloudbasierten Engineering-Plattform CELUS ist hierfür ein Beispiel. </w:t>
      </w:r>
    </w:p>
    <w:p w14:paraId="413C933D" w14:textId="387DA5FC" w:rsidR="00423041" w:rsidRDefault="00D77601">
      <w:pPr>
        <w:pStyle w:val="Textkrper"/>
        <w:spacing w:before="120" w:after="120" w:line="260" w:lineRule="exact"/>
        <w:jc w:val="both"/>
        <w:rPr>
          <w:rFonts w:ascii="Arial" w:hAnsi="Arial"/>
          <w:b w:val="0"/>
          <w:bCs w:val="0"/>
        </w:rPr>
      </w:pPr>
      <w:r>
        <w:rPr>
          <w:rFonts w:ascii="Arial" w:hAnsi="Arial"/>
          <w:b w:val="0"/>
          <w:bCs w:val="0"/>
        </w:rPr>
        <w:t>Als „erste Konferenz vom Mittelstand für den Mittelstand“ bezeichnet der Veranstalter die Maschinenraum Momentum 2023. Sie bietet Inspirations</w:t>
      </w:r>
      <w:r w:rsidR="00BA5429">
        <w:rPr>
          <w:rFonts w:ascii="Arial" w:hAnsi="Arial"/>
          <w:b w:val="0"/>
          <w:bCs w:val="0"/>
        </w:rPr>
        <w:t>i</w:t>
      </w:r>
      <w:r>
        <w:rPr>
          <w:rFonts w:ascii="Arial" w:hAnsi="Arial"/>
          <w:b w:val="0"/>
          <w:bCs w:val="0"/>
        </w:rPr>
        <w:t>nputs und Panels sowie vertiefende Themen-Tracks.</w:t>
      </w:r>
    </w:p>
    <w:p w14:paraId="4BE95317" w14:textId="1977C142"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Zu den Vortragenden und Teilnehmenden zählte in diesem Jahr auch Alexander </w:t>
      </w:r>
      <w:proofErr w:type="spellStart"/>
      <w:r>
        <w:rPr>
          <w:rFonts w:ascii="Arial" w:hAnsi="Arial"/>
          <w:b w:val="0"/>
          <w:bCs w:val="0"/>
        </w:rPr>
        <w:t>Gerfer</w:t>
      </w:r>
      <w:proofErr w:type="spellEnd"/>
      <w:r>
        <w:rPr>
          <w:rFonts w:ascii="Arial" w:hAnsi="Arial"/>
          <w:b w:val="0"/>
          <w:bCs w:val="0"/>
        </w:rPr>
        <w:t xml:space="preserve">. Der CTO von Würth Elektronik </w:t>
      </w:r>
      <w:proofErr w:type="spellStart"/>
      <w:r>
        <w:rPr>
          <w:rFonts w:ascii="Arial" w:hAnsi="Arial"/>
          <w:b w:val="0"/>
          <w:bCs w:val="0"/>
        </w:rPr>
        <w:t>eiSos</w:t>
      </w:r>
      <w:proofErr w:type="spellEnd"/>
      <w:r>
        <w:rPr>
          <w:rFonts w:ascii="Arial" w:hAnsi="Arial"/>
          <w:b w:val="0"/>
          <w:bCs w:val="0"/>
        </w:rPr>
        <w:t xml:space="preserve"> positionierte sich sowohl in seinem Vortrag als auch in der Diskussion klar für KI: „Wie auch offizielle Vorhersagen deutlich machen, wird es keinen Arbeitsplatz mehr geben, der nicht mit KI-Anwendungen zu tun hat.</w:t>
      </w:r>
      <w:r>
        <w:rPr>
          <w:rStyle w:val="Funotenzeichen"/>
          <w:rFonts w:ascii="Arial" w:hAnsi="Arial"/>
          <w:b w:val="0"/>
          <w:bCs w:val="0"/>
        </w:rPr>
        <w:footnoteReference w:id="1"/>
      </w:r>
      <w:r>
        <w:rPr>
          <w:rFonts w:ascii="Arial" w:hAnsi="Arial"/>
          <w:b w:val="0"/>
          <w:bCs w:val="0"/>
        </w:rPr>
        <w:t xml:space="preserve"> Diese Prognose kann ich </w:t>
      </w:r>
      <w:proofErr w:type="gramStart"/>
      <w:r>
        <w:rPr>
          <w:rFonts w:ascii="Arial" w:hAnsi="Arial"/>
          <w:b w:val="0"/>
          <w:bCs w:val="0"/>
        </w:rPr>
        <w:t xml:space="preserve">voll und ganz </w:t>
      </w:r>
      <w:proofErr w:type="gramEnd"/>
      <w:r>
        <w:rPr>
          <w:rFonts w:ascii="Arial" w:hAnsi="Arial"/>
          <w:b w:val="0"/>
          <w:bCs w:val="0"/>
        </w:rPr>
        <w:t>unterstreichen: Künstliche Intelligenz wird kommen – und sie wird unser Leben revolutionieren, so viel ist sicher. Es liegt nun an uns, die enormen Möglichkeiten dieser Technologie für uns zu nutzen. Noch sitzen wir im Driver</w:t>
      </w:r>
      <w:r w:rsidR="004725E9">
        <w:rPr>
          <w:rFonts w:ascii="Arial" w:hAnsi="Arial"/>
          <w:b w:val="0"/>
          <w:bCs w:val="0"/>
        </w:rPr>
        <w:t xml:space="preserve"> </w:t>
      </w:r>
      <w:r>
        <w:rPr>
          <w:rFonts w:ascii="Arial" w:hAnsi="Arial"/>
          <w:b w:val="0"/>
          <w:bCs w:val="0"/>
        </w:rPr>
        <w:t>Seat – und dort müssen wir auch bleiben. Um weiterhin fortschrittlich und zukunftsorientiert zu agieren, gilt es, zur richtigen Zeit entschlossen zu handeln und mutige Entscheidungen zu treffen.“</w:t>
      </w:r>
    </w:p>
    <w:p w14:paraId="51258194" w14:textId="77777777" w:rsidR="00423041" w:rsidRDefault="00D77601">
      <w:pPr>
        <w:pStyle w:val="Textkrper"/>
        <w:spacing w:before="120" w:after="120" w:line="260" w:lineRule="exact"/>
        <w:jc w:val="both"/>
        <w:rPr>
          <w:rFonts w:ascii="Arial" w:hAnsi="Arial"/>
        </w:rPr>
      </w:pPr>
      <w:r>
        <w:rPr>
          <w:rFonts w:ascii="Arial" w:hAnsi="Arial"/>
        </w:rPr>
        <w:t>Bauelemente für KI-Designs</w:t>
      </w:r>
    </w:p>
    <w:p w14:paraId="26E8FE02" w14:textId="54D5A210" w:rsidR="00423041" w:rsidRDefault="00D77601">
      <w:pPr>
        <w:pStyle w:val="Textkrper"/>
        <w:spacing w:before="120" w:after="120" w:line="260" w:lineRule="exact"/>
        <w:jc w:val="both"/>
        <w:rPr>
          <w:rFonts w:ascii="Arial" w:hAnsi="Arial"/>
          <w:b w:val="0"/>
          <w:bCs w:val="0"/>
        </w:rPr>
      </w:pPr>
      <w:r>
        <w:rPr>
          <w:rFonts w:ascii="Arial" w:hAnsi="Arial"/>
          <w:b w:val="0"/>
          <w:bCs w:val="0"/>
        </w:rPr>
        <w:t>Wohin die Reise bei Würth Elektronik gehen kann, zeigt exemplarisch die Kooperation mit CELUS. Das Deep-Tech-Unternehmen hat die bewährten passiven Komponenten von Würth Elektronik in die Datenbank seiner cloudbasierten Engineering-Plattform aufgenommen.</w:t>
      </w:r>
      <w:r>
        <w:rPr>
          <w:rFonts w:ascii="Arial" w:hAnsi="Arial"/>
        </w:rPr>
        <w:t xml:space="preserve"> </w:t>
      </w:r>
      <w:r>
        <w:rPr>
          <w:rFonts w:ascii="Arial" w:hAnsi="Arial"/>
          <w:b w:val="0"/>
          <w:bCs w:val="0"/>
        </w:rPr>
        <w:t xml:space="preserve">Mit ihr automatisiert das Deep-Tech-Unternehmen die Entwicklung elektronischer Leiterplatten auf Basis moderner KI. „Aus eigener Erfahrung weiß ich, dass so manche Idee an einem einzigen fehlenden Bauteil scheitern kann, dass im Schaltungsdesign immer noch viel Zeit damit verbracht wird, Kataloge zu wälzen und das Rad neu zu erfinden“, berichtet </w:t>
      </w:r>
      <w:proofErr w:type="spellStart"/>
      <w:r>
        <w:rPr>
          <w:rFonts w:ascii="Arial" w:hAnsi="Arial"/>
          <w:b w:val="0"/>
          <w:bCs w:val="0"/>
        </w:rPr>
        <w:t>Gerfer</w:t>
      </w:r>
      <w:proofErr w:type="spellEnd"/>
      <w:r>
        <w:rPr>
          <w:rFonts w:ascii="Arial" w:hAnsi="Arial"/>
          <w:b w:val="0"/>
          <w:bCs w:val="0"/>
        </w:rPr>
        <w:t>. „Das können wir uns aber in Zeiten steigender Nachfrage und knapper werdender Arbeitskräfte nicht mehr leisten. Wir von Würth Elektronik bleiben mit unserem Vertriebskonzept am Puls der Zeit: Wir wollen Innovationen ermöglichen und aus Ideen marktreife Produkte machen. KI-</w:t>
      </w:r>
      <w:r>
        <w:rPr>
          <w:rFonts w:ascii="Arial" w:hAnsi="Arial"/>
          <w:b w:val="0"/>
          <w:bCs w:val="0"/>
        </w:rPr>
        <w:lastRenderedPageBreak/>
        <w:t>Konzepte wie zum Beispiel die CELUS</w:t>
      </w:r>
      <w:r w:rsidR="00BA5429">
        <w:rPr>
          <w:rFonts w:ascii="Arial" w:hAnsi="Arial"/>
          <w:b w:val="0"/>
          <w:bCs w:val="0"/>
        </w:rPr>
        <w:t>-</w:t>
      </w:r>
      <w:r>
        <w:rPr>
          <w:rFonts w:ascii="Arial" w:hAnsi="Arial"/>
          <w:b w:val="0"/>
          <w:bCs w:val="0"/>
        </w:rPr>
        <w:t>Plattform geben dabei die Richtung vor: Der Mensch hat die Idee, die Maschine erledigt die Routineaufgaben für ihn. Das ist die Zukunft der künstlichen Intelligenz.“</w:t>
      </w:r>
    </w:p>
    <w:p w14:paraId="53655423" w14:textId="77777777" w:rsidR="00423041" w:rsidRDefault="00D77601">
      <w:pPr>
        <w:pStyle w:val="Textkrper"/>
        <w:spacing w:before="120" w:after="120" w:line="260" w:lineRule="exact"/>
        <w:jc w:val="both"/>
        <w:rPr>
          <w:rFonts w:ascii="Arial" w:hAnsi="Arial"/>
        </w:rPr>
      </w:pPr>
      <w:r>
        <w:rPr>
          <w:rFonts w:ascii="Arial" w:hAnsi="Arial"/>
        </w:rPr>
        <w:t>Klasse statt Masse</w:t>
      </w:r>
    </w:p>
    <w:p w14:paraId="7159B281" w14:textId="320AA9CD" w:rsidR="00423041" w:rsidRDefault="00D77601">
      <w:pPr>
        <w:pStyle w:val="Textkrper"/>
        <w:spacing w:before="120" w:after="120" w:line="260" w:lineRule="exact"/>
        <w:jc w:val="both"/>
        <w:rPr>
          <w:rFonts w:ascii="Arial" w:hAnsi="Arial"/>
          <w:b w:val="0"/>
          <w:bCs w:val="0"/>
        </w:rPr>
      </w:pPr>
      <w:r>
        <w:rPr>
          <w:rFonts w:ascii="Arial" w:hAnsi="Arial"/>
          <w:b w:val="0"/>
          <w:bCs w:val="0"/>
        </w:rPr>
        <w:t>„Gerade der Mittelstand hat in der Regel keine großen Entwicklungsabteilungen und muss daher seine Manpower umso gezielter und rationeller einsetzen“, ergänzt Tobias Rappers, Managing Director vom Konferenzveranstalter Maschinenraum. „Mit KI-gestütztem Design werden die Karten gerade im Wettbewerb mit Großunternehmen neu gemischt: Innovation ist nicht mehr eine Frage der Masse, sondern der Klasse.“</w:t>
      </w:r>
    </w:p>
    <w:p w14:paraId="1921FF5E" w14:textId="61A1D9D8"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Neben Alexander </w:t>
      </w:r>
      <w:proofErr w:type="spellStart"/>
      <w:r>
        <w:rPr>
          <w:rFonts w:ascii="Arial" w:hAnsi="Arial"/>
          <w:b w:val="0"/>
          <w:bCs w:val="0"/>
        </w:rPr>
        <w:t>Gerfer</w:t>
      </w:r>
      <w:proofErr w:type="spellEnd"/>
      <w:r>
        <w:rPr>
          <w:rFonts w:ascii="Arial" w:hAnsi="Arial"/>
          <w:b w:val="0"/>
          <w:bCs w:val="0"/>
        </w:rPr>
        <w:t xml:space="preserve"> nahmen Prof. Dr. Christin</w:t>
      </w:r>
      <w:r w:rsidR="00DE713C">
        <w:rPr>
          <w:rFonts w:ascii="Arial" w:hAnsi="Arial"/>
          <w:b w:val="0"/>
          <w:bCs w:val="0"/>
        </w:rPr>
        <w:t>a</w:t>
      </w:r>
      <w:r>
        <w:rPr>
          <w:rFonts w:ascii="Arial" w:hAnsi="Arial"/>
          <w:b w:val="0"/>
          <w:bCs w:val="0"/>
        </w:rPr>
        <w:t xml:space="preserve"> </w:t>
      </w:r>
      <w:proofErr w:type="spellStart"/>
      <w:r>
        <w:rPr>
          <w:rFonts w:ascii="Arial" w:hAnsi="Arial"/>
          <w:b w:val="0"/>
          <w:bCs w:val="0"/>
        </w:rPr>
        <w:t>Kratsch</w:t>
      </w:r>
      <w:proofErr w:type="spellEnd"/>
      <w:r>
        <w:rPr>
          <w:rFonts w:ascii="Arial" w:hAnsi="Arial"/>
          <w:b w:val="0"/>
          <w:bCs w:val="0"/>
        </w:rPr>
        <w:t xml:space="preserve">, Professorin für </w:t>
      </w:r>
      <w:proofErr w:type="spellStart"/>
      <w:r>
        <w:rPr>
          <w:rFonts w:ascii="Arial" w:hAnsi="Arial"/>
          <w:b w:val="0"/>
          <w:bCs w:val="0"/>
        </w:rPr>
        <w:t>Artificial</w:t>
      </w:r>
      <w:proofErr w:type="spellEnd"/>
      <w:r>
        <w:rPr>
          <w:rFonts w:ascii="Arial" w:hAnsi="Arial"/>
          <w:b w:val="0"/>
          <w:bCs w:val="0"/>
        </w:rPr>
        <w:t xml:space="preserve"> </w:t>
      </w:r>
      <w:proofErr w:type="spellStart"/>
      <w:r>
        <w:rPr>
          <w:rFonts w:ascii="Arial" w:hAnsi="Arial"/>
          <w:b w:val="0"/>
          <w:bCs w:val="0"/>
        </w:rPr>
        <w:t>Intelligence</w:t>
      </w:r>
      <w:proofErr w:type="spellEnd"/>
      <w:r>
        <w:rPr>
          <w:rFonts w:ascii="Arial" w:hAnsi="Arial"/>
          <w:b w:val="0"/>
          <w:bCs w:val="0"/>
        </w:rPr>
        <w:t xml:space="preserve"> &amp; </w:t>
      </w:r>
      <w:proofErr w:type="gramStart"/>
      <w:r>
        <w:rPr>
          <w:rFonts w:ascii="Arial" w:hAnsi="Arial"/>
          <w:b w:val="0"/>
          <w:bCs w:val="0"/>
        </w:rPr>
        <w:t>Software Engineering</w:t>
      </w:r>
      <w:proofErr w:type="gramEnd"/>
      <w:r>
        <w:rPr>
          <w:rFonts w:ascii="Arial" w:hAnsi="Arial"/>
          <w:b w:val="0"/>
          <w:bCs w:val="0"/>
        </w:rPr>
        <w:t xml:space="preserve"> an der HTW Berlin, und Dr. Simon Müller, Deep-Tech</w:t>
      </w:r>
      <w:r w:rsidR="00F067D7">
        <w:rPr>
          <w:rFonts w:ascii="Arial" w:hAnsi="Arial"/>
          <w:b w:val="0"/>
          <w:bCs w:val="0"/>
        </w:rPr>
        <w:t>-</w:t>
      </w:r>
      <w:r>
        <w:rPr>
          <w:rFonts w:ascii="Arial" w:hAnsi="Arial"/>
          <w:b w:val="0"/>
          <w:bCs w:val="0"/>
        </w:rPr>
        <w:t xml:space="preserve">Entrepreneur beim Mittelstandsentwicklungspartner </w:t>
      </w:r>
      <w:proofErr w:type="spellStart"/>
      <w:r>
        <w:rPr>
          <w:rFonts w:ascii="Arial" w:hAnsi="Arial"/>
          <w:b w:val="0"/>
          <w:bCs w:val="0"/>
        </w:rPr>
        <w:t>wattx</w:t>
      </w:r>
      <w:proofErr w:type="spellEnd"/>
      <w:r>
        <w:rPr>
          <w:rFonts w:ascii="Arial" w:hAnsi="Arial"/>
          <w:b w:val="0"/>
          <w:bCs w:val="0"/>
        </w:rPr>
        <w:t xml:space="preserve">, an der Podiumsdiskussion zum Thema KI teil. Dabei ging es um die Frage „Wie operationalisieren wir </w:t>
      </w:r>
      <w:r w:rsidR="003D21A5">
        <w:rPr>
          <w:rFonts w:ascii="Arial" w:hAnsi="Arial"/>
          <w:b w:val="0"/>
          <w:bCs w:val="0"/>
        </w:rPr>
        <w:t>G</w:t>
      </w:r>
      <w:r w:rsidR="00F067D7" w:rsidRPr="00265C8B">
        <w:rPr>
          <w:rFonts w:ascii="Arial" w:hAnsi="Arial"/>
          <w:b w:val="0"/>
          <w:bCs w:val="0"/>
        </w:rPr>
        <w:t xml:space="preserve">enerative </w:t>
      </w:r>
      <w:r w:rsidRPr="00265C8B">
        <w:rPr>
          <w:rFonts w:ascii="Arial" w:hAnsi="Arial"/>
          <w:b w:val="0"/>
          <w:bCs w:val="0"/>
        </w:rPr>
        <w:t>KI im Mittelstand?“</w:t>
      </w:r>
      <w:r>
        <w:rPr>
          <w:rFonts w:ascii="Arial" w:hAnsi="Arial"/>
          <w:b w:val="0"/>
          <w:bCs w:val="0"/>
        </w:rPr>
        <w:t xml:space="preserve"> </w:t>
      </w:r>
    </w:p>
    <w:p w14:paraId="484E8068" w14:textId="77777777" w:rsidR="00423041" w:rsidRDefault="00D77601">
      <w:pPr>
        <w:pStyle w:val="Textkrper"/>
        <w:spacing w:before="120" w:after="120" w:line="260" w:lineRule="exact"/>
        <w:jc w:val="both"/>
        <w:rPr>
          <w:rFonts w:ascii="Arial" w:hAnsi="Arial"/>
        </w:rPr>
      </w:pPr>
      <w:r>
        <w:rPr>
          <w:rFonts w:ascii="Arial" w:hAnsi="Arial"/>
        </w:rPr>
        <w:t>Wichtig: Bauteilverfügbarkeit</w:t>
      </w:r>
    </w:p>
    <w:p w14:paraId="06A0E5A9" w14:textId="77777777"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„Das beste Design ist nichts wert, wenn die dafür vorgesehenen Bauelemente nicht verfügbar sind“, betont CELUS-Gründer und CEO Tobias Pohl. „Umso wichtiger ist für uns die Kooperation mit starken Global Playern wie Würth Elektronik. Dadurch, dass führende Komponentenhersteller in unserer Bibliothek gelistet sind, haben die Ingenieure die Möglichkeit, die besten Alternativen für ihre Entwicklungsarbeit zu finden und Chip-Engpässe zu umschiffen.“ </w:t>
      </w:r>
    </w:p>
    <w:p w14:paraId="659729A2" w14:textId="77777777" w:rsidR="00423041" w:rsidRDefault="00D77601">
      <w:pPr>
        <w:pStyle w:val="Textkrper"/>
        <w:spacing w:before="120" w:after="120" w:line="260" w:lineRule="exact"/>
        <w:jc w:val="both"/>
        <w:rPr>
          <w:rFonts w:ascii="Arial" w:hAnsi="Arial"/>
        </w:rPr>
      </w:pPr>
      <w:r>
        <w:rPr>
          <w:rFonts w:ascii="Arial" w:hAnsi="Arial"/>
        </w:rPr>
        <w:t>Zahlreiche neue KI-Start-ups</w:t>
      </w:r>
    </w:p>
    <w:p w14:paraId="73251041" w14:textId="103C492E" w:rsidR="00423041" w:rsidRDefault="00D77601">
      <w:pPr>
        <w:pStyle w:val="Textkrper"/>
        <w:spacing w:before="120" w:after="120" w:line="260" w:lineRule="exact"/>
        <w:jc w:val="both"/>
        <w:rPr>
          <w:rFonts w:ascii="Arial" w:hAnsi="Arial"/>
          <w:b w:val="0"/>
          <w:bCs w:val="0"/>
        </w:rPr>
      </w:pPr>
      <w:r>
        <w:rPr>
          <w:rFonts w:ascii="Arial" w:hAnsi="Arial"/>
          <w:b w:val="0"/>
          <w:bCs w:val="0"/>
        </w:rPr>
        <w:t xml:space="preserve">„Auch wenn das Thema oft noch kontrovers </w:t>
      </w:r>
      <w:proofErr w:type="gramStart"/>
      <w:r>
        <w:rPr>
          <w:rFonts w:ascii="Arial" w:hAnsi="Arial"/>
          <w:b w:val="0"/>
          <w:bCs w:val="0"/>
        </w:rPr>
        <w:t>diskutiert</w:t>
      </w:r>
      <w:proofErr w:type="gramEnd"/>
      <w:r>
        <w:rPr>
          <w:rFonts w:ascii="Arial" w:hAnsi="Arial"/>
          <w:b w:val="0"/>
          <w:bCs w:val="0"/>
        </w:rPr>
        <w:t xml:space="preserve"> wird: Der Standort Deutschland ist gerade im Bereich KI weitaus besser als sein Ruf“, stellt Alexander </w:t>
      </w:r>
      <w:proofErr w:type="spellStart"/>
      <w:r>
        <w:rPr>
          <w:rFonts w:ascii="Arial" w:hAnsi="Arial"/>
          <w:b w:val="0"/>
          <w:bCs w:val="0"/>
        </w:rPr>
        <w:t>Gerfer</w:t>
      </w:r>
      <w:proofErr w:type="spellEnd"/>
      <w:r>
        <w:rPr>
          <w:rFonts w:ascii="Arial" w:hAnsi="Arial"/>
          <w:b w:val="0"/>
          <w:bCs w:val="0"/>
        </w:rPr>
        <w:t xml:space="preserve"> klar. „Laut dem </w:t>
      </w:r>
      <w:proofErr w:type="spellStart"/>
      <w:r w:rsidR="004725E9">
        <w:rPr>
          <w:rFonts w:ascii="Arial" w:hAnsi="Arial"/>
          <w:b w:val="0"/>
          <w:bCs w:val="0"/>
        </w:rPr>
        <w:t>applied</w:t>
      </w:r>
      <w:r>
        <w:rPr>
          <w:rFonts w:ascii="Arial" w:hAnsi="Arial"/>
          <w:b w:val="0"/>
          <w:bCs w:val="0"/>
        </w:rPr>
        <w:t>AI</w:t>
      </w:r>
      <w:proofErr w:type="spellEnd"/>
      <w:r>
        <w:rPr>
          <w:rFonts w:ascii="Arial" w:hAnsi="Arial"/>
          <w:b w:val="0"/>
          <w:bCs w:val="0"/>
        </w:rPr>
        <w:t xml:space="preserve"> Institute </w:t>
      </w:r>
      <w:proofErr w:type="spellStart"/>
      <w:r>
        <w:rPr>
          <w:rFonts w:ascii="Arial" w:hAnsi="Arial"/>
          <w:b w:val="0"/>
          <w:bCs w:val="0"/>
        </w:rPr>
        <w:t>for</w:t>
      </w:r>
      <w:proofErr w:type="spellEnd"/>
      <w:r>
        <w:rPr>
          <w:rFonts w:ascii="Arial" w:hAnsi="Arial"/>
          <w:b w:val="0"/>
          <w:bCs w:val="0"/>
        </w:rPr>
        <w:t xml:space="preserve"> Europe ist die Zahl der KI-Start-ups hierzulande in nur einem Jahr um 67 Prozent gestiegen. Mehr als 500 KI-Start-ups zählt das renommierte Institut aktuell in Deutschland.</w:t>
      </w:r>
      <w:r>
        <w:rPr>
          <w:rStyle w:val="Funotenzeichen"/>
          <w:rFonts w:ascii="Arial" w:hAnsi="Arial"/>
          <w:b w:val="0"/>
          <w:bCs w:val="0"/>
        </w:rPr>
        <w:footnoteReference w:id="2"/>
      </w:r>
      <w:r>
        <w:rPr>
          <w:rFonts w:ascii="Arial" w:hAnsi="Arial"/>
          <w:b w:val="0"/>
          <w:bCs w:val="0"/>
        </w:rPr>
        <w:t xml:space="preserve"> Diesen positiven Trend werden wir mit unserem Know-how und unserer Erfahrung proaktiv und gezielt unterstützen, wie wir es bereits in vielen anderen Start-up-Feldern erfolgreich tun.“</w:t>
      </w:r>
    </w:p>
    <w:p w14:paraId="3EAA7740" w14:textId="77777777" w:rsidR="00494CAB" w:rsidRDefault="00494CAB">
      <w:pPr>
        <w:pStyle w:val="Textkrper"/>
        <w:spacing w:before="120" w:after="120" w:line="260" w:lineRule="exact"/>
        <w:jc w:val="both"/>
        <w:rPr>
          <w:rFonts w:ascii="Arial" w:hAnsi="Arial"/>
          <w:b w:val="0"/>
          <w:bCs w:val="0"/>
        </w:rPr>
      </w:pPr>
    </w:p>
    <w:p w14:paraId="1AB8E22C" w14:textId="6845DA84" w:rsidR="00494CAB" w:rsidRDefault="00494CAB">
      <w:pPr>
        <w:rPr>
          <w:rFonts w:ascii="Arial" w:hAnsi="Arial" w:cs="Arial"/>
          <w:sz w:val="20"/>
          <w:szCs w:val="20"/>
        </w:rPr>
      </w:pPr>
      <w:r>
        <w:rPr>
          <w:rFonts w:ascii="Arial" w:hAnsi="Arial"/>
          <w:b/>
          <w:bCs/>
        </w:rPr>
        <w:br w:type="page"/>
      </w:r>
    </w:p>
    <w:p w14:paraId="5ADCF50F" w14:textId="77777777" w:rsidR="00494CAB" w:rsidRDefault="00494CAB">
      <w:pPr>
        <w:pStyle w:val="Textkrper"/>
        <w:spacing w:before="120" w:after="120" w:line="260" w:lineRule="exact"/>
        <w:jc w:val="both"/>
        <w:rPr>
          <w:rFonts w:ascii="Arial" w:hAnsi="Arial"/>
          <w:b w:val="0"/>
          <w:bCs w:val="0"/>
        </w:rPr>
      </w:pPr>
    </w:p>
    <w:p w14:paraId="435059A5" w14:textId="77777777" w:rsidR="00494CAB" w:rsidRDefault="00494CAB">
      <w:pPr>
        <w:pStyle w:val="PITextkrper"/>
        <w:pBdr>
          <w:top w:val="single" w:sz="4" w:space="1" w:color="auto"/>
        </w:pBdr>
        <w:spacing w:before="240"/>
        <w:rPr>
          <w:rFonts w:cs="Arial"/>
          <w:b/>
          <w:sz w:val="18"/>
          <w:szCs w:val="18"/>
          <w:lang w:val="de-DE"/>
        </w:rPr>
      </w:pPr>
    </w:p>
    <w:p w14:paraId="03F10482" w14:textId="77777777" w:rsidR="00423041" w:rsidRDefault="00D77601">
      <w:pPr>
        <w:spacing w:after="120" w:line="280" w:lineRule="exact"/>
        <w:rPr>
          <w:rFonts w:ascii="Arial" w:hAnsi="Arial" w:cs="Arial"/>
          <w:b/>
          <w:bCs/>
          <w:sz w:val="18"/>
          <w:szCs w:val="18"/>
        </w:rPr>
      </w:pPr>
      <w:r>
        <w:rPr>
          <w:rFonts w:ascii="Arial" w:hAnsi="Arial" w:cs="Arial"/>
          <w:b/>
          <w:bCs/>
          <w:sz w:val="18"/>
          <w:szCs w:val="18"/>
        </w:rPr>
        <w:t>Verfügbares Bildmaterial</w:t>
      </w:r>
    </w:p>
    <w:p w14:paraId="5046AC98" w14:textId="77777777" w:rsidR="00423041" w:rsidRDefault="00D77601">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rPr>
          <w:rFonts w:ascii="Arial" w:hAnsi="Arial" w:cs="Arial"/>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494CAB" w:rsidRPr="00707A3E" w14:paraId="55224036" w14:textId="37AB2679" w:rsidTr="00934DD7">
        <w:trPr>
          <w:trHeight w:val="1701"/>
        </w:trPr>
        <w:tc>
          <w:tcPr>
            <w:tcW w:w="4428" w:type="dxa"/>
          </w:tcPr>
          <w:p w14:paraId="546063E1" w14:textId="5BD21D63" w:rsidR="00494CAB" w:rsidRPr="00707A3E" w:rsidRDefault="00494CAB">
            <w:pPr>
              <w:pStyle w:val="txt"/>
              <w:rPr>
                <w:b/>
                <w:bCs/>
                <w:sz w:val="18"/>
              </w:rPr>
            </w:pPr>
            <w:r>
              <w:rPr>
                <w:b/>
              </w:rPr>
              <w:br/>
            </w:r>
            <w:r w:rsidR="008B320C" w:rsidRPr="00707A3E">
              <w:rPr>
                <w:noProof/>
              </w:rPr>
              <w:drawing>
                <wp:inline distT="0" distB="0" distL="0" distR="0" wp14:anchorId="457E4865" wp14:editId="007F3707">
                  <wp:extent cx="2639480" cy="1980000"/>
                  <wp:effectExtent l="0" t="0" r="8890" b="1270"/>
                  <wp:docPr id="9064306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39480" cy="1980000"/>
                          </a:xfrm>
                          <a:prstGeom prst="rect">
                            <a:avLst/>
                          </a:prstGeom>
                          <a:noFill/>
                          <a:ln>
                            <a:noFill/>
                          </a:ln>
                        </pic:spPr>
                      </pic:pic>
                    </a:graphicData>
                  </a:graphic>
                </wp:inline>
              </w:drawing>
            </w:r>
            <w:r w:rsidRPr="00707A3E">
              <w:rPr>
                <w:b/>
                <w:bCs/>
                <w:sz w:val="18"/>
              </w:rPr>
              <w:br/>
            </w:r>
            <w:r w:rsidRPr="00707A3E">
              <w:rPr>
                <w:bCs/>
                <w:sz w:val="16"/>
                <w:szCs w:val="16"/>
              </w:rPr>
              <w:t xml:space="preserve">Bildquelle: Würth Elektronik </w:t>
            </w:r>
          </w:p>
          <w:p w14:paraId="2D4F454C" w14:textId="3ED06DD8" w:rsidR="00494CAB" w:rsidRPr="00707A3E" w:rsidRDefault="008B320C" w:rsidP="008B320C">
            <w:pPr>
              <w:autoSpaceDE w:val="0"/>
              <w:autoSpaceDN w:val="0"/>
              <w:adjustRightInd w:val="0"/>
              <w:rPr>
                <w:rFonts w:ascii="Arial" w:hAnsi="Arial" w:cs="Arial"/>
                <w:b/>
                <w:bCs/>
                <w:sz w:val="18"/>
                <w:szCs w:val="18"/>
              </w:rPr>
            </w:pPr>
            <w:r w:rsidRPr="00707A3E">
              <w:rPr>
                <w:rFonts w:ascii="Arial" w:hAnsi="Arial" w:cs="Arial"/>
                <w:b/>
                <w:sz w:val="18"/>
                <w:szCs w:val="18"/>
              </w:rPr>
              <w:t xml:space="preserve">„Herausforderungen und Chancen – Wie operationalisieren wir </w:t>
            </w:r>
            <w:r w:rsidR="003D21A5" w:rsidRPr="00707A3E">
              <w:rPr>
                <w:rFonts w:ascii="Arial" w:hAnsi="Arial" w:cs="Arial"/>
                <w:b/>
                <w:sz w:val="18"/>
                <w:szCs w:val="18"/>
              </w:rPr>
              <w:t>G</w:t>
            </w:r>
            <w:r w:rsidR="009918DE" w:rsidRPr="00707A3E">
              <w:rPr>
                <w:rFonts w:ascii="Arial" w:hAnsi="Arial" w:cs="Arial"/>
                <w:b/>
                <w:sz w:val="18"/>
                <w:szCs w:val="18"/>
              </w:rPr>
              <w:t xml:space="preserve">enerative </w:t>
            </w:r>
            <w:r w:rsidRPr="00707A3E">
              <w:rPr>
                <w:rFonts w:ascii="Arial" w:hAnsi="Arial" w:cs="Arial"/>
                <w:b/>
                <w:sz w:val="18"/>
                <w:szCs w:val="18"/>
              </w:rPr>
              <w:t xml:space="preserve">KI im Mittelstand?“ war das Thema der Maschinenraum </w:t>
            </w:r>
            <w:r w:rsidR="00934DD7" w:rsidRPr="00707A3E">
              <w:rPr>
                <w:rFonts w:ascii="Arial" w:hAnsi="Arial" w:cs="Arial"/>
                <w:b/>
                <w:sz w:val="18"/>
                <w:szCs w:val="18"/>
              </w:rPr>
              <w:t xml:space="preserve">Momentum </w:t>
            </w:r>
            <w:r w:rsidRPr="00707A3E">
              <w:rPr>
                <w:rFonts w:ascii="Arial" w:hAnsi="Arial" w:cs="Arial"/>
                <w:b/>
                <w:sz w:val="18"/>
                <w:szCs w:val="18"/>
              </w:rPr>
              <w:t xml:space="preserve">Konferenz. Auf dem Podium (v. l.): </w:t>
            </w:r>
            <w:r w:rsidRPr="00707A3E">
              <w:rPr>
                <w:rFonts w:ascii="Arial" w:hAnsi="Arial" w:cs="Arial"/>
                <w:b/>
                <w:bCs/>
                <w:sz w:val="18"/>
                <w:szCs w:val="18"/>
              </w:rPr>
              <w:t xml:space="preserve">Alexander </w:t>
            </w:r>
            <w:proofErr w:type="spellStart"/>
            <w:r w:rsidRPr="00707A3E">
              <w:rPr>
                <w:rFonts w:ascii="Arial" w:hAnsi="Arial" w:cs="Arial"/>
                <w:b/>
                <w:bCs/>
                <w:sz w:val="18"/>
                <w:szCs w:val="18"/>
              </w:rPr>
              <w:t>Gerfer</w:t>
            </w:r>
            <w:proofErr w:type="spellEnd"/>
            <w:r w:rsidRPr="00707A3E">
              <w:rPr>
                <w:rFonts w:ascii="Arial" w:hAnsi="Arial" w:cs="Arial"/>
                <w:b/>
                <w:bCs/>
                <w:sz w:val="18"/>
                <w:szCs w:val="18"/>
              </w:rPr>
              <w:t xml:space="preserve">, CTO von Würth Elektronik </w:t>
            </w:r>
            <w:proofErr w:type="spellStart"/>
            <w:r w:rsidRPr="00707A3E">
              <w:rPr>
                <w:rFonts w:ascii="Arial" w:hAnsi="Arial" w:cs="Arial"/>
                <w:b/>
                <w:bCs/>
                <w:sz w:val="18"/>
                <w:szCs w:val="18"/>
              </w:rPr>
              <w:t>eiSos</w:t>
            </w:r>
            <w:proofErr w:type="spellEnd"/>
            <w:r w:rsidRPr="00707A3E">
              <w:rPr>
                <w:rFonts w:ascii="Arial" w:hAnsi="Arial" w:cs="Arial"/>
                <w:b/>
                <w:bCs/>
                <w:sz w:val="18"/>
                <w:szCs w:val="18"/>
              </w:rPr>
              <w:t xml:space="preserve">, Prof. Dr. Christina </w:t>
            </w:r>
            <w:proofErr w:type="spellStart"/>
            <w:r w:rsidRPr="00707A3E">
              <w:rPr>
                <w:rFonts w:ascii="Arial" w:hAnsi="Arial" w:cs="Arial"/>
                <w:b/>
                <w:bCs/>
                <w:sz w:val="18"/>
                <w:szCs w:val="18"/>
              </w:rPr>
              <w:t>Kratsch</w:t>
            </w:r>
            <w:proofErr w:type="spellEnd"/>
            <w:r w:rsidRPr="00707A3E">
              <w:rPr>
                <w:rFonts w:ascii="Arial" w:hAnsi="Arial" w:cs="Arial"/>
                <w:b/>
                <w:bCs/>
                <w:sz w:val="18"/>
                <w:szCs w:val="18"/>
              </w:rPr>
              <w:t xml:space="preserve">, Professorin für </w:t>
            </w:r>
            <w:proofErr w:type="spellStart"/>
            <w:r w:rsidRPr="00707A3E">
              <w:rPr>
                <w:rFonts w:ascii="Arial" w:hAnsi="Arial" w:cs="Arial"/>
                <w:b/>
                <w:bCs/>
                <w:sz w:val="18"/>
                <w:szCs w:val="18"/>
              </w:rPr>
              <w:t>Artificial</w:t>
            </w:r>
            <w:proofErr w:type="spellEnd"/>
            <w:r w:rsidRPr="00707A3E">
              <w:rPr>
                <w:rFonts w:ascii="Arial" w:hAnsi="Arial" w:cs="Arial"/>
                <w:b/>
                <w:bCs/>
                <w:sz w:val="18"/>
                <w:szCs w:val="18"/>
              </w:rPr>
              <w:t xml:space="preserve"> </w:t>
            </w:r>
            <w:proofErr w:type="spellStart"/>
            <w:r w:rsidRPr="00707A3E">
              <w:rPr>
                <w:rFonts w:ascii="Arial" w:hAnsi="Arial" w:cs="Arial"/>
                <w:b/>
                <w:bCs/>
                <w:sz w:val="18"/>
                <w:szCs w:val="18"/>
              </w:rPr>
              <w:t>Intelligence</w:t>
            </w:r>
            <w:proofErr w:type="spellEnd"/>
            <w:r w:rsidRPr="00707A3E">
              <w:rPr>
                <w:rFonts w:ascii="Arial" w:hAnsi="Arial" w:cs="Arial"/>
                <w:b/>
                <w:bCs/>
                <w:sz w:val="18"/>
                <w:szCs w:val="18"/>
              </w:rPr>
              <w:t xml:space="preserve"> &amp; </w:t>
            </w:r>
            <w:proofErr w:type="gramStart"/>
            <w:r w:rsidRPr="00707A3E">
              <w:rPr>
                <w:rFonts w:ascii="Arial" w:hAnsi="Arial" w:cs="Arial"/>
                <w:b/>
                <w:bCs/>
                <w:sz w:val="18"/>
                <w:szCs w:val="18"/>
              </w:rPr>
              <w:t>Software Engineering</w:t>
            </w:r>
            <w:proofErr w:type="gramEnd"/>
            <w:r w:rsidRPr="00707A3E">
              <w:rPr>
                <w:rFonts w:ascii="Arial" w:hAnsi="Arial" w:cs="Arial"/>
                <w:b/>
                <w:bCs/>
                <w:sz w:val="18"/>
                <w:szCs w:val="18"/>
              </w:rPr>
              <w:t xml:space="preserve"> an der HTW Berlin, und </w:t>
            </w:r>
            <w:r w:rsidR="00434DB6" w:rsidRPr="00707A3E">
              <w:rPr>
                <w:rFonts w:ascii="Arial" w:hAnsi="Arial" w:cs="Arial"/>
                <w:b/>
                <w:bCs/>
                <w:sz w:val="18"/>
                <w:szCs w:val="18"/>
              </w:rPr>
              <w:t xml:space="preserve">Moderator </w:t>
            </w:r>
            <w:r w:rsidRPr="00707A3E">
              <w:rPr>
                <w:rFonts w:ascii="Arial" w:hAnsi="Arial" w:cs="Arial"/>
                <w:b/>
                <w:bCs/>
                <w:sz w:val="18"/>
                <w:szCs w:val="18"/>
              </w:rPr>
              <w:t>Dr. Simon Müller, Deep-Tech</w:t>
            </w:r>
            <w:r w:rsidR="009918DE" w:rsidRPr="00707A3E">
              <w:rPr>
                <w:rFonts w:ascii="Arial" w:hAnsi="Arial" w:cs="Arial"/>
                <w:b/>
                <w:bCs/>
                <w:sz w:val="18"/>
                <w:szCs w:val="18"/>
              </w:rPr>
              <w:t>-</w:t>
            </w:r>
            <w:r w:rsidRPr="00707A3E">
              <w:rPr>
                <w:rFonts w:ascii="Arial" w:hAnsi="Arial" w:cs="Arial"/>
                <w:b/>
                <w:bCs/>
                <w:sz w:val="18"/>
                <w:szCs w:val="18"/>
              </w:rPr>
              <w:t xml:space="preserve">Entrepreneur beim Mittelstandsentwicklungspartner </w:t>
            </w:r>
            <w:proofErr w:type="spellStart"/>
            <w:r w:rsidRPr="00707A3E">
              <w:rPr>
                <w:rFonts w:ascii="Arial" w:hAnsi="Arial" w:cs="Arial"/>
                <w:b/>
                <w:bCs/>
                <w:sz w:val="18"/>
                <w:szCs w:val="18"/>
              </w:rPr>
              <w:t>wattx</w:t>
            </w:r>
            <w:proofErr w:type="spellEnd"/>
            <w:r w:rsidRPr="00707A3E">
              <w:rPr>
                <w:rFonts w:ascii="Arial" w:hAnsi="Arial" w:cs="Arial"/>
                <w:b/>
                <w:bCs/>
                <w:sz w:val="18"/>
                <w:szCs w:val="18"/>
              </w:rPr>
              <w:t>.</w:t>
            </w:r>
            <w:r w:rsidR="00D22882" w:rsidRPr="00707A3E">
              <w:rPr>
                <w:rFonts w:ascii="Arial" w:hAnsi="Arial" w:cs="Arial"/>
                <w:b/>
                <w:bCs/>
                <w:sz w:val="18"/>
                <w:szCs w:val="18"/>
              </w:rPr>
              <w:br/>
            </w:r>
          </w:p>
        </w:tc>
        <w:tc>
          <w:tcPr>
            <w:tcW w:w="2592" w:type="dxa"/>
          </w:tcPr>
          <w:p w14:paraId="6B9D1D60" w14:textId="2F345A34" w:rsidR="00934DD7" w:rsidRPr="00707A3E" w:rsidRDefault="00934DD7" w:rsidP="00934DD7">
            <w:pPr>
              <w:pStyle w:val="txt"/>
              <w:rPr>
                <w:b/>
                <w:bCs/>
                <w:sz w:val="18"/>
              </w:rPr>
            </w:pPr>
            <w:r w:rsidRPr="00707A3E">
              <w:rPr>
                <w:b/>
              </w:rPr>
              <w:br/>
            </w:r>
            <w:r w:rsidR="007A2090">
              <w:rPr>
                <w:noProof/>
              </w:rPr>
              <w:drawing>
                <wp:inline distT="0" distB="0" distL="0" distR="0" wp14:anchorId="22141EE0" wp14:editId="05585AB6">
                  <wp:extent cx="1485151" cy="1980000"/>
                  <wp:effectExtent l="0" t="0" r="1270" b="1270"/>
                  <wp:docPr id="11503381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151" cy="1980000"/>
                          </a:xfrm>
                          <a:prstGeom prst="rect">
                            <a:avLst/>
                          </a:prstGeom>
                          <a:noFill/>
                          <a:ln>
                            <a:noFill/>
                          </a:ln>
                        </pic:spPr>
                      </pic:pic>
                    </a:graphicData>
                  </a:graphic>
                </wp:inline>
              </w:drawing>
            </w:r>
            <w:r w:rsidRPr="00707A3E">
              <w:rPr>
                <w:b/>
              </w:rPr>
              <w:br/>
            </w:r>
            <w:r w:rsidRPr="00707A3E">
              <w:rPr>
                <w:bCs/>
                <w:sz w:val="16"/>
                <w:szCs w:val="16"/>
              </w:rPr>
              <w:t xml:space="preserve">Bildquelle: Würth Elektronik </w:t>
            </w:r>
          </w:p>
          <w:p w14:paraId="3BEFCB85" w14:textId="6597D280" w:rsidR="00494CAB" w:rsidRPr="00707A3E" w:rsidRDefault="00934DD7" w:rsidP="00D22882">
            <w:pPr>
              <w:pStyle w:val="txt"/>
              <w:rPr>
                <w:b/>
              </w:rPr>
            </w:pPr>
            <w:r w:rsidRPr="00707A3E">
              <w:rPr>
                <w:b/>
                <w:bCs/>
                <w:sz w:val="18"/>
                <w:szCs w:val="18"/>
              </w:rPr>
              <w:t xml:space="preserve">Alexander </w:t>
            </w:r>
            <w:proofErr w:type="spellStart"/>
            <w:r w:rsidRPr="00707A3E">
              <w:rPr>
                <w:b/>
                <w:bCs/>
                <w:sz w:val="18"/>
                <w:szCs w:val="18"/>
              </w:rPr>
              <w:t>Gerfer</w:t>
            </w:r>
            <w:proofErr w:type="spellEnd"/>
            <w:r w:rsidRPr="00707A3E">
              <w:rPr>
                <w:b/>
                <w:bCs/>
                <w:sz w:val="18"/>
                <w:szCs w:val="18"/>
              </w:rPr>
              <w:t xml:space="preserve">, CTO von Würth Elektronik </w:t>
            </w:r>
            <w:proofErr w:type="spellStart"/>
            <w:r w:rsidRPr="00707A3E">
              <w:rPr>
                <w:b/>
                <w:bCs/>
                <w:sz w:val="18"/>
                <w:szCs w:val="18"/>
              </w:rPr>
              <w:t>eiSos</w:t>
            </w:r>
            <w:proofErr w:type="spellEnd"/>
            <w:r w:rsidR="00737B71" w:rsidRPr="00707A3E">
              <w:rPr>
                <w:b/>
                <w:bCs/>
                <w:sz w:val="18"/>
                <w:szCs w:val="18"/>
              </w:rPr>
              <w:t>, auf der Konferenz</w:t>
            </w:r>
            <w:r w:rsidRPr="00707A3E">
              <w:rPr>
                <w:b/>
                <w:bCs/>
                <w:sz w:val="18"/>
                <w:szCs w:val="18"/>
              </w:rPr>
              <w:t xml:space="preserve">: „Auch wenn das Thema oft noch kontrovers </w:t>
            </w:r>
            <w:proofErr w:type="gramStart"/>
            <w:r w:rsidRPr="00707A3E">
              <w:rPr>
                <w:b/>
                <w:bCs/>
                <w:sz w:val="18"/>
                <w:szCs w:val="18"/>
              </w:rPr>
              <w:t>diskutiert</w:t>
            </w:r>
            <w:proofErr w:type="gramEnd"/>
            <w:r w:rsidRPr="00707A3E">
              <w:rPr>
                <w:b/>
                <w:bCs/>
                <w:sz w:val="18"/>
                <w:szCs w:val="18"/>
              </w:rPr>
              <w:t xml:space="preserve"> wird: Der Standort Deutschland ist gerade im Bereich KI weitaus besser als sein Ruf</w:t>
            </w:r>
            <w:r w:rsidR="009918DE" w:rsidRPr="00707A3E">
              <w:rPr>
                <w:b/>
                <w:bCs/>
                <w:sz w:val="18"/>
                <w:szCs w:val="18"/>
              </w:rPr>
              <w:t>.</w:t>
            </w:r>
            <w:r w:rsidRPr="00707A3E">
              <w:rPr>
                <w:b/>
                <w:bCs/>
                <w:sz w:val="18"/>
                <w:szCs w:val="18"/>
              </w:rPr>
              <w:t>“</w:t>
            </w:r>
          </w:p>
        </w:tc>
      </w:tr>
    </w:tbl>
    <w:p w14:paraId="3946B2BA" w14:textId="66267A5A" w:rsidR="00494CAB" w:rsidRPr="00707A3E" w:rsidRDefault="00494CAB" w:rsidP="00494CAB">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409E4" w14:paraId="651CB5DA" w14:textId="5ABD4186" w:rsidTr="005409E4">
        <w:trPr>
          <w:trHeight w:val="1701"/>
        </w:trPr>
        <w:tc>
          <w:tcPr>
            <w:tcW w:w="3510" w:type="dxa"/>
          </w:tcPr>
          <w:p w14:paraId="00F930D3" w14:textId="77777777" w:rsidR="005409E4" w:rsidRDefault="005409E4" w:rsidP="005409E4">
            <w:pPr>
              <w:pStyle w:val="txt"/>
              <w:rPr>
                <w:bCs/>
                <w:sz w:val="16"/>
                <w:szCs w:val="16"/>
              </w:rPr>
            </w:pPr>
            <w:r>
              <w:rPr>
                <w:b/>
              </w:rPr>
              <w:br/>
            </w:r>
            <w:r>
              <w:rPr>
                <w:noProof/>
              </w:rPr>
              <w:drawing>
                <wp:inline distT="0" distB="0" distL="0" distR="0" wp14:anchorId="1C6DE6A5" wp14:editId="3F3601DD">
                  <wp:extent cx="2139950" cy="1605280"/>
                  <wp:effectExtent l="0" t="0" r="0" b="0"/>
                  <wp:docPr id="639654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54777"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2139950" cy="1605280"/>
                          </a:xfrm>
                          <a:prstGeom prst="rect">
                            <a:avLst/>
                          </a:prstGeom>
                        </pic:spPr>
                      </pic:pic>
                    </a:graphicData>
                  </a:graphic>
                </wp:inline>
              </w:drawing>
            </w:r>
            <w:r w:rsidRPr="005409E4">
              <w:rPr>
                <w:bCs/>
                <w:sz w:val="16"/>
                <w:szCs w:val="16"/>
              </w:rPr>
              <w:t>Bildquelle: Würth Elektronik</w:t>
            </w:r>
          </w:p>
          <w:p w14:paraId="2987982F" w14:textId="3CCFF169" w:rsidR="005409E4" w:rsidRPr="00707A3E" w:rsidRDefault="005409E4" w:rsidP="005409E4">
            <w:pPr>
              <w:pStyle w:val="txt"/>
              <w:rPr>
                <w:b/>
              </w:rPr>
            </w:pPr>
            <w:r w:rsidRPr="00D77601">
              <w:rPr>
                <w:b/>
                <w:sz w:val="18"/>
                <w:szCs w:val="18"/>
              </w:rPr>
              <w:t>„Wir geben der KI das Wissen zur Entwicklung der Baupläne</w:t>
            </w:r>
            <w:r>
              <w:rPr>
                <w:b/>
                <w:sz w:val="18"/>
                <w:szCs w:val="18"/>
              </w:rPr>
              <w:t>. U</w:t>
            </w:r>
            <w:r w:rsidRPr="00D77601">
              <w:rPr>
                <w:b/>
                <w:sz w:val="18"/>
                <w:szCs w:val="18"/>
              </w:rPr>
              <w:t xml:space="preserve">nd Ingenieuren wieder die Freiheit für innovative Ideen“, </w:t>
            </w:r>
            <w:r w:rsidRPr="00A0005F">
              <w:rPr>
                <w:b/>
                <w:sz w:val="18"/>
                <w:szCs w:val="18"/>
              </w:rPr>
              <w:t>so</w:t>
            </w:r>
            <w:r w:rsidRPr="00D77601">
              <w:rPr>
                <w:b/>
                <w:sz w:val="18"/>
                <w:szCs w:val="18"/>
              </w:rPr>
              <w:t xml:space="preserve"> Alexander </w:t>
            </w:r>
            <w:proofErr w:type="spellStart"/>
            <w:r w:rsidRPr="00D77601">
              <w:rPr>
                <w:b/>
                <w:sz w:val="18"/>
                <w:szCs w:val="18"/>
              </w:rPr>
              <w:t>Gerfer</w:t>
            </w:r>
            <w:proofErr w:type="spellEnd"/>
            <w:r w:rsidRPr="00D77601">
              <w:rPr>
                <w:b/>
                <w:sz w:val="18"/>
                <w:szCs w:val="18"/>
              </w:rPr>
              <w:t xml:space="preserve">, CTO von Würth Elektronik </w:t>
            </w:r>
            <w:proofErr w:type="spellStart"/>
            <w:r w:rsidRPr="00D77601">
              <w:rPr>
                <w:b/>
                <w:sz w:val="18"/>
                <w:szCs w:val="18"/>
              </w:rPr>
              <w:t>eiSos</w:t>
            </w:r>
            <w:proofErr w:type="spellEnd"/>
            <w:r w:rsidRPr="00D77601">
              <w:rPr>
                <w:b/>
                <w:sz w:val="18"/>
                <w:szCs w:val="18"/>
              </w:rPr>
              <w:t xml:space="preserve"> auf der Konferenz.</w:t>
            </w:r>
            <w:r>
              <w:rPr>
                <w:b/>
                <w:sz w:val="18"/>
                <w:szCs w:val="18"/>
              </w:rPr>
              <w:br/>
            </w:r>
          </w:p>
        </w:tc>
      </w:tr>
    </w:tbl>
    <w:p w14:paraId="5910DF37" w14:textId="77777777" w:rsidR="002B3F9C" w:rsidRDefault="002B3F9C">
      <w:pPr>
        <w:pStyle w:val="Textkrper"/>
        <w:spacing w:before="120" w:after="120" w:line="260" w:lineRule="exact"/>
        <w:jc w:val="both"/>
        <w:rPr>
          <w:rFonts w:ascii="Arial" w:hAnsi="Arial"/>
          <w:b w:val="0"/>
          <w:bCs w:val="0"/>
        </w:rPr>
      </w:pPr>
    </w:p>
    <w:p w14:paraId="4B0EE24E" w14:textId="77777777" w:rsidR="00423041" w:rsidRDefault="00423041">
      <w:pPr>
        <w:pStyle w:val="PITextkrper"/>
        <w:pBdr>
          <w:top w:val="single" w:sz="4" w:space="1" w:color="auto"/>
        </w:pBdr>
        <w:spacing w:before="240"/>
        <w:rPr>
          <w:rFonts w:cs="Arial"/>
          <w:b/>
          <w:sz w:val="18"/>
          <w:szCs w:val="18"/>
          <w:lang w:val="de-DE"/>
        </w:rPr>
      </w:pPr>
    </w:p>
    <w:p w14:paraId="150CAC1F" w14:textId="77777777" w:rsidR="00423041" w:rsidRDefault="00D77601">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2233D650" w14:textId="77777777" w:rsidR="00423041" w:rsidRDefault="00D77601">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39B1859E" w14:textId="77777777" w:rsidR="00423041" w:rsidRDefault="00D7760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6A5FCDF8" w14:textId="77777777" w:rsidR="00423041" w:rsidRDefault="00D77601">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86D9F8C" w14:textId="77777777" w:rsidR="00423041" w:rsidRDefault="00D77601">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208EB2C0" w14:textId="77777777" w:rsidR="00423041" w:rsidRDefault="00D77601">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1D6C3104" w14:textId="77777777" w:rsidR="00423041" w:rsidRDefault="00D77601">
      <w:pPr>
        <w:pStyle w:val="Textkrper"/>
        <w:spacing w:before="120" w:after="120" w:line="276" w:lineRule="auto"/>
        <w:rPr>
          <w:rFonts w:ascii="Arial" w:hAnsi="Arial"/>
        </w:rPr>
      </w:pPr>
      <w:r>
        <w:rPr>
          <w:rFonts w:ascii="Arial" w:hAnsi="Arial"/>
        </w:rPr>
        <w:t>Weitere Informationen unter www.we-online.com</w:t>
      </w:r>
    </w:p>
    <w:p w14:paraId="5AA121F2" w14:textId="77777777" w:rsidR="00423041" w:rsidRDefault="00423041">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23041" w14:paraId="20C8A4B4" w14:textId="77777777">
        <w:tc>
          <w:tcPr>
            <w:tcW w:w="3902" w:type="dxa"/>
            <w:hideMark/>
          </w:tcPr>
          <w:p w14:paraId="72A0234B" w14:textId="77777777" w:rsidR="00423041" w:rsidRDefault="00D7760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476E10C" w14:textId="77777777" w:rsidR="00423041" w:rsidRDefault="00D77601">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5FA432F1" w14:textId="77777777" w:rsidR="00423041" w:rsidRDefault="00D77601">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943407C" w14:textId="77777777" w:rsidR="00423041" w:rsidRDefault="00D7760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640DB554" w14:textId="77777777" w:rsidR="00423041" w:rsidRDefault="00D7760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CF24103" w14:textId="77777777" w:rsidR="00423041" w:rsidRDefault="00D7760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4B506B3" w14:textId="77777777" w:rsidR="00423041" w:rsidRDefault="00D77601">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5FCEEF8C" w14:textId="77777777" w:rsidR="00423041" w:rsidRDefault="00D7760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C6354DF" w14:textId="77777777" w:rsidR="00423041" w:rsidRDefault="00423041">
      <w:pPr>
        <w:pStyle w:val="Textkrper"/>
        <w:spacing w:before="120" w:after="120" w:line="260" w:lineRule="exact"/>
        <w:rPr>
          <w:rFonts w:ascii="Arial" w:hAnsi="Arial"/>
        </w:rPr>
      </w:pPr>
    </w:p>
    <w:p w14:paraId="19BBD3CB" w14:textId="77777777" w:rsidR="00423041" w:rsidRDefault="00423041">
      <w:pPr>
        <w:pStyle w:val="Textkrper"/>
        <w:spacing w:before="120" w:after="120" w:line="260" w:lineRule="exact"/>
        <w:jc w:val="both"/>
        <w:rPr>
          <w:rFonts w:ascii="Arial" w:hAnsi="Arial"/>
          <w:sz w:val="22"/>
          <w:szCs w:val="22"/>
        </w:rPr>
      </w:pPr>
    </w:p>
    <w:sectPr w:rsidR="0042304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9344" w14:textId="77777777" w:rsidR="008F2B76" w:rsidRDefault="008F2B76">
      <w:r>
        <w:separator/>
      </w:r>
    </w:p>
  </w:endnote>
  <w:endnote w:type="continuationSeparator" w:id="0">
    <w:p w14:paraId="4916DDB3" w14:textId="77777777" w:rsidR="008F2B76" w:rsidRDefault="008F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492E" w14:textId="0C31A7A5" w:rsidR="00423041" w:rsidRDefault="00D7760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F0C88">
      <w:rPr>
        <w:rFonts w:ascii="Arial" w:hAnsi="Arial" w:cs="Arial"/>
        <w:noProof/>
        <w:snapToGrid w:val="0"/>
        <w:sz w:val="16"/>
        <w:szCs w:val="16"/>
      </w:rPr>
      <w:t>WTH1PI1363.docx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ABFE" w14:textId="77777777" w:rsidR="008F2B76" w:rsidRDefault="008F2B76">
      <w:r>
        <w:separator/>
      </w:r>
    </w:p>
  </w:footnote>
  <w:footnote w:type="continuationSeparator" w:id="0">
    <w:p w14:paraId="5A829685" w14:textId="77777777" w:rsidR="008F2B76" w:rsidRDefault="008F2B76">
      <w:r>
        <w:continuationSeparator/>
      </w:r>
    </w:p>
  </w:footnote>
  <w:footnote w:id="1">
    <w:p w14:paraId="011F07ED" w14:textId="77777777" w:rsidR="00423041" w:rsidRDefault="00D77601">
      <w:pPr>
        <w:pStyle w:val="Funotentext"/>
      </w:pPr>
      <w:r>
        <w:rPr>
          <w:rStyle w:val="Funotenzeichen"/>
        </w:rPr>
        <w:footnoteRef/>
      </w:r>
      <w:r>
        <w:t xml:space="preserve"> Quelle: </w:t>
      </w:r>
      <w:hyperlink r:id="rId1" w:history="1">
        <w:r>
          <w:rPr>
            <w:rStyle w:val="Hyperlink"/>
          </w:rPr>
          <w:t>Tagesschau</w:t>
        </w:r>
      </w:hyperlink>
    </w:p>
  </w:footnote>
  <w:footnote w:id="2">
    <w:p w14:paraId="1E7FB2C4" w14:textId="77777777" w:rsidR="00423041" w:rsidRDefault="00D77601">
      <w:pPr>
        <w:pStyle w:val="Funotentext"/>
      </w:pPr>
      <w:r>
        <w:rPr>
          <w:rStyle w:val="Funotenzeichen"/>
        </w:rPr>
        <w:footnoteRef/>
      </w:r>
      <w:r>
        <w:t xml:space="preserve"> Quelle: </w:t>
      </w:r>
      <w:hyperlink r:id="rId2" w:history="1">
        <w:r>
          <w:rPr>
            <w:rStyle w:val="Hyperlink"/>
          </w:rPr>
          <w:t>Bundesministerium für Digitales und Verkehr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489" w14:textId="77777777" w:rsidR="00423041" w:rsidRDefault="00D77601">
    <w:pPr>
      <w:pStyle w:val="Kopfzeile"/>
      <w:tabs>
        <w:tab w:val="clear" w:pos="9072"/>
        <w:tab w:val="right" w:pos="9498"/>
      </w:tabs>
    </w:pPr>
    <w:r>
      <w:rPr>
        <w:noProof/>
      </w:rPr>
      <w:drawing>
        <wp:anchor distT="0" distB="0" distL="114300" distR="114300" simplePos="0" relativeHeight="251657728" behindDoc="1" locked="0" layoutInCell="0" allowOverlap="1" wp14:anchorId="1D1446CF" wp14:editId="2DED3BE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B06"/>
    <w:multiLevelType w:val="hybridMultilevel"/>
    <w:tmpl w:val="ADFC2438"/>
    <w:lvl w:ilvl="0" w:tplc="C9706E4E">
      <w:start w:val="1"/>
      <w:numFmt w:val="bullet"/>
      <w:lvlText w:val="•"/>
      <w:lvlJc w:val="left"/>
      <w:pPr>
        <w:tabs>
          <w:tab w:val="num" w:pos="720"/>
        </w:tabs>
        <w:ind w:left="720" w:hanging="360"/>
      </w:pPr>
      <w:rPr>
        <w:rFonts w:ascii="Arial" w:hAnsi="Arial" w:hint="default"/>
      </w:rPr>
    </w:lvl>
    <w:lvl w:ilvl="1" w:tplc="2B4A2EA4" w:tentative="1">
      <w:start w:val="1"/>
      <w:numFmt w:val="bullet"/>
      <w:lvlText w:val="•"/>
      <w:lvlJc w:val="left"/>
      <w:pPr>
        <w:tabs>
          <w:tab w:val="num" w:pos="1440"/>
        </w:tabs>
        <w:ind w:left="1440" w:hanging="360"/>
      </w:pPr>
      <w:rPr>
        <w:rFonts w:ascii="Arial" w:hAnsi="Arial" w:hint="default"/>
      </w:rPr>
    </w:lvl>
    <w:lvl w:ilvl="2" w:tplc="A76205E6" w:tentative="1">
      <w:start w:val="1"/>
      <w:numFmt w:val="bullet"/>
      <w:lvlText w:val="•"/>
      <w:lvlJc w:val="left"/>
      <w:pPr>
        <w:tabs>
          <w:tab w:val="num" w:pos="2160"/>
        </w:tabs>
        <w:ind w:left="2160" w:hanging="360"/>
      </w:pPr>
      <w:rPr>
        <w:rFonts w:ascii="Arial" w:hAnsi="Arial" w:hint="default"/>
      </w:rPr>
    </w:lvl>
    <w:lvl w:ilvl="3" w:tplc="85D0DC8E" w:tentative="1">
      <w:start w:val="1"/>
      <w:numFmt w:val="bullet"/>
      <w:lvlText w:val="•"/>
      <w:lvlJc w:val="left"/>
      <w:pPr>
        <w:tabs>
          <w:tab w:val="num" w:pos="2880"/>
        </w:tabs>
        <w:ind w:left="2880" w:hanging="360"/>
      </w:pPr>
      <w:rPr>
        <w:rFonts w:ascii="Arial" w:hAnsi="Arial" w:hint="default"/>
      </w:rPr>
    </w:lvl>
    <w:lvl w:ilvl="4" w:tplc="B8FC4ED8" w:tentative="1">
      <w:start w:val="1"/>
      <w:numFmt w:val="bullet"/>
      <w:lvlText w:val="•"/>
      <w:lvlJc w:val="left"/>
      <w:pPr>
        <w:tabs>
          <w:tab w:val="num" w:pos="3600"/>
        </w:tabs>
        <w:ind w:left="3600" w:hanging="360"/>
      </w:pPr>
      <w:rPr>
        <w:rFonts w:ascii="Arial" w:hAnsi="Arial" w:hint="default"/>
      </w:rPr>
    </w:lvl>
    <w:lvl w:ilvl="5" w:tplc="1FD6B812" w:tentative="1">
      <w:start w:val="1"/>
      <w:numFmt w:val="bullet"/>
      <w:lvlText w:val="•"/>
      <w:lvlJc w:val="left"/>
      <w:pPr>
        <w:tabs>
          <w:tab w:val="num" w:pos="4320"/>
        </w:tabs>
        <w:ind w:left="4320" w:hanging="360"/>
      </w:pPr>
      <w:rPr>
        <w:rFonts w:ascii="Arial" w:hAnsi="Arial" w:hint="default"/>
      </w:rPr>
    </w:lvl>
    <w:lvl w:ilvl="6" w:tplc="3E04A2B2" w:tentative="1">
      <w:start w:val="1"/>
      <w:numFmt w:val="bullet"/>
      <w:lvlText w:val="•"/>
      <w:lvlJc w:val="left"/>
      <w:pPr>
        <w:tabs>
          <w:tab w:val="num" w:pos="5040"/>
        </w:tabs>
        <w:ind w:left="5040" w:hanging="360"/>
      </w:pPr>
      <w:rPr>
        <w:rFonts w:ascii="Arial" w:hAnsi="Arial" w:hint="default"/>
      </w:rPr>
    </w:lvl>
    <w:lvl w:ilvl="7" w:tplc="F4BC8322" w:tentative="1">
      <w:start w:val="1"/>
      <w:numFmt w:val="bullet"/>
      <w:lvlText w:val="•"/>
      <w:lvlJc w:val="left"/>
      <w:pPr>
        <w:tabs>
          <w:tab w:val="num" w:pos="5760"/>
        </w:tabs>
        <w:ind w:left="5760" w:hanging="360"/>
      </w:pPr>
      <w:rPr>
        <w:rFonts w:ascii="Arial" w:hAnsi="Arial" w:hint="default"/>
      </w:rPr>
    </w:lvl>
    <w:lvl w:ilvl="8" w:tplc="3DC89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707940">
    <w:abstractNumId w:val="5"/>
  </w:num>
  <w:num w:numId="2" w16cid:durableId="1281915731">
    <w:abstractNumId w:val="2"/>
  </w:num>
  <w:num w:numId="3" w16cid:durableId="3556589">
    <w:abstractNumId w:val="3"/>
  </w:num>
  <w:num w:numId="4" w16cid:durableId="983848325">
    <w:abstractNumId w:val="4"/>
  </w:num>
  <w:num w:numId="5" w16cid:durableId="785273638">
    <w:abstractNumId w:val="1"/>
  </w:num>
  <w:num w:numId="6" w16cid:durableId="62504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41"/>
    <w:rsid w:val="000F40A7"/>
    <w:rsid w:val="00265C8B"/>
    <w:rsid w:val="002B3F9C"/>
    <w:rsid w:val="003D21A5"/>
    <w:rsid w:val="00423041"/>
    <w:rsid w:val="00434DB6"/>
    <w:rsid w:val="004725E9"/>
    <w:rsid w:val="00494CAB"/>
    <w:rsid w:val="005409E4"/>
    <w:rsid w:val="00707A3E"/>
    <w:rsid w:val="00737B71"/>
    <w:rsid w:val="007A2090"/>
    <w:rsid w:val="008159F5"/>
    <w:rsid w:val="008823B8"/>
    <w:rsid w:val="008A3CCD"/>
    <w:rsid w:val="008B320C"/>
    <w:rsid w:val="008F2B76"/>
    <w:rsid w:val="00934DD7"/>
    <w:rsid w:val="009918DE"/>
    <w:rsid w:val="009D434E"/>
    <w:rsid w:val="00A0005F"/>
    <w:rsid w:val="00AF0C88"/>
    <w:rsid w:val="00BA5429"/>
    <w:rsid w:val="00C938E8"/>
    <w:rsid w:val="00D22882"/>
    <w:rsid w:val="00D77601"/>
    <w:rsid w:val="00DE713C"/>
    <w:rsid w:val="00F067D7"/>
    <w:rsid w:val="00FD61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B01D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8409">
      <w:bodyDiv w:val="1"/>
      <w:marLeft w:val="0"/>
      <w:marRight w:val="0"/>
      <w:marTop w:val="0"/>
      <w:marBottom w:val="0"/>
      <w:divBdr>
        <w:top w:val="none" w:sz="0" w:space="0" w:color="auto"/>
        <w:left w:val="none" w:sz="0" w:space="0" w:color="auto"/>
        <w:bottom w:val="none" w:sz="0" w:space="0" w:color="auto"/>
        <w:right w:val="none" w:sz="0" w:space="0" w:color="auto"/>
      </w:divBdr>
      <w:divsChild>
        <w:div w:id="2020422089">
          <w:marLeft w:val="432"/>
          <w:marRight w:val="0"/>
          <w:marTop w:val="0"/>
          <w:marBottom w:val="0"/>
          <w:divBdr>
            <w:top w:val="none" w:sz="0" w:space="0" w:color="auto"/>
            <w:left w:val="none" w:sz="0" w:space="0" w:color="auto"/>
            <w:bottom w:val="none" w:sz="0" w:space="0" w:color="auto"/>
            <w:right w:val="none" w:sz="0" w:space="0" w:color="auto"/>
          </w:divBdr>
        </w:div>
      </w:divsChild>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417930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mdv.bund.de/SharedDocs/DE/Artikel/K/starke-ki-in-deutschland.html" TargetMode="External"/><Relationship Id="rId1" Type="http://schemas.openxmlformats.org/officeDocument/2006/relationships/hyperlink" Target="https://www.tagesschau.de/wirtschaft/technologie/spd-heil-ki-arbeitswelt-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BCC1-911A-46B0-AF26-CB2DB76D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6497</Characters>
  <DocSecurity>0</DocSecurity>
  <Lines>54</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7431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2023-10-02T10:11:00Z</dcterms:created>
  <dcterms:modified xsi:type="dcterms:W3CDTF">2023-10-02T10:11:00Z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