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B6FAD" w14:textId="77777777" w:rsidR="00787A2B" w:rsidRDefault="003A5617">
      <w:pPr>
        <w:pStyle w:val="berschrift1"/>
        <w:spacing w:before="720" w:after="720" w:line="260" w:lineRule="exact"/>
        <w:rPr>
          <w:sz w:val="20"/>
          <w:lang w:bidi="it-IT"/>
        </w:rPr>
      </w:pPr>
      <w:r>
        <w:rPr>
          <w:sz w:val="20"/>
          <w:lang w:bidi="it-IT"/>
        </w:rPr>
        <w:t>MEDIENINFORMATION</w:t>
      </w:r>
    </w:p>
    <w:p w14:paraId="5BD82CDE" w14:textId="77777777" w:rsidR="00787A2B" w:rsidRDefault="003A5617">
      <w:pPr>
        <w:pStyle w:val="Kopfzeile"/>
        <w:tabs>
          <w:tab w:val="clear" w:pos="4536"/>
          <w:tab w:val="clear" w:pos="9072"/>
        </w:tabs>
        <w:spacing w:before="120" w:after="120" w:line="360" w:lineRule="exact"/>
        <w:outlineLvl w:val="0"/>
        <w:rPr>
          <w:rFonts w:ascii="Arial" w:hAnsi="Arial" w:cs="Arial"/>
          <w:b/>
          <w:bCs/>
        </w:rPr>
      </w:pPr>
      <w:r>
        <w:rPr>
          <w:noProof/>
          <w:lang w:val="en-US" w:eastAsia="zh-CN"/>
        </w:rPr>
        <w:drawing>
          <wp:anchor distT="0" distB="0" distL="114300" distR="114300" simplePos="0" relativeHeight="251659264" behindDoc="0" locked="0" layoutInCell="1" allowOverlap="1" wp14:anchorId="08528092" wp14:editId="601B17E3">
            <wp:simplePos x="0" y="0"/>
            <wp:positionH relativeFrom="column">
              <wp:posOffset>4556125</wp:posOffset>
            </wp:positionH>
            <wp:positionV relativeFrom="paragraph">
              <wp:posOffset>59055</wp:posOffset>
            </wp:positionV>
            <wp:extent cx="1812925" cy="868045"/>
            <wp:effectExtent l="0" t="0" r="0" b="825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2925" cy="8680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rPr>
        <w:t xml:space="preserve">Würth Elektronik auf der </w:t>
      </w:r>
      <w:proofErr w:type="spellStart"/>
      <w:r>
        <w:rPr>
          <w:rFonts w:ascii="Arial" w:hAnsi="Arial" w:cs="Arial"/>
          <w:b/>
          <w:bCs/>
        </w:rPr>
        <w:t>VertiFarm</w:t>
      </w:r>
      <w:proofErr w:type="spellEnd"/>
      <w:r>
        <w:rPr>
          <w:rFonts w:ascii="Arial" w:hAnsi="Arial" w:cs="Arial"/>
          <w:b/>
          <w:bCs/>
        </w:rPr>
        <w:t xml:space="preserve"> 2023</w:t>
      </w:r>
    </w:p>
    <w:p w14:paraId="0F3E2595" w14:textId="77777777" w:rsidR="00787A2B" w:rsidRDefault="003A5617">
      <w:pPr>
        <w:pStyle w:val="Kopfzeile"/>
        <w:tabs>
          <w:tab w:val="clear" w:pos="4536"/>
          <w:tab w:val="clear" w:pos="9072"/>
        </w:tabs>
        <w:spacing w:before="360" w:after="360"/>
        <w:rPr>
          <w:rFonts w:ascii="Arial" w:hAnsi="Arial" w:cs="Arial"/>
          <w:b/>
          <w:bCs/>
          <w:color w:val="000000"/>
          <w:sz w:val="36"/>
        </w:rPr>
      </w:pPr>
      <w:r>
        <w:rPr>
          <w:noProof/>
          <w:lang w:val="en-US" w:eastAsia="zh-CN"/>
        </w:rPr>
        <mc:AlternateContent>
          <mc:Choice Requires="wps">
            <w:drawing>
              <wp:anchor distT="0" distB="0" distL="114300" distR="114300" simplePos="0" relativeHeight="251661312" behindDoc="0" locked="0" layoutInCell="1" allowOverlap="1" wp14:anchorId="0A7037CF" wp14:editId="0E19B999">
                <wp:simplePos x="0" y="0"/>
                <wp:positionH relativeFrom="column">
                  <wp:posOffset>4624070</wp:posOffset>
                </wp:positionH>
                <wp:positionV relativeFrom="paragraph">
                  <wp:posOffset>508000</wp:posOffset>
                </wp:positionV>
                <wp:extent cx="1724025" cy="381000"/>
                <wp:effectExtent l="0" t="0" r="9525" b="0"/>
                <wp:wrapNone/>
                <wp:docPr id="355947814"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81000"/>
                        </a:xfrm>
                        <a:prstGeom prst="rect">
                          <a:avLst/>
                        </a:prstGeom>
                        <a:solidFill>
                          <a:srgbClr val="FFFFFF"/>
                        </a:solidFill>
                        <a:ln>
                          <a:noFill/>
                        </a:ln>
                      </wps:spPr>
                      <wps:txbx>
                        <w:txbxContent>
                          <w:p w14:paraId="62DED213" w14:textId="77777777" w:rsidR="00787A2B" w:rsidRDefault="003A5617">
                            <w:pPr>
                              <w:jc w:val="center"/>
                              <w:rPr>
                                <w:rFonts w:ascii="Arial" w:hAnsi="Arial" w:cs="Arial"/>
                                <w:b/>
                                <w:bCs/>
                                <w:sz w:val="18"/>
                                <w:szCs w:val="18"/>
                              </w:rPr>
                            </w:pPr>
                            <w:r>
                              <w:rPr>
                                <w:rFonts w:ascii="Arial" w:hAnsi="Arial" w:cs="Arial"/>
                                <w:b/>
                                <w:bCs/>
                                <w:sz w:val="18"/>
                                <w:szCs w:val="18"/>
                              </w:rPr>
                              <w:t>26.–28. September 2023</w:t>
                            </w:r>
                            <w:r>
                              <w:rPr>
                                <w:rFonts w:ascii="Arial" w:hAnsi="Arial" w:cs="Arial"/>
                                <w:b/>
                                <w:bCs/>
                                <w:sz w:val="18"/>
                                <w:szCs w:val="18"/>
                              </w:rPr>
                              <w:br/>
                              <w:t>Halle 4, Stand 4.D24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037CF" id="_x0000_t202" coordsize="21600,21600" o:spt="202" path="m,l,21600r21600,l21600,xe">
                <v:stroke joinstyle="miter"/>
                <v:path gradientshapeok="t" o:connecttype="rect"/>
              </v:shapetype>
              <v:shape id="Textfeld 1" o:spid="_x0000_s1026" type="#_x0000_t202" style="position:absolute;margin-left:364.1pt;margin-top:40pt;width:135.7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" stroked="f">
                <v:textbox>
                  <w:txbxContent>
                    <w:p w14:paraId="62DED213" w14:textId="77777777" w:rsidR="00787A2B" w:rsidRDefault="003A5617">
                      <w:pPr>
                        <w:jc w:val="center"/>
                        <w:rPr>
                          <w:rFonts w:ascii="Arial" w:hAnsi="Arial" w:cs="Arial"/>
                          <w:b/>
                          <w:bCs/>
                          <w:sz w:val="18"/>
                          <w:szCs w:val="18"/>
                        </w:rPr>
                      </w:pPr>
                      <w:r>
                        <w:rPr>
                          <w:rFonts w:ascii="Arial" w:hAnsi="Arial" w:cs="Arial"/>
                          <w:b/>
                          <w:bCs/>
                          <w:sz w:val="18"/>
                          <w:szCs w:val="18"/>
                        </w:rPr>
                        <w:t>26.–28. September 2023</w:t>
                      </w:r>
                      <w:r>
                        <w:rPr>
                          <w:rFonts w:ascii="Arial" w:hAnsi="Arial" w:cs="Arial"/>
                          <w:b/>
                          <w:bCs/>
                          <w:sz w:val="18"/>
                          <w:szCs w:val="18"/>
                        </w:rPr>
                        <w:br/>
                        <w:t>Halle 4, Stand 4.D24</w:t>
                      </w:r>
                    </w:p>
                  </w:txbxContent>
                </v:textbox>
              </v:shape>
            </w:pict>
          </mc:Fallback>
        </mc:AlternateContent>
      </w:r>
      <w:r>
        <w:rPr>
          <w:rFonts w:ascii="Arial" w:hAnsi="Arial" w:cs="Arial"/>
          <w:b/>
          <w:bCs/>
          <w:color w:val="000000"/>
          <w:sz w:val="36"/>
        </w:rPr>
        <w:t xml:space="preserve">Gegenwart und Zukunft im </w:t>
      </w:r>
      <w:proofErr w:type="spellStart"/>
      <w:r>
        <w:rPr>
          <w:rFonts w:ascii="Arial" w:hAnsi="Arial" w:cs="Arial"/>
          <w:b/>
          <w:bCs/>
          <w:color w:val="000000"/>
          <w:sz w:val="36"/>
        </w:rPr>
        <w:t>Vertical</w:t>
      </w:r>
      <w:proofErr w:type="spellEnd"/>
      <w:r>
        <w:rPr>
          <w:rFonts w:ascii="Arial" w:hAnsi="Arial" w:cs="Arial"/>
          <w:b/>
          <w:bCs/>
          <w:color w:val="000000"/>
          <w:sz w:val="36"/>
        </w:rPr>
        <w:t xml:space="preserve"> Farming</w:t>
      </w:r>
    </w:p>
    <w:p w14:paraId="5E346BF1" w14:textId="12F47164" w:rsidR="00787A2B" w:rsidRDefault="003A5617">
      <w:pPr>
        <w:pStyle w:val="Textkrper"/>
        <w:spacing w:before="120" w:after="120" w:line="260" w:lineRule="exact"/>
        <w:jc w:val="both"/>
        <w:rPr>
          <w:rFonts w:ascii="Arial" w:hAnsi="Arial"/>
          <w:color w:val="000000"/>
        </w:rPr>
      </w:pPr>
      <w:proofErr w:type="spellStart"/>
      <w:r w:rsidRPr="003A05AE">
        <w:rPr>
          <w:rFonts w:ascii="Arial" w:hAnsi="Arial"/>
          <w:color w:val="000000"/>
        </w:rPr>
        <w:t>Waldenburg</w:t>
      </w:r>
      <w:proofErr w:type="spellEnd"/>
      <w:r w:rsidRPr="003A05AE">
        <w:rPr>
          <w:rFonts w:ascii="Arial" w:hAnsi="Arial"/>
          <w:color w:val="000000"/>
        </w:rPr>
        <w:t xml:space="preserve">, </w:t>
      </w:r>
      <w:r w:rsidR="00170710" w:rsidRPr="003A05AE">
        <w:rPr>
          <w:rFonts w:ascii="Arial" w:hAnsi="Arial"/>
          <w:color w:val="000000"/>
        </w:rPr>
        <w:t>1</w:t>
      </w:r>
      <w:r w:rsidR="003A05AE" w:rsidRPr="003A05AE">
        <w:rPr>
          <w:rFonts w:ascii="Arial" w:hAnsi="Arial"/>
          <w:color w:val="000000"/>
        </w:rPr>
        <w:t>9</w:t>
      </w:r>
      <w:r w:rsidR="00170710" w:rsidRPr="003A05AE">
        <w:rPr>
          <w:rFonts w:ascii="Arial" w:hAnsi="Arial"/>
          <w:color w:val="000000"/>
        </w:rPr>
        <w:t>. September</w:t>
      </w:r>
      <w:r w:rsidRPr="003A05AE">
        <w:rPr>
          <w:rFonts w:ascii="Arial" w:hAnsi="Arial"/>
          <w:color w:val="000000"/>
        </w:rPr>
        <w:t xml:space="preserve"> 2023 –</w:t>
      </w:r>
      <w:r>
        <w:rPr>
          <w:rFonts w:ascii="Arial" w:hAnsi="Arial"/>
          <w:color w:val="000000"/>
        </w:rPr>
        <w:t xml:space="preserve"> Wie mit modernen elektronischen Bauelementen und Know-how in der Nahrungsmittelproduktion Innovationen möglich werden, zeigt Würth Elektronik auf der </w:t>
      </w:r>
      <w:proofErr w:type="spellStart"/>
      <w:r>
        <w:rPr>
          <w:rFonts w:ascii="Arial" w:hAnsi="Arial"/>
          <w:color w:val="000000"/>
        </w:rPr>
        <w:t>VertiFarm</w:t>
      </w:r>
      <w:proofErr w:type="spellEnd"/>
      <w:r>
        <w:rPr>
          <w:rFonts w:ascii="Arial" w:hAnsi="Arial"/>
          <w:color w:val="000000"/>
        </w:rPr>
        <w:t xml:space="preserve">, der internationalen Fachmesse für Next Level Farming und New Food Systems. Am Stand 4.D24 präsentiert der Hersteller elektronischer und elektromechanischer Bauelemente, zusammen mit dem Beleuchtungsspezialisten ENGEL LIGHTING, Konzepte und Technologien für </w:t>
      </w:r>
      <w:proofErr w:type="spellStart"/>
      <w:r>
        <w:rPr>
          <w:rFonts w:ascii="Arial" w:hAnsi="Arial"/>
          <w:color w:val="000000"/>
        </w:rPr>
        <w:t>Vertical</w:t>
      </w:r>
      <w:proofErr w:type="spellEnd"/>
      <w:r>
        <w:rPr>
          <w:rFonts w:ascii="Arial" w:hAnsi="Arial"/>
          <w:color w:val="000000"/>
        </w:rPr>
        <w:t xml:space="preserve"> Farming.</w:t>
      </w:r>
    </w:p>
    <w:p w14:paraId="1C1DD9D7" w14:textId="77777777" w:rsidR="00787A2B" w:rsidRDefault="003A5617">
      <w:pPr>
        <w:pStyle w:val="Textkrper"/>
        <w:spacing w:before="120" w:after="120" w:line="260" w:lineRule="exact"/>
        <w:jc w:val="both"/>
        <w:rPr>
          <w:rFonts w:ascii="Arial" w:hAnsi="Arial"/>
          <w:b w:val="0"/>
          <w:bCs w:val="0"/>
        </w:rPr>
      </w:pPr>
      <w:r>
        <w:rPr>
          <w:rFonts w:ascii="Arial" w:hAnsi="Arial"/>
          <w:b w:val="0"/>
          <w:bCs w:val="0"/>
        </w:rPr>
        <w:t>Vom 26. bis 28. September 2023 informieren sich Fachleute, Entscheiderinnen und Entscheider aus aller Welt in Dortmund über innovative Ideen, technologische Neuheiten sowie Produkte und Dienstleistungen für eine nachhaltige Lebensmittel</w:t>
      </w:r>
      <w:r>
        <w:rPr>
          <w:rFonts w:ascii="Arial" w:hAnsi="Arial"/>
          <w:b w:val="0"/>
          <w:bCs w:val="0"/>
        </w:rPr>
        <w:softHyphen/>
        <w:t>versorgung. Schwerpunkt der Messe sind kontrollierte Anbausysteme für Pflanzen. Außerdem werden Lösungen für die Fisch-, Algen- und Insektenzucht sowie die Produktion von Pilzen und Zellfleisch vorgestellt.</w:t>
      </w:r>
    </w:p>
    <w:p w14:paraId="403AC60D" w14:textId="77777777" w:rsidR="00787A2B" w:rsidRDefault="003A5617">
      <w:pPr>
        <w:pStyle w:val="Textkrper"/>
        <w:spacing w:before="120" w:after="120" w:line="260" w:lineRule="exact"/>
        <w:jc w:val="both"/>
        <w:rPr>
          <w:rFonts w:ascii="Arial" w:hAnsi="Arial"/>
          <w:bCs w:val="0"/>
        </w:rPr>
      </w:pPr>
      <w:proofErr w:type="spellStart"/>
      <w:r>
        <w:rPr>
          <w:rFonts w:ascii="Arial" w:hAnsi="Arial"/>
          <w:bCs w:val="0"/>
        </w:rPr>
        <w:t>Connected</w:t>
      </w:r>
      <w:proofErr w:type="spellEnd"/>
      <w:r>
        <w:rPr>
          <w:rFonts w:ascii="Arial" w:hAnsi="Arial"/>
          <w:bCs w:val="0"/>
        </w:rPr>
        <w:t xml:space="preserve"> </w:t>
      </w:r>
      <w:proofErr w:type="spellStart"/>
      <w:r>
        <w:rPr>
          <w:rFonts w:ascii="Arial" w:hAnsi="Arial"/>
          <w:bCs w:val="0"/>
        </w:rPr>
        <w:t>Vertical</w:t>
      </w:r>
      <w:proofErr w:type="spellEnd"/>
      <w:r>
        <w:rPr>
          <w:rFonts w:ascii="Arial" w:hAnsi="Arial"/>
          <w:bCs w:val="0"/>
        </w:rPr>
        <w:t xml:space="preserve"> Farming </w:t>
      </w:r>
    </w:p>
    <w:p w14:paraId="29CCBC5D" w14:textId="756D8E8B" w:rsidR="00787A2B" w:rsidRDefault="003A5617">
      <w:pPr>
        <w:pStyle w:val="Textkrper"/>
        <w:spacing w:before="120" w:after="120" w:line="260" w:lineRule="exact"/>
        <w:jc w:val="both"/>
        <w:rPr>
          <w:rFonts w:ascii="Arial" w:hAnsi="Arial"/>
          <w:b w:val="0"/>
          <w:bCs w:val="0"/>
        </w:rPr>
      </w:pPr>
      <w:r>
        <w:rPr>
          <w:rFonts w:ascii="Arial" w:hAnsi="Arial"/>
          <w:b w:val="0"/>
          <w:bCs w:val="0"/>
        </w:rPr>
        <w:t xml:space="preserve">Würth Elektronik demonstriert auf der Messe, wie </w:t>
      </w:r>
      <w:proofErr w:type="spellStart"/>
      <w:r>
        <w:rPr>
          <w:rFonts w:ascii="Arial" w:hAnsi="Arial"/>
          <w:b w:val="0"/>
          <w:bCs w:val="0"/>
        </w:rPr>
        <w:t>Vertical</w:t>
      </w:r>
      <w:proofErr w:type="spellEnd"/>
      <w:r>
        <w:rPr>
          <w:rFonts w:ascii="Arial" w:hAnsi="Arial"/>
          <w:b w:val="0"/>
          <w:bCs w:val="0"/>
        </w:rPr>
        <w:t xml:space="preserve"> Farming mit LEDs bzw. Smart Farming mit der Steuerung über IoT funktioniert. Hierbei wird der Fokus auf eine pflanzenoptimierte Beleuchtung mit </w:t>
      </w:r>
      <w:proofErr w:type="spellStart"/>
      <w:r>
        <w:rPr>
          <w:rFonts w:ascii="Arial" w:hAnsi="Arial"/>
          <w:b w:val="0"/>
          <w:bCs w:val="0"/>
        </w:rPr>
        <w:t>Horticulture</w:t>
      </w:r>
      <w:proofErr w:type="spellEnd"/>
      <w:r>
        <w:rPr>
          <w:rFonts w:ascii="Arial" w:hAnsi="Arial"/>
          <w:b w:val="0"/>
          <w:bCs w:val="0"/>
        </w:rPr>
        <w:t xml:space="preserve"> LEDs, sowie die Echtzeitüberwachung und Fernsteuerung von Sensoren und Aktoren per Wireless Connectivity gelegt. </w:t>
      </w:r>
    </w:p>
    <w:p w14:paraId="2E62F4E2" w14:textId="77777777" w:rsidR="00787A2B" w:rsidRDefault="003A5617">
      <w:pPr>
        <w:pStyle w:val="Textkrper"/>
        <w:spacing w:before="120" w:after="120" w:line="260" w:lineRule="exact"/>
        <w:jc w:val="both"/>
        <w:rPr>
          <w:rFonts w:ascii="Arial" w:hAnsi="Arial"/>
        </w:rPr>
      </w:pPr>
      <w:proofErr w:type="spellStart"/>
      <w:r>
        <w:rPr>
          <w:rFonts w:ascii="Arial" w:hAnsi="Arial"/>
        </w:rPr>
        <w:t>Vertical</w:t>
      </w:r>
      <w:proofErr w:type="spellEnd"/>
      <w:r>
        <w:rPr>
          <w:rFonts w:ascii="Arial" w:hAnsi="Arial"/>
        </w:rPr>
        <w:t xml:space="preserve"> Farming in der Praxis</w:t>
      </w:r>
    </w:p>
    <w:p w14:paraId="25594550" w14:textId="17202743" w:rsidR="00787A2B" w:rsidRDefault="003A5617">
      <w:pPr>
        <w:pStyle w:val="Textkrper"/>
        <w:spacing w:before="120" w:after="120" w:line="260" w:lineRule="exact"/>
        <w:jc w:val="both"/>
        <w:rPr>
          <w:rFonts w:ascii="Arial" w:hAnsi="Arial"/>
          <w:b w:val="0"/>
          <w:bCs w:val="0"/>
        </w:rPr>
      </w:pPr>
      <w:r>
        <w:rPr>
          <w:rFonts w:ascii="Arial" w:hAnsi="Arial"/>
          <w:b w:val="0"/>
          <w:bCs w:val="0"/>
        </w:rPr>
        <w:t xml:space="preserve">Mit den wirtschaftlichen Aspekten von </w:t>
      </w:r>
      <w:proofErr w:type="spellStart"/>
      <w:r>
        <w:rPr>
          <w:rFonts w:ascii="Arial" w:hAnsi="Arial"/>
          <w:b w:val="0"/>
          <w:bCs w:val="0"/>
        </w:rPr>
        <w:t>Vertical</w:t>
      </w:r>
      <w:proofErr w:type="spellEnd"/>
      <w:r>
        <w:rPr>
          <w:rFonts w:ascii="Arial" w:hAnsi="Arial"/>
          <w:b w:val="0"/>
          <w:bCs w:val="0"/>
        </w:rPr>
        <w:t xml:space="preserve"> Farming befasst sich ein Vortrag, den Johann Waldherr, Business Development Manager Electronic Power &amp; Lightning Solutions bei Würth Elektronik eiSos GmbH &amp; Co. KG, am 27. September um 15:05 Uhr auf der </w:t>
      </w:r>
      <w:proofErr w:type="spellStart"/>
      <w:r>
        <w:rPr>
          <w:rFonts w:ascii="Arial" w:hAnsi="Arial"/>
          <w:b w:val="0"/>
          <w:bCs w:val="0"/>
        </w:rPr>
        <w:t>VertiFarm</w:t>
      </w:r>
      <w:proofErr w:type="spellEnd"/>
      <w:r>
        <w:rPr>
          <w:rFonts w:ascii="Arial" w:hAnsi="Arial"/>
          <w:b w:val="0"/>
          <w:bCs w:val="0"/>
        </w:rPr>
        <w:t xml:space="preserve"> Stage in Halle 4 hält. Thema des Referats: „</w:t>
      </w:r>
      <w:proofErr w:type="spellStart"/>
      <w:r>
        <w:rPr>
          <w:rFonts w:ascii="Arial" w:hAnsi="Arial"/>
          <w:b w:val="0"/>
          <w:bCs w:val="0"/>
        </w:rPr>
        <w:t>Vertical</w:t>
      </w:r>
      <w:proofErr w:type="spellEnd"/>
      <w:r>
        <w:rPr>
          <w:rFonts w:ascii="Arial" w:hAnsi="Arial"/>
          <w:b w:val="0"/>
          <w:bCs w:val="0"/>
        </w:rPr>
        <w:t xml:space="preserve"> Farming: profitabel oder nicht? – Auf die Anwendung kommt es an.“ Waldherr stellt verschiedene Use Cases sowie Forschungsprojekte zur Effizienzsteigerung vor.</w:t>
      </w:r>
    </w:p>
    <w:p w14:paraId="1FFB6C82" w14:textId="77777777" w:rsidR="00D84910" w:rsidRPr="00131236" w:rsidRDefault="00D84910" w:rsidP="00D84910">
      <w:pPr>
        <w:pStyle w:val="Textkrper"/>
        <w:spacing w:before="120" w:after="120" w:line="260" w:lineRule="exact"/>
        <w:jc w:val="both"/>
        <w:rPr>
          <w:rFonts w:ascii="Arial" w:hAnsi="Arial"/>
        </w:rPr>
      </w:pPr>
      <w:r w:rsidRPr="00131236">
        <w:rPr>
          <w:rFonts w:ascii="Arial" w:hAnsi="Arial"/>
        </w:rPr>
        <w:t>Zeigen, was geht</w:t>
      </w:r>
    </w:p>
    <w:p w14:paraId="0B7E800F" w14:textId="35207DF0" w:rsidR="00D84910" w:rsidRDefault="00D84910" w:rsidP="00D84910">
      <w:pPr>
        <w:pStyle w:val="Textkrper"/>
        <w:spacing w:before="120" w:after="120" w:line="260" w:lineRule="exact"/>
        <w:jc w:val="both"/>
        <w:rPr>
          <w:rFonts w:ascii="Arial" w:hAnsi="Arial"/>
          <w:b w:val="0"/>
          <w:bCs w:val="0"/>
        </w:rPr>
      </w:pPr>
      <w:r>
        <w:rPr>
          <w:rFonts w:ascii="Arial" w:hAnsi="Arial"/>
          <w:b w:val="0"/>
          <w:bCs w:val="0"/>
        </w:rPr>
        <w:t xml:space="preserve">„Angesichts wachsender Bevölkerung, fortschreitendem Klimawandel und steigender Transportkosten müssen wir unsere Nahrungsmittelproduktion heute und in Zukunft effektiver, umweltfreundlicher und verbrauchernäher gestalten. Dabei ist </w:t>
      </w:r>
      <w:proofErr w:type="spellStart"/>
      <w:r>
        <w:rPr>
          <w:rFonts w:ascii="Arial" w:hAnsi="Arial"/>
          <w:b w:val="0"/>
          <w:bCs w:val="0"/>
        </w:rPr>
        <w:t>Vertical</w:t>
      </w:r>
      <w:proofErr w:type="spellEnd"/>
      <w:r>
        <w:rPr>
          <w:rFonts w:ascii="Arial" w:hAnsi="Arial"/>
          <w:b w:val="0"/>
          <w:bCs w:val="0"/>
        </w:rPr>
        <w:t xml:space="preserve"> Farming eine sinnvolle und notwendige Ergänzung zur traditionellen Landwirtschaft“, erklärt Alexander </w:t>
      </w:r>
      <w:proofErr w:type="spellStart"/>
      <w:r>
        <w:rPr>
          <w:rFonts w:ascii="Arial" w:hAnsi="Arial"/>
          <w:b w:val="0"/>
          <w:bCs w:val="0"/>
        </w:rPr>
        <w:t>Gerfer</w:t>
      </w:r>
      <w:proofErr w:type="spellEnd"/>
      <w:r>
        <w:rPr>
          <w:rFonts w:ascii="Arial" w:hAnsi="Arial"/>
          <w:b w:val="0"/>
          <w:bCs w:val="0"/>
        </w:rPr>
        <w:t xml:space="preserve">, CTO bei der Würth </w:t>
      </w:r>
      <w:r>
        <w:rPr>
          <w:rFonts w:ascii="Arial" w:hAnsi="Arial"/>
          <w:b w:val="0"/>
          <w:bCs w:val="0"/>
        </w:rPr>
        <w:lastRenderedPageBreak/>
        <w:t xml:space="preserve">Elektronik </w:t>
      </w:r>
      <w:proofErr w:type="spellStart"/>
      <w:r>
        <w:rPr>
          <w:rFonts w:ascii="Arial" w:hAnsi="Arial"/>
          <w:b w:val="0"/>
          <w:bCs w:val="0"/>
        </w:rPr>
        <w:t>eiSos</w:t>
      </w:r>
      <w:proofErr w:type="spellEnd"/>
      <w:r>
        <w:rPr>
          <w:rFonts w:ascii="Arial" w:hAnsi="Arial"/>
          <w:b w:val="0"/>
          <w:bCs w:val="0"/>
        </w:rPr>
        <w:t xml:space="preserve"> GmbH &amp; Co. KG.  „Hier auf der </w:t>
      </w:r>
      <w:proofErr w:type="spellStart"/>
      <w:r>
        <w:rPr>
          <w:rFonts w:ascii="Arial" w:hAnsi="Arial"/>
          <w:b w:val="0"/>
          <w:bCs w:val="0"/>
        </w:rPr>
        <w:t>VertiFarm</w:t>
      </w:r>
      <w:proofErr w:type="spellEnd"/>
      <w:r>
        <w:rPr>
          <w:rFonts w:ascii="Arial" w:hAnsi="Arial"/>
          <w:b w:val="0"/>
          <w:bCs w:val="0"/>
        </w:rPr>
        <w:t xml:space="preserve"> zeigen wir, was geht, was heute schon umsetzbar ist – mit Konzepten, die von uns mitentwickelt wurden, mit Komponenten, die wir sofort ab Lager liefern können, auch in großen Stückzahlen. Wir unterstützen unsere Kunden mit kostenlosen Labormustern und Know-how. Das Ergebnis sind ausgereifte Produkte, wie sie der </w:t>
      </w:r>
      <w:r w:rsidRPr="00915139">
        <w:rPr>
          <w:rFonts w:ascii="Arial" w:hAnsi="Arial"/>
          <w:b w:val="0"/>
          <w:bCs w:val="0"/>
        </w:rPr>
        <w:t>Beleuchtungsspezialist ENGEL LIGHTING</w:t>
      </w:r>
      <w:r>
        <w:rPr>
          <w:rFonts w:ascii="Arial" w:hAnsi="Arial"/>
          <w:b w:val="0"/>
          <w:bCs w:val="0"/>
        </w:rPr>
        <w:t xml:space="preserve"> an unserem Gemeinschaftsstand vorstellt.“</w:t>
      </w:r>
    </w:p>
    <w:p w14:paraId="50E5EE7F" w14:textId="77777777" w:rsidR="00D84910" w:rsidRDefault="00D84910">
      <w:pPr>
        <w:pStyle w:val="Textkrper"/>
        <w:spacing w:before="120" w:after="120" w:line="260" w:lineRule="exact"/>
        <w:jc w:val="both"/>
        <w:rPr>
          <w:rFonts w:ascii="Arial" w:hAnsi="Arial"/>
          <w:color w:val="000000"/>
        </w:rPr>
      </w:pPr>
    </w:p>
    <w:p w14:paraId="4F2B23E3" w14:textId="77777777" w:rsidR="00787A2B" w:rsidRDefault="00787A2B">
      <w:pPr>
        <w:pStyle w:val="Textkrper"/>
        <w:spacing w:before="120" w:after="120" w:line="260" w:lineRule="exact"/>
        <w:jc w:val="both"/>
        <w:rPr>
          <w:rFonts w:ascii="Arial" w:hAnsi="Arial"/>
          <w:b w:val="0"/>
        </w:rPr>
      </w:pPr>
    </w:p>
    <w:p w14:paraId="450C8B43" w14:textId="77777777" w:rsidR="00787A2B" w:rsidRDefault="00787A2B">
      <w:pPr>
        <w:pStyle w:val="PITextkrper"/>
        <w:pBdr>
          <w:top w:val="single" w:sz="4" w:space="1" w:color="auto"/>
        </w:pBdr>
        <w:spacing w:before="240"/>
        <w:rPr>
          <w:b/>
          <w:sz w:val="18"/>
        </w:rPr>
      </w:pPr>
    </w:p>
    <w:p w14:paraId="0D477457" w14:textId="77777777" w:rsidR="00787A2B" w:rsidRDefault="003A5617">
      <w:pPr>
        <w:spacing w:after="120" w:line="280" w:lineRule="exact"/>
        <w:rPr>
          <w:rFonts w:ascii="Arial" w:hAnsi="Arial" w:cs="Arial"/>
          <w:b/>
          <w:bCs/>
          <w:sz w:val="18"/>
          <w:szCs w:val="18"/>
        </w:rPr>
      </w:pPr>
      <w:r>
        <w:rPr>
          <w:rFonts w:ascii="Arial" w:hAnsi="Arial" w:cs="Arial"/>
          <w:b/>
          <w:bCs/>
          <w:sz w:val="18"/>
          <w:szCs w:val="18"/>
        </w:rPr>
        <w:t>Verfügbares Bildmaterial</w:t>
      </w:r>
    </w:p>
    <w:p w14:paraId="0946EFC5" w14:textId="77777777" w:rsidR="00787A2B" w:rsidRDefault="003A5617">
      <w:pPr>
        <w:spacing w:after="120" w:line="280" w:lineRule="exact"/>
        <w:rPr>
          <w:rFonts w:ascii="Arial" w:hAnsi="Arial" w:cs="Arial"/>
          <w:sz w:val="18"/>
          <w:szCs w:val="18"/>
        </w:rPr>
      </w:pPr>
      <w:r>
        <w:rPr>
          <w:rFonts w:ascii="Arial" w:hAnsi="Arial" w:cs="Arial"/>
          <w:bCs/>
          <w:sz w:val="18"/>
          <w:szCs w:val="18"/>
        </w:rPr>
        <w:t>Folgendes Bildmaterial steht druckfähig im Internet zum Download bereit:</w:t>
      </w:r>
      <w:r>
        <w:t xml:space="preserve"> </w:t>
      </w:r>
      <w:hyperlink r:id="rId9" w:history="1">
        <w:r>
          <w:rPr>
            <w:rStyle w:val="Hyperlink"/>
            <w:rFonts w:ascii="Arial" w:hAnsi="Arial" w:cs="Arial"/>
            <w:sz w:val="18"/>
            <w:szCs w:val="18"/>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787A2B" w14:paraId="7A817AEA" w14:textId="77777777">
        <w:trPr>
          <w:trHeight w:val="1701"/>
        </w:trPr>
        <w:tc>
          <w:tcPr>
            <w:tcW w:w="3510" w:type="dxa"/>
          </w:tcPr>
          <w:p w14:paraId="6B2470C0" w14:textId="4B84E907" w:rsidR="00787A2B" w:rsidRPr="006104A0" w:rsidRDefault="00A22190">
            <w:pPr>
              <w:pStyle w:val="txt"/>
              <w:rPr>
                <w:b/>
                <w:bCs/>
                <w:caps/>
                <w:sz w:val="18"/>
              </w:rPr>
            </w:pPr>
            <w:r w:rsidRPr="00D53C28">
              <w:rPr>
                <w:bCs/>
                <w:noProof/>
                <w:sz w:val="16"/>
                <w:szCs w:val="16"/>
              </w:rPr>
              <w:br/>
            </w:r>
            <w:r w:rsidR="00BD01B3">
              <w:rPr>
                <w:bCs/>
                <w:noProof/>
                <w:sz w:val="16"/>
                <w:szCs w:val="16"/>
                <w:lang w:val="en-US"/>
              </w:rPr>
              <w:drawing>
                <wp:inline distT="0" distB="0" distL="0" distR="0" wp14:anchorId="1CDC41DB" wp14:editId="4D82944F">
                  <wp:extent cx="2133600" cy="1600200"/>
                  <wp:effectExtent l="0" t="0" r="0" b="0"/>
                  <wp:docPr id="167086246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3600" cy="1600200"/>
                          </a:xfrm>
                          <a:prstGeom prst="rect">
                            <a:avLst/>
                          </a:prstGeom>
                          <a:noFill/>
                          <a:ln>
                            <a:noFill/>
                          </a:ln>
                        </pic:spPr>
                      </pic:pic>
                    </a:graphicData>
                  </a:graphic>
                </wp:inline>
              </w:drawing>
            </w:r>
            <w:r w:rsidR="003A5617">
              <w:rPr>
                <w:b/>
              </w:rPr>
              <w:br/>
            </w:r>
            <w:r w:rsidR="00305C5C">
              <w:rPr>
                <w:bCs/>
                <w:sz w:val="16"/>
                <w:szCs w:val="16"/>
              </w:rPr>
              <w:t>Q</w:t>
            </w:r>
            <w:r w:rsidR="003A5617" w:rsidRPr="00BD01B3">
              <w:rPr>
                <w:bCs/>
                <w:sz w:val="16"/>
                <w:szCs w:val="16"/>
              </w:rPr>
              <w:t xml:space="preserve">uelle: </w:t>
            </w:r>
            <w:r w:rsidR="003A05AE" w:rsidRPr="006104A0">
              <w:rPr>
                <w:bCs/>
                <w:caps/>
                <w:sz w:val="16"/>
                <w:szCs w:val="16"/>
              </w:rPr>
              <w:t>Engel Lighting</w:t>
            </w:r>
          </w:p>
          <w:p w14:paraId="428EC752" w14:textId="4483141A" w:rsidR="00787A2B" w:rsidRDefault="003A05AE" w:rsidP="003A05AE">
            <w:pPr>
              <w:autoSpaceDE w:val="0"/>
              <w:autoSpaceDN w:val="0"/>
              <w:adjustRightInd w:val="0"/>
              <w:rPr>
                <w:rFonts w:ascii="Arial" w:hAnsi="Arial" w:cs="Arial"/>
                <w:b/>
                <w:bCs/>
                <w:sz w:val="18"/>
                <w:szCs w:val="18"/>
              </w:rPr>
            </w:pPr>
            <w:r w:rsidRPr="003A05AE">
              <w:rPr>
                <w:rFonts w:ascii="Arial" w:hAnsi="Arial" w:cs="Arial"/>
                <w:b/>
                <w:sz w:val="18"/>
                <w:szCs w:val="18"/>
              </w:rPr>
              <w:t xml:space="preserve">Pflanzenbeleuchtung „Line“, gemacht mit Würth Elektronik LEDs, entwickelt für indoor </w:t>
            </w:r>
            <w:proofErr w:type="spellStart"/>
            <w:r w:rsidRPr="003A05AE">
              <w:rPr>
                <w:rFonts w:ascii="Arial" w:hAnsi="Arial" w:cs="Arial"/>
                <w:b/>
                <w:sz w:val="18"/>
                <w:szCs w:val="18"/>
              </w:rPr>
              <w:t>Vertical</w:t>
            </w:r>
            <w:proofErr w:type="spellEnd"/>
            <w:r w:rsidRPr="003A05AE">
              <w:rPr>
                <w:rFonts w:ascii="Arial" w:hAnsi="Arial" w:cs="Arial"/>
                <w:b/>
                <w:sz w:val="18"/>
                <w:szCs w:val="18"/>
              </w:rPr>
              <w:t xml:space="preserve"> Farming. </w:t>
            </w:r>
          </w:p>
        </w:tc>
      </w:tr>
    </w:tbl>
    <w:p w14:paraId="545552F3" w14:textId="77777777" w:rsidR="00787A2B" w:rsidRDefault="00787A2B">
      <w:pPr>
        <w:pStyle w:val="PITextkrper"/>
        <w:rPr>
          <w:b/>
          <w:bCs/>
          <w:sz w:val="18"/>
          <w:szCs w:val="18"/>
          <w:lang w:val="de-DE"/>
        </w:rPr>
      </w:pPr>
    </w:p>
    <w:p w14:paraId="685C1C80" w14:textId="77777777" w:rsidR="00787A2B" w:rsidRDefault="003A5617">
      <w:pPr>
        <w:pStyle w:val="PITextkrper"/>
        <w:rPr>
          <w:b/>
          <w:bCs/>
          <w:sz w:val="18"/>
          <w:szCs w:val="18"/>
          <w:lang w:val="de-DE"/>
        </w:rPr>
      </w:pPr>
      <w:r>
        <w:rPr>
          <w:b/>
          <w:bCs/>
          <w:sz w:val="18"/>
          <w:szCs w:val="18"/>
          <w:lang w:val="de-DE"/>
        </w:rPr>
        <w:t>Verfügbare Videos</w:t>
      </w:r>
    </w:p>
    <w:p w14:paraId="30BE4DBE" w14:textId="2745F51A" w:rsidR="00787A2B" w:rsidRDefault="003A5617">
      <w:pPr>
        <w:pStyle w:val="PIAbspann"/>
        <w:jc w:val="left"/>
        <w:rPr>
          <w:rStyle w:val="Hyperlink"/>
          <w:rFonts w:cs="Arial"/>
          <w:bCs/>
          <w:szCs w:val="18"/>
          <w:lang w:val="de-DE"/>
        </w:rPr>
      </w:pPr>
      <w:r>
        <w:rPr>
          <w:lang w:val="de-DE"/>
        </w:rPr>
        <w:t xml:space="preserve">Sie finden ein Video zu diesem Thema auf unserem YouTube Kanal: </w:t>
      </w:r>
      <w:r>
        <w:rPr>
          <w:lang w:val="de-DE"/>
        </w:rPr>
        <w:br/>
      </w:r>
      <w:r w:rsidR="00493EC6" w:rsidRPr="00493EC6">
        <w:rPr>
          <w:rStyle w:val="Hyperlink"/>
          <w:rFonts w:cs="Arial"/>
          <w:bCs/>
          <w:szCs w:val="18"/>
          <w:lang w:val="de-DE"/>
        </w:rPr>
        <w:t>https://www.youtube.com/watch?v=U_OoyHLR7lQ</w:t>
      </w:r>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787A2B" w:rsidRPr="00D53C28" w14:paraId="7AA008D7" w14:textId="77777777">
        <w:trPr>
          <w:trHeight w:val="416"/>
        </w:trPr>
        <w:tc>
          <w:tcPr>
            <w:tcW w:w="3510" w:type="dxa"/>
          </w:tcPr>
          <w:p w14:paraId="788B6E09" w14:textId="2AF6721F" w:rsidR="00787A2B" w:rsidRPr="003A05AE" w:rsidRDefault="00A22190">
            <w:pPr>
              <w:pStyle w:val="txt"/>
              <w:rPr>
                <w:b/>
                <w:bCs/>
                <w:sz w:val="18"/>
                <w:lang w:val="en-US"/>
              </w:rPr>
            </w:pPr>
            <w:r w:rsidRPr="00D53C28">
              <w:rPr>
                <w:bCs/>
                <w:sz w:val="16"/>
                <w:szCs w:val="16"/>
              </w:rPr>
              <w:br/>
            </w:r>
            <w:r>
              <w:rPr>
                <w:noProof/>
              </w:rPr>
              <w:drawing>
                <wp:inline distT="0" distB="0" distL="0" distR="0" wp14:anchorId="41E5E4E9" wp14:editId="44EC7C3F">
                  <wp:extent cx="2135505" cy="1199515"/>
                  <wp:effectExtent l="0" t="0" r="0" b="635"/>
                  <wp:docPr id="125118184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5505" cy="1199515"/>
                          </a:xfrm>
                          <a:prstGeom prst="rect">
                            <a:avLst/>
                          </a:prstGeom>
                          <a:noFill/>
                          <a:ln>
                            <a:noFill/>
                          </a:ln>
                        </pic:spPr>
                      </pic:pic>
                    </a:graphicData>
                  </a:graphic>
                </wp:inline>
              </w:drawing>
            </w:r>
            <w:r w:rsidR="003A5617" w:rsidRPr="00A22190">
              <w:rPr>
                <w:b/>
                <w:bCs/>
                <w:sz w:val="18"/>
              </w:rPr>
              <w:br/>
            </w:r>
            <w:r w:rsidR="003A5617" w:rsidRPr="003A05AE">
              <w:rPr>
                <w:bCs/>
                <w:sz w:val="16"/>
                <w:szCs w:val="16"/>
                <w:lang w:val="en-US"/>
              </w:rPr>
              <w:t xml:space="preserve">Quelle: Würth </w:t>
            </w:r>
            <w:proofErr w:type="spellStart"/>
            <w:r w:rsidR="003A5617" w:rsidRPr="003A05AE">
              <w:rPr>
                <w:bCs/>
                <w:sz w:val="16"/>
                <w:szCs w:val="16"/>
                <w:lang w:val="en-US"/>
              </w:rPr>
              <w:t>Elektronik</w:t>
            </w:r>
            <w:proofErr w:type="spellEnd"/>
            <w:r w:rsidR="003A5617" w:rsidRPr="003A05AE">
              <w:rPr>
                <w:bCs/>
                <w:sz w:val="16"/>
                <w:szCs w:val="16"/>
                <w:lang w:val="en-US"/>
              </w:rPr>
              <w:t xml:space="preserve"> </w:t>
            </w:r>
          </w:p>
          <w:p w14:paraId="18093CD1" w14:textId="37FC4F9E" w:rsidR="00787A2B" w:rsidRPr="003A05AE" w:rsidRDefault="0041669D">
            <w:pPr>
              <w:autoSpaceDE w:val="0"/>
              <w:autoSpaceDN w:val="0"/>
              <w:adjustRightInd w:val="0"/>
              <w:rPr>
                <w:rFonts w:ascii="Arial" w:hAnsi="Arial" w:cs="Arial"/>
                <w:b/>
                <w:sz w:val="18"/>
                <w:szCs w:val="18"/>
                <w:lang w:val="en-US"/>
              </w:rPr>
            </w:pPr>
            <w:r w:rsidRPr="003A05AE">
              <w:rPr>
                <w:rFonts w:ascii="Arial" w:hAnsi="Arial" w:cs="Arial"/>
                <w:b/>
                <w:sz w:val="18"/>
                <w:szCs w:val="18"/>
                <w:lang w:val="en-US"/>
              </w:rPr>
              <w:t xml:space="preserve">„The future of food </w:t>
            </w:r>
            <w:proofErr w:type="gramStart"/>
            <w:r w:rsidRPr="003A05AE">
              <w:rPr>
                <w:rFonts w:ascii="Arial" w:hAnsi="Arial" w:cs="Arial"/>
                <w:b/>
                <w:sz w:val="18"/>
                <w:szCs w:val="18"/>
                <w:lang w:val="en-US"/>
              </w:rPr>
              <w:t>production!“</w:t>
            </w:r>
            <w:proofErr w:type="gramEnd"/>
          </w:p>
          <w:p w14:paraId="356EE6FB" w14:textId="77777777" w:rsidR="00787A2B" w:rsidRPr="003A05AE" w:rsidRDefault="00787A2B">
            <w:pPr>
              <w:autoSpaceDE w:val="0"/>
              <w:autoSpaceDN w:val="0"/>
              <w:adjustRightInd w:val="0"/>
              <w:rPr>
                <w:rFonts w:ascii="Arial" w:hAnsi="Arial" w:cs="Arial"/>
                <w:b/>
                <w:bCs/>
                <w:sz w:val="18"/>
                <w:szCs w:val="18"/>
                <w:lang w:val="en-US"/>
              </w:rPr>
            </w:pPr>
          </w:p>
        </w:tc>
      </w:tr>
    </w:tbl>
    <w:p w14:paraId="68802241" w14:textId="77777777" w:rsidR="00787A2B" w:rsidRPr="003A05AE" w:rsidRDefault="00787A2B">
      <w:pPr>
        <w:pStyle w:val="Textkrper"/>
        <w:spacing w:before="120" w:after="120" w:line="260" w:lineRule="exact"/>
        <w:jc w:val="both"/>
        <w:rPr>
          <w:rFonts w:ascii="Arial" w:hAnsi="Arial"/>
          <w:b w:val="0"/>
          <w:bCs w:val="0"/>
          <w:lang w:val="en-US"/>
        </w:rPr>
      </w:pPr>
    </w:p>
    <w:p w14:paraId="16AF0516" w14:textId="77777777" w:rsidR="00787A2B" w:rsidRPr="003A05AE" w:rsidRDefault="003A5617">
      <w:pPr>
        <w:pStyle w:val="PITextkrper"/>
        <w:rPr>
          <w:b/>
          <w:bCs/>
          <w:sz w:val="20"/>
          <w:lang w:val="en-US"/>
        </w:rPr>
      </w:pPr>
      <w:r w:rsidRPr="003A05AE">
        <w:rPr>
          <w:b/>
          <w:bCs/>
          <w:sz w:val="20"/>
          <w:lang w:val="en-US"/>
        </w:rPr>
        <w:br w:type="page"/>
      </w:r>
    </w:p>
    <w:p w14:paraId="5362DEEE" w14:textId="77777777" w:rsidR="00787A2B" w:rsidRPr="003A05AE" w:rsidRDefault="00787A2B">
      <w:pPr>
        <w:pStyle w:val="Textkrper"/>
        <w:spacing w:before="120" w:after="120" w:line="260" w:lineRule="exact"/>
        <w:jc w:val="both"/>
        <w:rPr>
          <w:rFonts w:ascii="Arial" w:hAnsi="Arial"/>
          <w:b w:val="0"/>
          <w:bCs w:val="0"/>
          <w:lang w:val="en-US"/>
        </w:rPr>
      </w:pPr>
    </w:p>
    <w:p w14:paraId="130F244F" w14:textId="77777777" w:rsidR="00787A2B" w:rsidRPr="003A05AE" w:rsidRDefault="00787A2B">
      <w:pPr>
        <w:pStyle w:val="PITextkrper"/>
        <w:pBdr>
          <w:top w:val="single" w:sz="4" w:space="1" w:color="auto"/>
        </w:pBdr>
        <w:spacing w:before="240"/>
        <w:rPr>
          <w:b/>
          <w:sz w:val="18"/>
          <w:szCs w:val="18"/>
          <w:lang w:val="en-US"/>
        </w:rPr>
      </w:pPr>
    </w:p>
    <w:p w14:paraId="46F0A7FE" w14:textId="77777777" w:rsidR="00787A2B" w:rsidRDefault="003A5617">
      <w:pPr>
        <w:pStyle w:val="Textkrper"/>
        <w:spacing w:before="120" w:after="120" w:line="276" w:lineRule="auto"/>
        <w:jc w:val="both"/>
        <w:rPr>
          <w:rFonts w:ascii="Arial" w:hAnsi="Arial"/>
          <w:bCs w:val="0"/>
        </w:rPr>
      </w:pPr>
      <w:r>
        <w:rPr>
          <w:rFonts w:ascii="Arial" w:hAnsi="Arial"/>
          <w:bCs w:val="0"/>
        </w:rPr>
        <w:t xml:space="preserve">Über die Würth Elektronik </w:t>
      </w:r>
      <w:proofErr w:type="spellStart"/>
      <w:r>
        <w:rPr>
          <w:rFonts w:ascii="Arial" w:hAnsi="Arial"/>
          <w:bCs w:val="0"/>
        </w:rPr>
        <w:t>eiSos</w:t>
      </w:r>
      <w:proofErr w:type="spellEnd"/>
      <w:r>
        <w:rPr>
          <w:rFonts w:ascii="Arial" w:hAnsi="Arial"/>
          <w:bCs w:val="0"/>
        </w:rPr>
        <w:t xml:space="preserve"> Gruppe</w:t>
      </w:r>
    </w:p>
    <w:p w14:paraId="19698515" w14:textId="77777777" w:rsidR="00787A2B" w:rsidRDefault="003A5617">
      <w:pPr>
        <w:pStyle w:val="Textkrper"/>
        <w:spacing w:before="120" w:after="120" w:line="276" w:lineRule="auto"/>
        <w:jc w:val="both"/>
        <w:rPr>
          <w:rFonts w:ascii="Arial" w:hAnsi="Arial"/>
          <w:b w:val="0"/>
        </w:rPr>
      </w:pPr>
      <w:r>
        <w:rPr>
          <w:rFonts w:ascii="Arial" w:hAnsi="Arial"/>
          <w:b w:val="0"/>
        </w:rPr>
        <w:t>Die Würth Elektronik eiSos Gruppe ist Hersteller elektronischer und elektromechanischer Bauelemente für die Elektronikindustrie und Technologie-</w:t>
      </w:r>
      <w:proofErr w:type="spellStart"/>
      <w:r>
        <w:rPr>
          <w:rFonts w:ascii="Arial" w:hAnsi="Arial"/>
          <w:b w:val="0"/>
        </w:rPr>
        <w:t>Enabler</w:t>
      </w:r>
      <w:proofErr w:type="spellEnd"/>
      <w:r>
        <w:rPr>
          <w:rFonts w:ascii="Arial" w:hAnsi="Arial"/>
          <w:b w:val="0"/>
        </w:rPr>
        <w:t xml:space="preserve"> für zukunftsweisende Elektroniklösungen. Würth Elektronik eiSos ist einer der größten europäischen Hersteller von passiven Bauteilen und in 50 Ländern aktiv. Fertigungsstandorte in Europa, Asien und Nordamerika versorgen die weltweit wachsende Kundenzahl.</w:t>
      </w:r>
    </w:p>
    <w:p w14:paraId="002326E3" w14:textId="77777777" w:rsidR="00787A2B" w:rsidRDefault="003A5617">
      <w:pPr>
        <w:pStyle w:val="Textkrper"/>
        <w:spacing w:before="120" w:after="120" w:line="276" w:lineRule="auto"/>
        <w:jc w:val="both"/>
        <w:rPr>
          <w:rFonts w:ascii="Arial" w:hAnsi="Arial"/>
          <w:b w:val="0"/>
        </w:rPr>
      </w:pPr>
      <w:r>
        <w:rPr>
          <w:rFonts w:ascii="Arial" w:hAnsi="Arial"/>
          <w:b w:val="0"/>
        </w:rPr>
        <w:t>Das Produktprogramm umfasst EMV-Komponenten, Induktivitäten, Übertrager, HF-Bauteile, Varistoren, Kondensatoren, Widerstände, Quarze, Oszillatoren, Power Module, Wireless Power Transfer, LEDs, Sensoren, Funkmodule, Steckverbinder, Stromversorgungselemente, Schalter, Taster, Verbindungstechnik, Sicherungshalter sowie Lösungen zur drahtlosen Datenübertragung.</w:t>
      </w:r>
    </w:p>
    <w:p w14:paraId="5F97850A" w14:textId="77777777" w:rsidR="00787A2B" w:rsidRDefault="003A5617">
      <w:pPr>
        <w:pStyle w:val="Textkrper"/>
        <w:spacing w:before="120" w:after="120" w:line="276" w:lineRule="auto"/>
        <w:jc w:val="both"/>
        <w:rPr>
          <w:rFonts w:ascii="Arial" w:hAnsi="Arial"/>
          <w:b w:val="0"/>
        </w:rPr>
      </w:pPr>
      <w:r>
        <w:rPr>
          <w:rFonts w:ascii="Arial" w:hAnsi="Arial"/>
          <w:b w:val="0"/>
        </w:rPr>
        <w:t xml:space="preserve">Die Verfügbarkeit ab Lager aller Katalogbauteile ohne Mindestbestellmenge, kostenlose Muster und umfangreicher Support durch technische Vertriebsmitarbeitende und Auswahltools prägen die einzigartige Service-Orientierung des Unternehmens. </w:t>
      </w:r>
    </w:p>
    <w:p w14:paraId="52D7C1C6" w14:textId="77777777" w:rsidR="00787A2B" w:rsidRDefault="003A5617">
      <w:pPr>
        <w:pStyle w:val="Textkrper"/>
        <w:spacing w:before="120" w:after="120" w:line="276" w:lineRule="auto"/>
        <w:jc w:val="both"/>
        <w:rPr>
          <w:rFonts w:ascii="Arial" w:hAnsi="Arial"/>
          <w:b w:val="0"/>
        </w:rPr>
      </w:pPr>
      <w:r>
        <w:rPr>
          <w:rFonts w:ascii="Arial" w:hAnsi="Arial"/>
          <w:b w:val="0"/>
        </w:rPr>
        <w:t>Würth Elektronik ist Teil der Würth-Gruppe, dem Weltmarktführer in der Entwicklung, der Herstellung und dem Vertrieb von Montage- und Befestigungsmaterial, und beschäftigt 8 200 Mitarbeitende. Im Jahr 2022 erwirtschaftete die Würth Elektronik Gruppe einen Umsatz von 1,33 Milliarden Euro.</w:t>
      </w:r>
    </w:p>
    <w:p w14:paraId="3A31BBCC" w14:textId="77777777" w:rsidR="00787A2B" w:rsidRDefault="003A5617">
      <w:pPr>
        <w:pStyle w:val="Textkrper"/>
        <w:spacing w:before="120" w:after="120" w:line="276" w:lineRule="auto"/>
        <w:rPr>
          <w:rFonts w:ascii="Arial" w:hAnsi="Arial"/>
          <w:b w:val="0"/>
          <w:lang w:val="en-US"/>
        </w:rPr>
      </w:pPr>
      <w:r>
        <w:rPr>
          <w:rFonts w:ascii="Arial" w:hAnsi="Arial"/>
          <w:b w:val="0"/>
          <w:lang w:val="en-US"/>
        </w:rPr>
        <w:t xml:space="preserve">Würth </w:t>
      </w:r>
      <w:proofErr w:type="spellStart"/>
      <w:r>
        <w:rPr>
          <w:rFonts w:ascii="Arial" w:hAnsi="Arial"/>
          <w:b w:val="0"/>
          <w:lang w:val="en-US"/>
        </w:rPr>
        <w:t>Elektronik</w:t>
      </w:r>
      <w:proofErr w:type="spellEnd"/>
      <w:r>
        <w:rPr>
          <w:rFonts w:ascii="Arial" w:hAnsi="Arial"/>
          <w:b w:val="0"/>
          <w:lang w:val="en-US"/>
        </w:rPr>
        <w:t>: more than you expect!</w:t>
      </w:r>
    </w:p>
    <w:p w14:paraId="20FE460C" w14:textId="77777777" w:rsidR="00787A2B" w:rsidRDefault="003A5617">
      <w:pPr>
        <w:pStyle w:val="Textkrper"/>
        <w:spacing w:before="120" w:after="120" w:line="276" w:lineRule="auto"/>
        <w:rPr>
          <w:rFonts w:ascii="Arial" w:hAnsi="Arial"/>
        </w:rPr>
      </w:pPr>
      <w:r>
        <w:rPr>
          <w:rFonts w:ascii="Arial" w:hAnsi="Arial"/>
        </w:rPr>
        <w:t>Weitere Informationen unter www.we-online.com</w:t>
      </w:r>
    </w:p>
    <w:p w14:paraId="55D1F208" w14:textId="77777777" w:rsidR="00787A2B" w:rsidRDefault="00787A2B">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787A2B" w14:paraId="151843DB" w14:textId="77777777">
        <w:tc>
          <w:tcPr>
            <w:tcW w:w="3902" w:type="dxa"/>
            <w:hideMark/>
          </w:tcPr>
          <w:p w14:paraId="723EF52B" w14:textId="77777777" w:rsidR="00787A2B" w:rsidRDefault="003A5617">
            <w:pPr>
              <w:pStyle w:val="Textkrper"/>
              <w:autoSpaceDE/>
              <w:adjustRightInd/>
              <w:spacing w:before="120" w:after="120" w:line="276" w:lineRule="auto"/>
              <w:rPr>
                <w:rFonts w:ascii="Arial" w:hAnsi="Arial"/>
                <w:bCs w:val="0"/>
                <w:szCs w:val="24"/>
              </w:rPr>
            </w:pPr>
            <w:r>
              <w:rPr>
                <w:rFonts w:ascii="Arial" w:hAnsi="Arial"/>
                <w:b w:val="0"/>
                <w:bCs w:val="0"/>
              </w:rPr>
              <w:br w:type="page"/>
            </w:r>
            <w:r>
              <w:rPr>
                <w:rFonts w:ascii="Arial" w:hAnsi="Arial"/>
                <w:bCs w:val="0"/>
                <w:szCs w:val="24"/>
              </w:rPr>
              <w:t>Weitere Informationen:</w:t>
            </w:r>
          </w:p>
          <w:p w14:paraId="745071C6" w14:textId="77777777" w:rsidR="00787A2B" w:rsidRDefault="003A5617">
            <w:pPr>
              <w:spacing w:before="120" w:after="120" w:line="276" w:lineRule="auto"/>
              <w:rPr>
                <w:rFonts w:ascii="Arial" w:hAnsi="Arial" w:cs="Arial"/>
                <w:sz w:val="20"/>
              </w:rPr>
            </w:pPr>
            <w:r>
              <w:rPr>
                <w:rFonts w:ascii="Arial" w:hAnsi="Arial" w:cs="Arial"/>
                <w:sz w:val="20"/>
              </w:rPr>
              <w:t>Würth Elektronik eiSos GmbH &amp; Co. KG</w:t>
            </w:r>
            <w:r>
              <w:rPr>
                <w:rFonts w:ascii="Arial" w:hAnsi="Arial" w:cs="Arial"/>
                <w:sz w:val="20"/>
              </w:rPr>
              <w:br/>
              <w:t>Sarah Hurst</w:t>
            </w:r>
            <w:r>
              <w:rPr>
                <w:rFonts w:ascii="Arial" w:hAnsi="Arial" w:cs="Arial"/>
                <w:sz w:val="20"/>
              </w:rPr>
              <w:br/>
              <w:t>Clarita-Bernhard-Straße 9</w:t>
            </w:r>
            <w:r>
              <w:rPr>
                <w:rFonts w:ascii="Arial" w:hAnsi="Arial" w:cs="Arial"/>
                <w:sz w:val="20"/>
              </w:rPr>
              <w:br/>
              <w:t>81249 München</w:t>
            </w:r>
          </w:p>
          <w:p w14:paraId="4D299C36" w14:textId="77777777" w:rsidR="00787A2B" w:rsidRDefault="003A5617">
            <w:pPr>
              <w:spacing w:before="120" w:after="120" w:line="276" w:lineRule="auto"/>
              <w:rPr>
                <w:rFonts w:ascii="Arial" w:hAnsi="Arial" w:cs="Arial"/>
                <w:bCs/>
                <w:sz w:val="20"/>
                <w:lang w:val="it-IT"/>
              </w:rPr>
            </w:pPr>
            <w:proofErr w:type="spellStart"/>
            <w:r>
              <w:rPr>
                <w:rFonts w:ascii="Arial" w:hAnsi="Arial" w:cs="Arial"/>
                <w:sz w:val="20"/>
                <w:lang w:val="it-IT"/>
              </w:rPr>
              <w:t>Telefon</w:t>
            </w:r>
            <w:proofErr w:type="spellEnd"/>
            <w:r>
              <w:rPr>
                <w:rFonts w:ascii="Arial" w:hAnsi="Arial" w:cs="Arial"/>
                <w:sz w:val="20"/>
                <w:lang w:val="it-IT"/>
              </w:rPr>
              <w:t>: +49 7942 945-5186</w:t>
            </w:r>
            <w:r>
              <w:rPr>
                <w:rFonts w:ascii="Arial" w:hAnsi="Arial" w:cs="Arial"/>
                <w:sz w:val="20"/>
                <w:lang w:val="it-IT"/>
              </w:rPr>
              <w:br/>
            </w:r>
            <w:r>
              <w:rPr>
                <w:rFonts w:ascii="Arial" w:hAnsi="Arial" w:cs="Arial"/>
                <w:bCs/>
                <w:sz w:val="20"/>
                <w:lang w:val="it-IT"/>
              </w:rPr>
              <w:t>E-Mail: sarah.hurst@we-online.de</w:t>
            </w:r>
          </w:p>
          <w:p w14:paraId="505A9104" w14:textId="77777777" w:rsidR="00787A2B" w:rsidRDefault="003A5617">
            <w:pPr>
              <w:spacing w:before="120" w:after="120" w:line="276" w:lineRule="auto"/>
              <w:rPr>
                <w:rFonts w:ascii="Arial" w:hAnsi="Arial" w:cs="Arial"/>
                <w:bCs/>
                <w:sz w:val="20"/>
              </w:rPr>
            </w:pPr>
            <w:r>
              <w:rPr>
                <w:rFonts w:ascii="Arial" w:hAnsi="Arial" w:cs="Arial"/>
                <w:bCs/>
                <w:sz w:val="20"/>
              </w:rPr>
              <w:t>www.we-online.com</w:t>
            </w:r>
          </w:p>
        </w:tc>
        <w:tc>
          <w:tcPr>
            <w:tcW w:w="3193" w:type="dxa"/>
            <w:hideMark/>
          </w:tcPr>
          <w:p w14:paraId="3D7A38A5" w14:textId="77777777" w:rsidR="00787A2B" w:rsidRDefault="003A5617">
            <w:pPr>
              <w:pStyle w:val="Textkrper"/>
              <w:tabs>
                <w:tab w:val="left" w:pos="1065"/>
              </w:tabs>
              <w:autoSpaceDE/>
              <w:adjustRightInd/>
              <w:spacing w:before="120" w:after="120" w:line="276" w:lineRule="auto"/>
              <w:rPr>
                <w:rFonts w:ascii="Arial" w:hAnsi="Arial"/>
                <w:bCs w:val="0"/>
                <w:szCs w:val="24"/>
              </w:rPr>
            </w:pPr>
            <w:r>
              <w:rPr>
                <w:rFonts w:ascii="Arial" w:hAnsi="Arial"/>
                <w:bCs w:val="0"/>
                <w:szCs w:val="24"/>
              </w:rPr>
              <w:t>Pressekontakt:</w:t>
            </w:r>
          </w:p>
          <w:p w14:paraId="14DBE4E4" w14:textId="77777777" w:rsidR="00787A2B" w:rsidRDefault="003A5617">
            <w:pPr>
              <w:tabs>
                <w:tab w:val="left" w:pos="1065"/>
              </w:tabs>
              <w:spacing w:before="120" w:after="120" w:line="276" w:lineRule="auto"/>
              <w:rPr>
                <w:rFonts w:ascii="Arial" w:hAnsi="Arial" w:cs="Arial"/>
                <w:bCs/>
                <w:sz w:val="20"/>
              </w:rPr>
            </w:pPr>
            <w:proofErr w:type="spellStart"/>
            <w:r>
              <w:rPr>
                <w:rFonts w:ascii="Arial" w:hAnsi="Arial" w:cs="Arial"/>
                <w:bCs/>
                <w:sz w:val="20"/>
              </w:rPr>
              <w:t>HighTech</w:t>
            </w:r>
            <w:proofErr w:type="spellEnd"/>
            <w:r>
              <w:rPr>
                <w:rFonts w:ascii="Arial" w:hAnsi="Arial" w:cs="Arial"/>
                <w:bCs/>
                <w:sz w:val="20"/>
              </w:rPr>
              <w:t xml:space="preserve"> </w:t>
            </w:r>
            <w:proofErr w:type="spellStart"/>
            <w:r>
              <w:rPr>
                <w:rFonts w:ascii="Arial" w:hAnsi="Arial" w:cs="Arial"/>
                <w:bCs/>
                <w:sz w:val="20"/>
              </w:rPr>
              <w:t>communications</w:t>
            </w:r>
            <w:proofErr w:type="spellEnd"/>
            <w:r>
              <w:rPr>
                <w:rFonts w:ascii="Arial" w:hAnsi="Arial" w:cs="Arial"/>
                <w:bCs/>
                <w:sz w:val="20"/>
              </w:rPr>
              <w:t xml:space="preserve"> GmbH</w:t>
            </w:r>
            <w:r>
              <w:rPr>
                <w:rFonts w:ascii="Arial" w:hAnsi="Arial" w:cs="Arial"/>
                <w:bCs/>
                <w:sz w:val="20"/>
              </w:rPr>
              <w:br/>
              <w:t>Brigitte Basilio</w:t>
            </w:r>
            <w:r>
              <w:rPr>
                <w:rFonts w:ascii="Arial" w:hAnsi="Arial" w:cs="Arial"/>
                <w:bCs/>
                <w:sz w:val="20"/>
              </w:rPr>
              <w:br/>
            </w:r>
            <w:proofErr w:type="spellStart"/>
            <w:r>
              <w:rPr>
                <w:rFonts w:ascii="Arial" w:hAnsi="Arial" w:cs="Arial"/>
                <w:bCs/>
                <w:sz w:val="20"/>
              </w:rPr>
              <w:t>Brunhamstraße</w:t>
            </w:r>
            <w:proofErr w:type="spellEnd"/>
            <w:r>
              <w:rPr>
                <w:rFonts w:ascii="Arial" w:hAnsi="Arial" w:cs="Arial"/>
                <w:bCs/>
                <w:sz w:val="20"/>
              </w:rPr>
              <w:t xml:space="preserve"> 21</w:t>
            </w:r>
            <w:r>
              <w:rPr>
                <w:rFonts w:ascii="Arial" w:hAnsi="Arial" w:cs="Arial"/>
                <w:bCs/>
                <w:sz w:val="20"/>
              </w:rPr>
              <w:br/>
              <w:t>81249 München</w:t>
            </w:r>
          </w:p>
          <w:p w14:paraId="52E8B53A" w14:textId="77777777" w:rsidR="00787A2B" w:rsidRDefault="003A5617">
            <w:pPr>
              <w:tabs>
                <w:tab w:val="left" w:pos="1065"/>
              </w:tabs>
              <w:spacing w:before="120" w:after="120" w:line="276" w:lineRule="auto"/>
              <w:rPr>
                <w:rFonts w:ascii="Arial" w:hAnsi="Arial" w:cs="Arial"/>
                <w:bCs/>
                <w:sz w:val="20"/>
                <w:lang w:val="it-IT"/>
              </w:rPr>
            </w:pPr>
            <w:proofErr w:type="spellStart"/>
            <w:r>
              <w:rPr>
                <w:rFonts w:ascii="Arial" w:hAnsi="Arial" w:cs="Arial"/>
                <w:bCs/>
                <w:sz w:val="20"/>
                <w:lang w:val="it-IT"/>
              </w:rPr>
              <w:t>Telefon</w:t>
            </w:r>
            <w:proofErr w:type="spellEnd"/>
            <w:r>
              <w:rPr>
                <w:rFonts w:ascii="Arial" w:hAnsi="Arial" w:cs="Arial"/>
                <w:bCs/>
                <w:sz w:val="20"/>
                <w:lang w:val="it-IT"/>
              </w:rPr>
              <w:t>: +49 89 500778-20</w:t>
            </w:r>
            <w:r>
              <w:rPr>
                <w:rFonts w:ascii="Arial" w:hAnsi="Arial" w:cs="Arial"/>
                <w:bCs/>
                <w:sz w:val="20"/>
                <w:lang w:val="it-IT"/>
              </w:rPr>
              <w:br/>
              <w:t>E-Mail: b.basilio@htcm.de</w:t>
            </w:r>
          </w:p>
          <w:p w14:paraId="447D46F7" w14:textId="77777777" w:rsidR="00787A2B" w:rsidRDefault="003A5617">
            <w:pPr>
              <w:tabs>
                <w:tab w:val="left" w:pos="1065"/>
              </w:tabs>
              <w:spacing w:before="120" w:after="120" w:line="276" w:lineRule="auto"/>
              <w:rPr>
                <w:rFonts w:ascii="Arial" w:hAnsi="Arial" w:cs="Arial"/>
                <w:bCs/>
                <w:sz w:val="20"/>
              </w:rPr>
            </w:pPr>
            <w:r>
              <w:rPr>
                <w:rFonts w:ascii="Arial" w:hAnsi="Arial" w:cs="Arial"/>
                <w:bCs/>
                <w:sz w:val="20"/>
              </w:rPr>
              <w:t xml:space="preserve">www.htcm.de </w:t>
            </w:r>
          </w:p>
        </w:tc>
      </w:tr>
    </w:tbl>
    <w:p w14:paraId="5EEFDF08" w14:textId="77777777" w:rsidR="00787A2B" w:rsidRDefault="00787A2B">
      <w:pPr>
        <w:pStyle w:val="Textkrper"/>
        <w:spacing w:before="120" w:after="120" w:line="260" w:lineRule="exact"/>
      </w:pPr>
    </w:p>
    <w:p w14:paraId="334C11C5" w14:textId="77777777" w:rsidR="00787A2B" w:rsidRDefault="00787A2B">
      <w:pPr>
        <w:pStyle w:val="Textkrper"/>
        <w:spacing w:before="120" w:after="120" w:line="260" w:lineRule="exact"/>
        <w:jc w:val="both"/>
        <w:rPr>
          <w:rFonts w:asciiTheme="minorHAnsi" w:hAnsiTheme="minorHAnsi" w:cstheme="minorHAnsi"/>
          <w:sz w:val="22"/>
          <w:szCs w:val="22"/>
        </w:rPr>
      </w:pPr>
    </w:p>
    <w:sectPr w:rsidR="00787A2B">
      <w:headerReference w:type="default" r:id="rId12"/>
      <w:footerReference w:type="default" r:id="rId13"/>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BAB46" w14:textId="77777777" w:rsidR="00787A2B" w:rsidRDefault="003A5617">
      <w:r>
        <w:separator/>
      </w:r>
    </w:p>
  </w:endnote>
  <w:endnote w:type="continuationSeparator" w:id="0">
    <w:p w14:paraId="43F4ACCD" w14:textId="77777777" w:rsidR="00787A2B" w:rsidRDefault="003A5617">
      <w:r>
        <w:continuationSeparator/>
      </w:r>
    </w:p>
  </w:endnote>
  <w:endnote w:type="continuationNotice" w:id="1">
    <w:p w14:paraId="4602E9F7" w14:textId="77777777" w:rsidR="00787A2B" w:rsidRDefault="00787A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CEE93" w14:textId="1D32D61A" w:rsidR="00787A2B" w:rsidRDefault="00D53C28">
    <w:pPr>
      <w:pStyle w:val="Fuzeile"/>
      <w:tabs>
        <w:tab w:val="clear" w:pos="4536"/>
        <w:tab w:val="clear" w:pos="9072"/>
        <w:tab w:val="right" w:pos="7088"/>
      </w:tabs>
      <w:rPr>
        <w:rFonts w:ascii="Arial" w:hAnsi="Arial" w:cs="Arial"/>
        <w:noProof/>
        <w:snapToGrid w:val="0"/>
        <w:sz w:val="16"/>
        <w:szCs w:val="16"/>
      </w:rPr>
    </w:pPr>
    <w:r>
      <w:rPr>
        <w:rFonts w:ascii="Arial" w:hAnsi="Arial" w:cs="Arial"/>
        <w:noProof/>
        <w:snapToGrid w:val="0"/>
        <w:sz w:val="16"/>
        <w:szCs w:val="16"/>
      </w:rPr>
      <w:t>WTH1PI1362</w:t>
    </w:r>
    <w:r w:rsidR="003A5617">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D1017" w14:textId="77777777" w:rsidR="00787A2B" w:rsidRDefault="003A5617">
      <w:r>
        <w:separator/>
      </w:r>
    </w:p>
  </w:footnote>
  <w:footnote w:type="continuationSeparator" w:id="0">
    <w:p w14:paraId="1E9A7058" w14:textId="77777777" w:rsidR="00787A2B" w:rsidRDefault="003A5617">
      <w:r>
        <w:continuationSeparator/>
      </w:r>
    </w:p>
  </w:footnote>
  <w:footnote w:type="continuationNotice" w:id="1">
    <w:p w14:paraId="6A9EA640" w14:textId="77777777" w:rsidR="00787A2B" w:rsidRDefault="00787A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EDD22" w14:textId="77777777" w:rsidR="00787A2B" w:rsidRDefault="003A5617">
    <w:pPr>
      <w:pStyle w:val="Kopfzeile"/>
      <w:tabs>
        <w:tab w:val="clear" w:pos="9072"/>
        <w:tab w:val="right" w:pos="9498"/>
      </w:tabs>
    </w:pPr>
    <w:r>
      <w:rPr>
        <w:noProof/>
        <w:lang w:val="en-US" w:eastAsia="zh-CN"/>
      </w:rPr>
      <w:drawing>
        <wp:anchor distT="0" distB="0" distL="114300" distR="114300" simplePos="0" relativeHeight="251657728" behindDoc="1" locked="0" layoutInCell="0" allowOverlap="1" wp14:anchorId="680BEC41" wp14:editId="2C736B0E">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627391">
    <w:abstractNumId w:val="4"/>
  </w:num>
  <w:num w:numId="2" w16cid:durableId="1187863389">
    <w:abstractNumId w:val="1"/>
  </w:num>
  <w:num w:numId="3" w16cid:durableId="1172910007">
    <w:abstractNumId w:val="2"/>
  </w:num>
  <w:num w:numId="4" w16cid:durableId="106390131">
    <w:abstractNumId w:val="3"/>
  </w:num>
  <w:num w:numId="5" w16cid:durableId="156767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A2B"/>
    <w:rsid w:val="000516DB"/>
    <w:rsid w:val="00170710"/>
    <w:rsid w:val="002961D0"/>
    <w:rsid w:val="00305C5C"/>
    <w:rsid w:val="003A05AE"/>
    <w:rsid w:val="003A5617"/>
    <w:rsid w:val="0041669D"/>
    <w:rsid w:val="00493EC6"/>
    <w:rsid w:val="006104A0"/>
    <w:rsid w:val="006D0D37"/>
    <w:rsid w:val="00787A2B"/>
    <w:rsid w:val="00A22190"/>
    <w:rsid w:val="00BD01B3"/>
    <w:rsid w:val="00D53C28"/>
    <w:rsid w:val="00D84910"/>
    <w:rsid w:val="00F1505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15BAEC"/>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basedOn w:val="Absatz-Standardschriftart"/>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75069217">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34560956">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CC21C-CFAF-4C75-88CB-A7746350E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595</Words>
  <Characters>4420</Characters>
  <DocSecurity>0</DocSecurity>
  <Lines>36</Lines>
  <Paragraphs>10</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5005</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2023-09-18T11:55:00Z</dcterms:created>
  <dcterms:modified xsi:type="dcterms:W3CDTF">2023-09-18T14:11:00Z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