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5CAF" w14:textId="77777777" w:rsidR="00A90D88" w:rsidRDefault="00CB0220">
      <w:pPr>
        <w:pStyle w:val="berschrift1"/>
        <w:spacing w:before="720" w:after="720" w:line="260" w:lineRule="exact"/>
        <w:rPr>
          <w:sz w:val="20"/>
          <w:lang w:bidi="it-IT"/>
        </w:rPr>
      </w:pPr>
      <w:r>
        <w:rPr>
          <w:sz w:val="20"/>
          <w:lang w:bidi="it-IT"/>
        </w:rPr>
        <w:t>MEDIENINFORMATION</w:t>
      </w:r>
    </w:p>
    <w:p w14:paraId="448DA746" w14:textId="77777777" w:rsidR="00A90D88" w:rsidRDefault="00CB0220">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Start ins Ausbildungsjahr 2023</w:t>
      </w:r>
    </w:p>
    <w:p w14:paraId="09571275" w14:textId="77777777" w:rsidR="00A90D88" w:rsidRDefault="00CB0220">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Gefragt: Ausbildung bei Würth Elektronik</w:t>
      </w:r>
    </w:p>
    <w:p w14:paraId="6C6BC6CD" w14:textId="331F2F32" w:rsidR="00A90D88" w:rsidRPr="004B05B2" w:rsidRDefault="00CB0220">
      <w:pPr>
        <w:pStyle w:val="Textkrper"/>
        <w:spacing w:before="120" w:after="120" w:line="260" w:lineRule="exact"/>
        <w:jc w:val="both"/>
        <w:rPr>
          <w:rFonts w:ascii="Arial" w:hAnsi="Arial"/>
          <w:color w:val="000000"/>
        </w:rPr>
      </w:pPr>
      <w:r>
        <w:rPr>
          <w:rFonts w:ascii="Arial" w:hAnsi="Arial"/>
          <w:color w:val="000000"/>
        </w:rPr>
        <w:t xml:space="preserve">Waldenburg, </w:t>
      </w:r>
      <w:r w:rsidR="004B05B2">
        <w:rPr>
          <w:rFonts w:ascii="Arial" w:hAnsi="Arial"/>
          <w:color w:val="000000"/>
        </w:rPr>
        <w:t>4. September</w:t>
      </w:r>
      <w:r>
        <w:rPr>
          <w:rFonts w:ascii="Arial" w:hAnsi="Arial"/>
          <w:color w:val="000000"/>
        </w:rPr>
        <w:t xml:space="preserve"> 2023 – Pünktlich zum 1. </w:t>
      </w:r>
      <w:r w:rsidRPr="004B05B2">
        <w:rPr>
          <w:rFonts w:ascii="Arial" w:hAnsi="Arial"/>
          <w:color w:val="000000"/>
        </w:rPr>
        <w:t>September 2023 beginnt auch bei Würth Elektronik das neue Ausbildungsjahr. Insgesamt 2</w:t>
      </w:r>
      <w:r w:rsidR="000E1AEA" w:rsidRPr="004B05B2">
        <w:rPr>
          <w:rFonts w:ascii="Arial" w:hAnsi="Arial"/>
          <w:color w:val="000000"/>
        </w:rPr>
        <w:t>5</w:t>
      </w:r>
      <w:r w:rsidRPr="004B05B2">
        <w:rPr>
          <w:rFonts w:ascii="Arial" w:hAnsi="Arial"/>
          <w:color w:val="000000"/>
        </w:rPr>
        <w:t xml:space="preserve"> Newcomer</w:t>
      </w:r>
      <w:r w:rsidR="00932ABD" w:rsidRPr="004B05B2">
        <w:rPr>
          <w:rFonts w:ascii="Arial" w:hAnsi="Arial"/>
          <w:color w:val="000000"/>
        </w:rPr>
        <w:t>:innen</w:t>
      </w:r>
      <w:r w:rsidRPr="004B05B2">
        <w:rPr>
          <w:rFonts w:ascii="Arial" w:hAnsi="Arial"/>
          <w:color w:val="000000"/>
        </w:rPr>
        <w:t xml:space="preserve"> kann der innovative Hersteller von elektronischen und elektromechanischen Bauelementen neu im Team begrüßen. Ausgebildet wird seit diesem Jahr erstmals auch am Standort München.</w:t>
      </w:r>
    </w:p>
    <w:p w14:paraId="7DB69E6E" w14:textId="77777777" w:rsidR="00A90D88" w:rsidRPr="004B05B2" w:rsidRDefault="00CB0220">
      <w:pPr>
        <w:pStyle w:val="Textkrper"/>
        <w:spacing w:before="120" w:after="120" w:line="260" w:lineRule="exact"/>
        <w:jc w:val="both"/>
        <w:rPr>
          <w:rFonts w:ascii="Arial" w:hAnsi="Arial"/>
          <w:b w:val="0"/>
          <w:bCs w:val="0"/>
        </w:rPr>
      </w:pPr>
      <w:r w:rsidRPr="004B05B2">
        <w:rPr>
          <w:rFonts w:ascii="Arial" w:hAnsi="Arial"/>
          <w:b w:val="0"/>
          <w:bCs w:val="0"/>
        </w:rPr>
        <w:t>Dass qualifizierte Auszubildende immer rarer werden, zeigt ein Blick in die Statistik</w:t>
      </w:r>
      <w:r w:rsidRPr="004B05B2">
        <w:rPr>
          <w:rStyle w:val="Funotenzeichen"/>
          <w:rFonts w:ascii="Arial" w:hAnsi="Arial"/>
          <w:b w:val="0"/>
          <w:bCs w:val="0"/>
        </w:rPr>
        <w:footnoteReference w:id="1"/>
      </w:r>
      <w:r w:rsidRPr="004B05B2">
        <w:rPr>
          <w:rFonts w:ascii="Arial" w:hAnsi="Arial"/>
          <w:b w:val="0"/>
          <w:bCs w:val="0"/>
        </w:rPr>
        <w:t>: 2022 standen 546 000 gemeldeten Berufsausbildungsstellen 422 000 Bewerber:innen gegenüber. Während die Anzahl der offenen Ausbildungsstellen gegenüber dem Vorjahr um 23 000 anstieg, sank die Zahl der sich Bewerbenden um 12 000.</w:t>
      </w:r>
    </w:p>
    <w:p w14:paraId="61E8DAD2" w14:textId="1C518BBC" w:rsidR="00A90D88" w:rsidRDefault="00CB0220">
      <w:pPr>
        <w:pStyle w:val="Textkrper"/>
        <w:spacing w:before="120" w:after="120" w:line="260" w:lineRule="exact"/>
        <w:jc w:val="both"/>
        <w:rPr>
          <w:rFonts w:ascii="Arial" w:hAnsi="Arial"/>
          <w:b w:val="0"/>
          <w:bCs w:val="0"/>
        </w:rPr>
      </w:pPr>
      <w:r w:rsidRPr="004B05B2">
        <w:rPr>
          <w:rFonts w:ascii="Arial" w:hAnsi="Arial"/>
          <w:b w:val="0"/>
          <w:bCs w:val="0"/>
        </w:rPr>
        <w:t>Gegen diesen Trend starten in diesem Jahr 2</w:t>
      </w:r>
      <w:r w:rsidR="00EC2B80" w:rsidRPr="004B05B2">
        <w:rPr>
          <w:rFonts w:ascii="Arial" w:hAnsi="Arial"/>
          <w:b w:val="0"/>
          <w:bCs w:val="0"/>
        </w:rPr>
        <w:t>5</w:t>
      </w:r>
      <w:r w:rsidRPr="004B05B2">
        <w:rPr>
          <w:rFonts w:ascii="Arial" w:hAnsi="Arial"/>
          <w:b w:val="0"/>
          <w:bCs w:val="0"/>
        </w:rPr>
        <w:t xml:space="preserve"> Newcomer</w:t>
      </w:r>
      <w:r w:rsidR="00772E0F" w:rsidRPr="004B05B2">
        <w:rPr>
          <w:rFonts w:ascii="Arial" w:hAnsi="Arial"/>
          <w:b w:val="0"/>
          <w:bCs w:val="0"/>
        </w:rPr>
        <w:t>:innen</w:t>
      </w:r>
      <w:r w:rsidRPr="004B05B2">
        <w:rPr>
          <w:rFonts w:ascii="Arial" w:hAnsi="Arial"/>
          <w:b w:val="0"/>
          <w:bCs w:val="0"/>
        </w:rPr>
        <w:t xml:space="preserve"> bei Würth Elektronik in 6 Ausbildungsberufen und 9 Studiengängen durch. Das sind </w:t>
      </w:r>
      <w:r w:rsidR="00EC2B80" w:rsidRPr="004B05B2">
        <w:rPr>
          <w:rFonts w:ascii="Arial" w:hAnsi="Arial"/>
          <w:b w:val="0"/>
          <w:bCs w:val="0"/>
        </w:rPr>
        <w:t xml:space="preserve">9 </w:t>
      </w:r>
      <w:r w:rsidRPr="004B05B2">
        <w:rPr>
          <w:rFonts w:ascii="Arial" w:hAnsi="Arial"/>
          <w:b w:val="0"/>
          <w:bCs w:val="0"/>
        </w:rPr>
        <w:t>mehr als im Vorjahr. Auch der Standort München bildet nun aus. Dort wurde 2023 das neue Würth Elektronik Hightech Innovation Center eingeweiht.</w:t>
      </w:r>
    </w:p>
    <w:p w14:paraId="3D1F83AE" w14:textId="77777777" w:rsidR="00A90D88" w:rsidRDefault="00CB0220">
      <w:pPr>
        <w:pStyle w:val="Textkrper"/>
        <w:spacing w:before="120" w:after="120" w:line="260" w:lineRule="exact"/>
        <w:jc w:val="both"/>
        <w:rPr>
          <w:rFonts w:ascii="Arial" w:hAnsi="Arial"/>
          <w:bCs w:val="0"/>
        </w:rPr>
      </w:pPr>
      <w:r>
        <w:rPr>
          <w:rFonts w:ascii="Arial" w:hAnsi="Arial"/>
          <w:bCs w:val="0"/>
        </w:rPr>
        <w:t>Umfassender Service für den Neueinstieg</w:t>
      </w:r>
    </w:p>
    <w:p w14:paraId="7D0B786F" w14:textId="75055776" w:rsidR="00A90D88" w:rsidRDefault="00CB0220">
      <w:pPr>
        <w:pStyle w:val="Textkrper"/>
        <w:spacing w:before="120" w:after="120" w:line="260" w:lineRule="exact"/>
        <w:jc w:val="both"/>
        <w:rPr>
          <w:rFonts w:ascii="Arial" w:hAnsi="Arial"/>
          <w:b w:val="0"/>
          <w:bCs w:val="0"/>
        </w:rPr>
      </w:pPr>
      <w:r>
        <w:rPr>
          <w:rFonts w:ascii="Arial" w:hAnsi="Arial"/>
          <w:b w:val="0"/>
          <w:bCs w:val="0"/>
        </w:rPr>
        <w:t>„Eine Ausbildung bei Würth Elektronik ist nach wie vor gefragt“, weiß Sabine Lindner vom Young Talent Acquisition Team. „Wir verlangen einiges, aber wir bieten eben auch sehr viel: Getreu unserem Motto ‚creating together‘, erwartet die Newcomer</w:t>
      </w:r>
      <w:r w:rsidR="00772E0F">
        <w:rPr>
          <w:rFonts w:ascii="Arial" w:hAnsi="Arial"/>
          <w:b w:val="0"/>
          <w:bCs w:val="0"/>
        </w:rPr>
        <w:t>:innen</w:t>
      </w:r>
      <w:r>
        <w:rPr>
          <w:rFonts w:ascii="Arial" w:hAnsi="Arial"/>
          <w:b w:val="0"/>
          <w:bCs w:val="0"/>
        </w:rPr>
        <w:t xml:space="preserve"> ein ausgewogener Mix aus Schulungen und Teambuilding-Aktivitäten. Den Einstieg erleichtert eine gemeinsame Welcome-Woche in Waldenburg. </w:t>
      </w:r>
      <w:r w:rsidR="00772E0F">
        <w:rPr>
          <w:rFonts w:ascii="Arial" w:hAnsi="Arial"/>
          <w:b w:val="0"/>
          <w:bCs w:val="0"/>
        </w:rPr>
        <w:t xml:space="preserve">Allen Newcomer:innen werden </w:t>
      </w:r>
      <w:r>
        <w:rPr>
          <w:rFonts w:ascii="Arial" w:hAnsi="Arial"/>
          <w:b w:val="0"/>
          <w:bCs w:val="0"/>
        </w:rPr>
        <w:t xml:space="preserve">erfahrene </w:t>
      </w:r>
      <w:r w:rsidRPr="00772E0F">
        <w:rPr>
          <w:rFonts w:ascii="Arial" w:hAnsi="Arial"/>
          <w:b w:val="0"/>
          <w:bCs w:val="0"/>
        </w:rPr>
        <w:t>Pate</w:t>
      </w:r>
      <w:r w:rsidR="00772E0F">
        <w:rPr>
          <w:rFonts w:ascii="Arial" w:hAnsi="Arial"/>
          <w:b w:val="0"/>
          <w:bCs w:val="0"/>
        </w:rPr>
        <w:t>n und Patinnen</w:t>
      </w:r>
      <w:r>
        <w:rPr>
          <w:rFonts w:ascii="Arial" w:hAnsi="Arial"/>
          <w:b w:val="0"/>
          <w:bCs w:val="0"/>
        </w:rPr>
        <w:t xml:space="preserve"> zur Seite gestellt. Eine Schnitzeljagd durchs Gebäude bietet eine willkommene Gelegenheit, das Unternehmen kennenzulernen. Den krönenden Abschluss des Einstiegsprogramms bildet dann der gemeinsame Young-Talent-Ausflug.“</w:t>
      </w:r>
    </w:p>
    <w:p w14:paraId="3C182C71" w14:textId="77777777" w:rsidR="00A90D88" w:rsidRDefault="00CB0220">
      <w:pPr>
        <w:pStyle w:val="Textkrper"/>
        <w:spacing w:before="120" w:after="120" w:line="260" w:lineRule="exact"/>
        <w:jc w:val="both"/>
        <w:rPr>
          <w:rFonts w:ascii="Arial" w:hAnsi="Arial"/>
        </w:rPr>
      </w:pPr>
      <w:r>
        <w:rPr>
          <w:rFonts w:ascii="Arial" w:hAnsi="Arial"/>
        </w:rPr>
        <w:t>Generation Z: kompetent und motiviert</w:t>
      </w:r>
    </w:p>
    <w:p w14:paraId="066DB71B" w14:textId="2CD2A9AF" w:rsidR="00A90D88" w:rsidRDefault="00CB0220">
      <w:pPr>
        <w:pStyle w:val="Textkrper"/>
        <w:spacing w:before="120" w:after="120" w:line="260" w:lineRule="exact"/>
        <w:jc w:val="both"/>
        <w:rPr>
          <w:rFonts w:ascii="Arial" w:hAnsi="Arial"/>
          <w:b w:val="0"/>
          <w:bCs w:val="0"/>
        </w:rPr>
      </w:pPr>
      <w:r>
        <w:rPr>
          <w:rFonts w:ascii="Arial" w:hAnsi="Arial"/>
          <w:b w:val="0"/>
          <w:bCs w:val="0"/>
        </w:rPr>
        <w:t>Sabine Lindner sieht hohes Potenzial in den Newcomer</w:t>
      </w:r>
      <w:r w:rsidR="00772E0F">
        <w:rPr>
          <w:rFonts w:ascii="Arial" w:hAnsi="Arial"/>
          <w:b w:val="0"/>
          <w:bCs w:val="0"/>
        </w:rPr>
        <w:t>:inne</w:t>
      </w:r>
      <w:r>
        <w:rPr>
          <w:rFonts w:ascii="Arial" w:hAnsi="Arial"/>
          <w:b w:val="0"/>
          <w:bCs w:val="0"/>
        </w:rPr>
        <w:t>n. „Die Generation Z ist mit moderner Elektronik aufgewachsen und will sich proaktiv für ihren Lebensraum einsetzen. Dafür braucht es Innovationen – für die ebenso innovative Elektronik erforderlich ist. Wir von Würth Elektronik verstehen uns keineswegs nur als reine Bauteilelieferanten. Innovationen möglich und die Welt damit besser machen, ist unser Unternehmensziel, das von den Newcomer</w:t>
      </w:r>
      <w:r w:rsidR="00772E0F">
        <w:rPr>
          <w:rFonts w:ascii="Arial" w:hAnsi="Arial"/>
          <w:b w:val="0"/>
          <w:bCs w:val="0"/>
        </w:rPr>
        <w:t>:inne</w:t>
      </w:r>
      <w:r>
        <w:rPr>
          <w:rFonts w:ascii="Arial" w:hAnsi="Arial"/>
          <w:b w:val="0"/>
          <w:bCs w:val="0"/>
        </w:rPr>
        <w:t>n zu 100 Prozent mitgetragen wird.“</w:t>
      </w:r>
    </w:p>
    <w:p w14:paraId="3A16484C" w14:textId="77777777" w:rsidR="00A90D88" w:rsidRDefault="00A90D88">
      <w:pPr>
        <w:pStyle w:val="Textkrper"/>
        <w:spacing w:before="120" w:after="120" w:line="260" w:lineRule="exact"/>
        <w:jc w:val="both"/>
        <w:rPr>
          <w:rFonts w:ascii="Arial" w:hAnsi="Arial"/>
          <w:color w:val="000000"/>
        </w:rPr>
      </w:pPr>
    </w:p>
    <w:p w14:paraId="03E05C03" w14:textId="77777777" w:rsidR="00A90D88" w:rsidRDefault="00A90D88">
      <w:pPr>
        <w:pStyle w:val="Textkrper"/>
        <w:spacing w:before="120" w:after="120" w:line="260" w:lineRule="exact"/>
        <w:jc w:val="both"/>
        <w:rPr>
          <w:rFonts w:ascii="Arial" w:hAnsi="Arial"/>
          <w:b w:val="0"/>
          <w:bCs w:val="0"/>
        </w:rPr>
      </w:pPr>
    </w:p>
    <w:p w14:paraId="51368EBE" w14:textId="77777777" w:rsidR="00A90D88" w:rsidRDefault="00A90D88">
      <w:pPr>
        <w:pStyle w:val="PITextkrper"/>
        <w:pBdr>
          <w:top w:val="single" w:sz="4" w:space="1" w:color="auto"/>
        </w:pBdr>
        <w:spacing w:before="240"/>
        <w:rPr>
          <w:b/>
          <w:sz w:val="18"/>
          <w:szCs w:val="18"/>
          <w:lang w:val="de-DE"/>
        </w:rPr>
      </w:pPr>
    </w:p>
    <w:p w14:paraId="350EFCF2" w14:textId="77777777" w:rsidR="00A90D88" w:rsidRDefault="00CB0220">
      <w:pPr>
        <w:spacing w:after="120" w:line="280" w:lineRule="exact"/>
        <w:rPr>
          <w:rFonts w:ascii="Arial" w:hAnsi="Arial" w:cs="Arial"/>
          <w:b/>
          <w:bCs/>
          <w:sz w:val="18"/>
          <w:szCs w:val="18"/>
        </w:rPr>
      </w:pPr>
      <w:r>
        <w:rPr>
          <w:rFonts w:ascii="Arial" w:hAnsi="Arial" w:cs="Arial"/>
          <w:b/>
          <w:bCs/>
          <w:sz w:val="18"/>
          <w:szCs w:val="18"/>
        </w:rPr>
        <w:t>Verfügbares Bildmaterial</w:t>
      </w:r>
    </w:p>
    <w:p w14:paraId="1B0A954D" w14:textId="77777777" w:rsidR="00A90D88" w:rsidRDefault="00CB0220">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A90D88" w14:paraId="1BFDCA08" w14:textId="77777777" w:rsidTr="00BB4CDA">
        <w:trPr>
          <w:trHeight w:val="1701"/>
        </w:trPr>
        <w:tc>
          <w:tcPr>
            <w:tcW w:w="4002" w:type="dxa"/>
          </w:tcPr>
          <w:p w14:paraId="23B2CD05" w14:textId="6CBA2CCA" w:rsidR="00A90D88" w:rsidRDefault="00CB0220">
            <w:pPr>
              <w:pStyle w:val="txt"/>
              <w:rPr>
                <w:b/>
                <w:bCs/>
                <w:sz w:val="18"/>
              </w:rPr>
            </w:pPr>
            <w:r>
              <w:rPr>
                <w:b/>
              </w:rPr>
              <w:br/>
            </w:r>
            <w:r w:rsidR="004B05B2">
              <w:rPr>
                <w:noProof/>
              </w:rPr>
              <w:drawing>
                <wp:inline distT="0" distB="0" distL="0" distR="0" wp14:anchorId="5E67BBDA" wp14:editId="510F549B">
                  <wp:extent cx="3167374" cy="2376000"/>
                  <wp:effectExtent l="0" t="4445" r="0" b="0"/>
                  <wp:docPr id="12562643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167374" cy="2376000"/>
                          </a:xfrm>
                          <a:prstGeom prst="rect">
                            <a:avLst/>
                          </a:prstGeom>
                          <a:noFill/>
                          <a:ln>
                            <a:noFill/>
                          </a:ln>
                        </pic:spPr>
                      </pic:pic>
                    </a:graphicData>
                  </a:graphic>
                </wp:inline>
              </w:drawing>
            </w:r>
            <w:r>
              <w:rPr>
                <w:b/>
                <w:bCs/>
                <w:sz w:val="18"/>
              </w:rPr>
              <w:br/>
            </w:r>
            <w:r w:rsidRPr="004B05B2">
              <w:rPr>
                <w:bCs/>
                <w:sz w:val="16"/>
                <w:szCs w:val="16"/>
              </w:rPr>
              <w:t>Bildquelle: Würth Elektronik</w:t>
            </w:r>
            <w:r>
              <w:rPr>
                <w:bCs/>
                <w:sz w:val="16"/>
                <w:szCs w:val="16"/>
              </w:rPr>
              <w:t xml:space="preserve"> </w:t>
            </w:r>
          </w:p>
          <w:p w14:paraId="1D6FEE2B" w14:textId="37256352" w:rsidR="00A90D88" w:rsidRDefault="00A8088C">
            <w:pPr>
              <w:autoSpaceDE w:val="0"/>
              <w:autoSpaceDN w:val="0"/>
              <w:adjustRightInd w:val="0"/>
              <w:rPr>
                <w:rFonts w:ascii="Arial" w:hAnsi="Arial" w:cs="Arial"/>
                <w:b/>
                <w:sz w:val="18"/>
                <w:szCs w:val="18"/>
              </w:rPr>
            </w:pPr>
            <w:r>
              <w:rPr>
                <w:rFonts w:ascii="Arial" w:hAnsi="Arial" w:cs="Arial"/>
                <w:b/>
                <w:sz w:val="18"/>
                <w:szCs w:val="18"/>
              </w:rPr>
              <w:t>Ausbildungsstart 2023</w:t>
            </w:r>
            <w:r w:rsidR="00A23B81">
              <w:rPr>
                <w:rFonts w:ascii="Arial" w:hAnsi="Arial" w:cs="Arial"/>
                <w:b/>
                <w:sz w:val="18"/>
                <w:szCs w:val="18"/>
              </w:rPr>
              <w:t xml:space="preserve">: Würth </w:t>
            </w:r>
            <w:r w:rsidR="00021F65">
              <w:rPr>
                <w:rFonts w:ascii="Arial" w:hAnsi="Arial" w:cs="Arial"/>
                <w:b/>
                <w:sz w:val="18"/>
                <w:szCs w:val="18"/>
              </w:rPr>
              <w:t xml:space="preserve">Elektronik </w:t>
            </w:r>
            <w:r w:rsidR="00A23B81">
              <w:rPr>
                <w:rFonts w:ascii="Arial" w:hAnsi="Arial" w:cs="Arial"/>
                <w:b/>
                <w:sz w:val="18"/>
                <w:szCs w:val="18"/>
              </w:rPr>
              <w:t xml:space="preserve">bietet </w:t>
            </w:r>
            <w:r w:rsidR="00021F65">
              <w:rPr>
                <w:rFonts w:ascii="Arial" w:hAnsi="Arial" w:cs="Arial"/>
                <w:b/>
                <w:sz w:val="18"/>
                <w:szCs w:val="18"/>
              </w:rPr>
              <w:t>de</w:t>
            </w:r>
            <w:r w:rsidR="002C0D43">
              <w:rPr>
                <w:rFonts w:ascii="Arial" w:hAnsi="Arial" w:cs="Arial"/>
                <w:b/>
                <w:sz w:val="18"/>
                <w:szCs w:val="18"/>
              </w:rPr>
              <w:t>n</w:t>
            </w:r>
            <w:r w:rsidR="00021F65">
              <w:rPr>
                <w:rFonts w:ascii="Arial" w:hAnsi="Arial" w:cs="Arial"/>
                <w:b/>
                <w:sz w:val="18"/>
                <w:szCs w:val="18"/>
              </w:rPr>
              <w:t xml:space="preserve"> </w:t>
            </w:r>
            <w:r w:rsidR="00821A18">
              <w:rPr>
                <w:rFonts w:ascii="Arial" w:hAnsi="Arial" w:cs="Arial"/>
                <w:b/>
                <w:sz w:val="18"/>
                <w:szCs w:val="18"/>
              </w:rPr>
              <w:t xml:space="preserve">hoch motivierten </w:t>
            </w:r>
            <w:r>
              <w:rPr>
                <w:rFonts w:ascii="Arial" w:hAnsi="Arial" w:cs="Arial"/>
                <w:b/>
                <w:sz w:val="18"/>
                <w:szCs w:val="18"/>
              </w:rPr>
              <w:t xml:space="preserve">Newcomer:innen aus der </w:t>
            </w:r>
            <w:r w:rsidR="00021F65">
              <w:rPr>
                <w:rFonts w:ascii="Arial" w:hAnsi="Arial" w:cs="Arial"/>
                <w:b/>
                <w:sz w:val="18"/>
                <w:szCs w:val="18"/>
              </w:rPr>
              <w:t xml:space="preserve">Generation </w:t>
            </w:r>
            <w:r w:rsidR="00AC3DAF">
              <w:rPr>
                <w:rFonts w:ascii="Arial" w:hAnsi="Arial" w:cs="Arial"/>
                <w:b/>
                <w:sz w:val="18"/>
                <w:szCs w:val="18"/>
              </w:rPr>
              <w:t>Z</w:t>
            </w:r>
            <w:r w:rsidR="006C0D67">
              <w:rPr>
                <w:rFonts w:ascii="Arial" w:hAnsi="Arial" w:cs="Arial"/>
                <w:b/>
                <w:sz w:val="18"/>
                <w:szCs w:val="18"/>
              </w:rPr>
              <w:t xml:space="preserve"> </w:t>
            </w:r>
            <w:r w:rsidR="00821A18">
              <w:rPr>
                <w:rFonts w:ascii="Arial" w:hAnsi="Arial" w:cs="Arial"/>
                <w:b/>
                <w:sz w:val="18"/>
                <w:szCs w:val="18"/>
              </w:rPr>
              <w:t xml:space="preserve">einen </w:t>
            </w:r>
            <w:r w:rsidR="00821A18" w:rsidRPr="00821A18">
              <w:rPr>
                <w:rFonts w:ascii="Arial" w:hAnsi="Arial" w:cs="Arial"/>
                <w:b/>
                <w:sz w:val="18"/>
                <w:szCs w:val="18"/>
              </w:rPr>
              <w:t>ausgewogene</w:t>
            </w:r>
            <w:r w:rsidR="00821A18">
              <w:rPr>
                <w:rFonts w:ascii="Arial" w:hAnsi="Arial" w:cs="Arial"/>
                <w:b/>
                <w:sz w:val="18"/>
                <w:szCs w:val="18"/>
              </w:rPr>
              <w:t xml:space="preserve">n </w:t>
            </w:r>
            <w:r w:rsidR="00821A18" w:rsidRPr="00821A18">
              <w:rPr>
                <w:rFonts w:ascii="Arial" w:hAnsi="Arial" w:cs="Arial"/>
                <w:b/>
                <w:sz w:val="18"/>
                <w:szCs w:val="18"/>
              </w:rPr>
              <w:t>Mix aus Schulungen und Teambuilding-Aktivitäten</w:t>
            </w:r>
            <w:r w:rsidR="00821A18">
              <w:rPr>
                <w:rFonts w:ascii="Arial" w:hAnsi="Arial" w:cs="Arial"/>
                <w:b/>
                <w:sz w:val="18"/>
                <w:szCs w:val="18"/>
              </w:rPr>
              <w:t>.</w:t>
            </w:r>
          </w:p>
          <w:p w14:paraId="6A10A7AF" w14:textId="77777777" w:rsidR="00A90D88" w:rsidRDefault="00A90D88">
            <w:pPr>
              <w:autoSpaceDE w:val="0"/>
              <w:autoSpaceDN w:val="0"/>
              <w:adjustRightInd w:val="0"/>
              <w:rPr>
                <w:rFonts w:ascii="Arial" w:hAnsi="Arial" w:cs="Arial"/>
                <w:b/>
                <w:bCs/>
                <w:sz w:val="18"/>
                <w:szCs w:val="18"/>
              </w:rPr>
            </w:pPr>
          </w:p>
        </w:tc>
      </w:tr>
    </w:tbl>
    <w:p w14:paraId="723C4622" w14:textId="77777777" w:rsidR="00A90D88" w:rsidRDefault="00A90D88">
      <w:pPr>
        <w:pStyle w:val="PITextkrper"/>
        <w:rPr>
          <w:b/>
          <w:bCs/>
          <w:sz w:val="18"/>
          <w:szCs w:val="18"/>
          <w:lang w:val="de-DE"/>
        </w:rPr>
      </w:pPr>
    </w:p>
    <w:p w14:paraId="0D5B6D28" w14:textId="77777777" w:rsidR="00A90D88" w:rsidRDefault="00A90D88">
      <w:pPr>
        <w:pStyle w:val="Textkrper"/>
        <w:spacing w:before="120" w:after="120" w:line="260" w:lineRule="exact"/>
        <w:jc w:val="both"/>
        <w:rPr>
          <w:rFonts w:ascii="Arial" w:hAnsi="Arial"/>
          <w:b w:val="0"/>
          <w:bCs w:val="0"/>
        </w:rPr>
      </w:pPr>
    </w:p>
    <w:p w14:paraId="0777531A" w14:textId="77777777" w:rsidR="00A90D88" w:rsidRDefault="00A90D88">
      <w:pPr>
        <w:pStyle w:val="PITextkrper"/>
        <w:pBdr>
          <w:top w:val="single" w:sz="4" w:space="1" w:color="auto"/>
        </w:pBdr>
        <w:spacing w:before="240"/>
        <w:rPr>
          <w:b/>
          <w:sz w:val="18"/>
          <w:szCs w:val="18"/>
          <w:lang w:val="de-DE"/>
        </w:rPr>
      </w:pPr>
    </w:p>
    <w:p w14:paraId="07BBCF6F" w14:textId="77777777" w:rsidR="00A90D88" w:rsidRDefault="00CB0220">
      <w:pPr>
        <w:pStyle w:val="Textkrper"/>
        <w:spacing w:before="120" w:after="120" w:line="276" w:lineRule="auto"/>
        <w:jc w:val="both"/>
        <w:rPr>
          <w:rFonts w:ascii="Arial" w:hAnsi="Arial"/>
          <w:bCs w:val="0"/>
        </w:rPr>
      </w:pPr>
      <w:r>
        <w:rPr>
          <w:rFonts w:ascii="Arial" w:hAnsi="Arial"/>
          <w:bCs w:val="0"/>
        </w:rPr>
        <w:t>Über die Würth Elektronik eiSos Gruppe</w:t>
      </w:r>
    </w:p>
    <w:p w14:paraId="4B1197A3" w14:textId="77777777" w:rsidR="00A90D88" w:rsidRDefault="00CB0220">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42FDB9A" w14:textId="77777777" w:rsidR="00BB4CDA" w:rsidRDefault="00BB4CDA">
      <w:pPr>
        <w:rPr>
          <w:rFonts w:ascii="Arial" w:hAnsi="Arial" w:cs="Arial"/>
          <w:bCs/>
          <w:sz w:val="20"/>
          <w:szCs w:val="20"/>
        </w:rPr>
      </w:pPr>
      <w:r>
        <w:rPr>
          <w:rFonts w:ascii="Arial" w:hAnsi="Arial"/>
          <w:b/>
        </w:rPr>
        <w:br w:type="page"/>
      </w:r>
    </w:p>
    <w:p w14:paraId="45F49424" w14:textId="77777777" w:rsidR="00BB4CDA" w:rsidRDefault="00BB4CDA">
      <w:pPr>
        <w:pStyle w:val="Textkrper"/>
        <w:spacing w:before="120" w:after="120" w:line="276" w:lineRule="auto"/>
        <w:jc w:val="both"/>
        <w:rPr>
          <w:rFonts w:ascii="Arial" w:hAnsi="Arial"/>
          <w:b w:val="0"/>
        </w:rPr>
      </w:pPr>
    </w:p>
    <w:p w14:paraId="7CF31889" w14:textId="6B08A6D1" w:rsidR="00A90D88" w:rsidRDefault="00CB0220">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1501352F" w14:textId="77777777" w:rsidR="00A90D88" w:rsidRDefault="00CB0220">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A6217D3" w14:textId="77777777" w:rsidR="00A90D88" w:rsidRDefault="00CB0220">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5038EBFE" w14:textId="77777777" w:rsidR="00A90D88" w:rsidRDefault="00CB0220">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2C25028" w14:textId="77777777" w:rsidR="00A90D88" w:rsidRDefault="00CB0220">
      <w:pPr>
        <w:pStyle w:val="Textkrper"/>
        <w:spacing w:before="120" w:after="120" w:line="276" w:lineRule="auto"/>
        <w:rPr>
          <w:rFonts w:ascii="Arial" w:hAnsi="Arial"/>
        </w:rPr>
      </w:pPr>
      <w:r>
        <w:rPr>
          <w:rFonts w:ascii="Arial" w:hAnsi="Arial"/>
        </w:rPr>
        <w:t>Weitere Informationen unter www.we-online.com</w:t>
      </w:r>
    </w:p>
    <w:p w14:paraId="6389E30C" w14:textId="77777777" w:rsidR="00A90D88" w:rsidRDefault="00A90D8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90D88" w14:paraId="6B32C036" w14:textId="77777777">
        <w:tc>
          <w:tcPr>
            <w:tcW w:w="3902" w:type="dxa"/>
            <w:hideMark/>
          </w:tcPr>
          <w:p w14:paraId="3BD83F5E" w14:textId="77777777" w:rsidR="00A90D88" w:rsidRDefault="00CB0220">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203C439" w14:textId="605BC5A8" w:rsidR="00A90D88" w:rsidRDefault="00CB0220">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r>
            <w:r w:rsidR="002D6D56">
              <w:rPr>
                <w:rFonts w:ascii="Arial" w:hAnsi="Arial" w:cs="Arial"/>
                <w:sz w:val="20"/>
              </w:rPr>
              <w:t>Clarita-Bernhard-Strasse 9</w:t>
            </w:r>
            <w:r>
              <w:rPr>
                <w:rFonts w:ascii="Arial" w:hAnsi="Arial" w:cs="Arial"/>
                <w:sz w:val="20"/>
              </w:rPr>
              <w:br/>
            </w:r>
            <w:r w:rsidR="002D6D56">
              <w:rPr>
                <w:rFonts w:ascii="Arial" w:hAnsi="Arial" w:cs="Arial"/>
                <w:sz w:val="20"/>
              </w:rPr>
              <w:t>81249 München</w:t>
            </w:r>
          </w:p>
          <w:p w14:paraId="158BBF10" w14:textId="77777777" w:rsidR="00A90D88" w:rsidRDefault="00CB0220">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2D2D8222" w14:textId="77777777" w:rsidR="00A90D88" w:rsidRDefault="00CB0220">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5E62A78" w14:textId="77777777" w:rsidR="00A90D88" w:rsidRDefault="00CB022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9F80873" w14:textId="77777777" w:rsidR="00A90D88" w:rsidRDefault="00CB0220">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2B68E8DD" w14:textId="77777777" w:rsidR="00A90D88" w:rsidRDefault="00CB0220">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72BA2BE4" w14:textId="77777777" w:rsidR="00A90D88" w:rsidRDefault="00CB0220">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504D786" w14:textId="77777777" w:rsidR="00A90D88" w:rsidRDefault="00A90D88">
      <w:pPr>
        <w:pStyle w:val="Textkrper"/>
        <w:spacing w:before="120" w:after="120" w:line="260" w:lineRule="exact"/>
      </w:pPr>
    </w:p>
    <w:p w14:paraId="75CCE58D" w14:textId="77777777" w:rsidR="00A90D88" w:rsidRDefault="00A90D88">
      <w:pPr>
        <w:pStyle w:val="Textkrper"/>
        <w:spacing w:before="120" w:after="120" w:line="260" w:lineRule="exact"/>
        <w:jc w:val="both"/>
        <w:rPr>
          <w:rFonts w:ascii="Calibri" w:hAnsi="Calibri" w:cs="Calibri"/>
          <w:sz w:val="22"/>
          <w:szCs w:val="22"/>
        </w:rPr>
      </w:pPr>
    </w:p>
    <w:sectPr w:rsidR="00A90D8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B6CB" w14:textId="77777777" w:rsidR="00DD0E6A" w:rsidRDefault="00DD0E6A">
      <w:r>
        <w:separator/>
      </w:r>
    </w:p>
  </w:endnote>
  <w:endnote w:type="continuationSeparator" w:id="0">
    <w:p w14:paraId="2C76EB0E" w14:textId="77777777" w:rsidR="00DD0E6A" w:rsidRDefault="00DD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12AC" w14:textId="05F0E10B" w:rsidR="00A90D88" w:rsidRDefault="00CB022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BB4CDA">
      <w:rPr>
        <w:rFonts w:ascii="Arial" w:hAnsi="Arial" w:cs="Arial"/>
        <w:noProof/>
        <w:snapToGrid w:val="0"/>
        <w:sz w:val="16"/>
        <w:szCs w:val="16"/>
      </w:rPr>
      <w:t>WTH1PI1322.docx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107D" w14:textId="77777777" w:rsidR="00DD0E6A" w:rsidRDefault="00DD0E6A">
      <w:r>
        <w:separator/>
      </w:r>
    </w:p>
  </w:footnote>
  <w:footnote w:type="continuationSeparator" w:id="0">
    <w:p w14:paraId="7EBC839E" w14:textId="77777777" w:rsidR="00DD0E6A" w:rsidRDefault="00DD0E6A">
      <w:r>
        <w:continuationSeparator/>
      </w:r>
    </w:p>
  </w:footnote>
  <w:footnote w:id="1">
    <w:p w14:paraId="5917F76F" w14:textId="77777777" w:rsidR="00A90D88" w:rsidRDefault="00CB0220">
      <w:pPr>
        <w:pStyle w:val="Funotentext"/>
      </w:pPr>
      <w:r>
        <w:rPr>
          <w:rStyle w:val="Funotenzeichen"/>
        </w:rPr>
        <w:footnoteRef/>
      </w:r>
      <w:r>
        <w:t xml:space="preserve"> Quelle: </w:t>
      </w:r>
      <w:hyperlink r:id="rId1" w:history="1">
        <w:r>
          <w:rPr>
            <w:rStyle w:val="Hyperlink"/>
          </w:rPr>
          <w:t>Bundesagentur für Arbeit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BD38" w14:textId="77777777" w:rsidR="00A90D88" w:rsidRDefault="00CB0220">
    <w:pPr>
      <w:pStyle w:val="Kopfzeile"/>
      <w:tabs>
        <w:tab w:val="clear" w:pos="9072"/>
        <w:tab w:val="right" w:pos="9498"/>
      </w:tabs>
    </w:pPr>
    <w:r>
      <w:rPr>
        <w:noProof/>
      </w:rPr>
      <w:drawing>
        <wp:anchor distT="0" distB="0" distL="114300" distR="114300" simplePos="0" relativeHeight="251657728" behindDoc="1" locked="0" layoutInCell="0" allowOverlap="1" wp14:anchorId="421DFDA5" wp14:editId="1398699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67546">
    <w:abstractNumId w:val="4"/>
  </w:num>
  <w:num w:numId="2" w16cid:durableId="2131315569">
    <w:abstractNumId w:val="1"/>
  </w:num>
  <w:num w:numId="3" w16cid:durableId="820850039">
    <w:abstractNumId w:val="2"/>
  </w:num>
  <w:num w:numId="4" w16cid:durableId="1958179019">
    <w:abstractNumId w:val="3"/>
  </w:num>
  <w:num w:numId="5" w16cid:durableId="172610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88"/>
    <w:rsid w:val="00021F65"/>
    <w:rsid w:val="00092439"/>
    <w:rsid w:val="000E1AEA"/>
    <w:rsid w:val="001614F0"/>
    <w:rsid w:val="002C0D43"/>
    <w:rsid w:val="002D6D56"/>
    <w:rsid w:val="002F721A"/>
    <w:rsid w:val="0041755C"/>
    <w:rsid w:val="004B05B2"/>
    <w:rsid w:val="00683AB6"/>
    <w:rsid w:val="006C0D67"/>
    <w:rsid w:val="00772E0F"/>
    <w:rsid w:val="00821A18"/>
    <w:rsid w:val="008A3725"/>
    <w:rsid w:val="00932ABD"/>
    <w:rsid w:val="009416EE"/>
    <w:rsid w:val="00991F88"/>
    <w:rsid w:val="0099739D"/>
    <w:rsid w:val="00A23B81"/>
    <w:rsid w:val="00A705AE"/>
    <w:rsid w:val="00A8088C"/>
    <w:rsid w:val="00A90D88"/>
    <w:rsid w:val="00AC3DAF"/>
    <w:rsid w:val="00BB4CDA"/>
    <w:rsid w:val="00BD5BE3"/>
    <w:rsid w:val="00CB0220"/>
    <w:rsid w:val="00DD0E6A"/>
    <w:rsid w:val="00EC2B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F478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statistik.arbeitsagentur.de/DE/Navigation/Statistiken/Fachstatistiken/Ausbildungsmarkt/Aktuelle-Eckwerte-Nav.html;jsessionid=152CB0D44D60C0CCC01D06810715DC0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B257-C046-4752-87D0-577CF325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3912</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2023-09-04T11:27:00Z</dcterms:created>
  <dcterms:modified xsi:type="dcterms:W3CDTF">2023-09-04T11:28:00Z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