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F4C5" w14:textId="77777777" w:rsidR="005E69D0" w:rsidRDefault="009B005D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288E189D" w14:textId="77777777" w:rsidR="005E69D0" w:rsidRDefault="009B005D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Application Note relativa a Gigabit Power-over-Ethernet</w:t>
      </w:r>
    </w:p>
    <w:p w14:paraId="6E52FA00" w14:textId="49D3AFA5" w:rsidR="005E69D0" w:rsidRDefault="009B005D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 xml:space="preserve">Comprendere l’interfaccia </w:t>
      </w:r>
      <w:proofErr w:type="spellStart"/>
      <w:r>
        <w:rPr>
          <w:rFonts w:ascii="Arial" w:hAnsi="Arial"/>
          <w:b/>
          <w:color w:val="000000"/>
          <w:sz w:val="36"/>
        </w:rPr>
        <w:t>PoE</w:t>
      </w:r>
      <w:proofErr w:type="spellEnd"/>
      <w:r>
        <w:rPr>
          <w:rFonts w:ascii="Arial" w:hAnsi="Arial"/>
          <w:b/>
          <w:color w:val="000000"/>
          <w:sz w:val="36"/>
        </w:rPr>
        <w:t xml:space="preserve"> dal punto di vista della compatibilità elettromagnetica </w:t>
      </w:r>
    </w:p>
    <w:p w14:paraId="004DD055" w14:textId="45B76385" w:rsidR="005E69D0" w:rsidRDefault="009B005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BD2259" w:rsidRPr="00BD2259">
        <w:rPr>
          <w:rFonts w:ascii="Arial" w:hAnsi="Arial"/>
          <w:color w:val="000000"/>
        </w:rPr>
        <w:t>14 novembre 2023</w:t>
      </w:r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ha pubblicato una nuova Application Note relativa ad una applicazione particolarmente sfidante per la compatibilità elettromagnetica. La App Note </w:t>
      </w:r>
      <w:hyperlink r:id="rId8" w:history="1">
        <w:r>
          <w:rPr>
            <w:rStyle w:val="Hyperlink"/>
            <w:rFonts w:ascii="Arial" w:hAnsi="Arial"/>
          </w:rPr>
          <w:t>ANP122</w:t>
        </w:r>
      </w:hyperlink>
      <w:r>
        <w:rPr>
          <w:rFonts w:ascii="Arial" w:hAnsi="Arial"/>
          <w:color w:val="000000"/>
        </w:rPr>
        <w:t xml:space="preserve"> "Gigabit </w:t>
      </w:r>
      <w:proofErr w:type="spellStart"/>
      <w:r>
        <w:rPr>
          <w:rFonts w:ascii="Arial" w:hAnsi="Arial"/>
          <w:color w:val="000000"/>
        </w:rPr>
        <w:t>PoE</w:t>
      </w:r>
      <w:proofErr w:type="spellEnd"/>
      <w:r>
        <w:rPr>
          <w:rFonts w:ascii="Arial" w:hAnsi="Arial"/>
          <w:color w:val="000000"/>
        </w:rPr>
        <w:t xml:space="preserve"> Interface from an EMC </w:t>
      </w:r>
      <w:proofErr w:type="spellStart"/>
      <w:r>
        <w:rPr>
          <w:rFonts w:ascii="Arial" w:hAnsi="Arial"/>
          <w:color w:val="000000"/>
        </w:rPr>
        <w:t>perspective</w:t>
      </w:r>
      <w:proofErr w:type="spellEnd"/>
      <w:r>
        <w:rPr>
          <w:rFonts w:ascii="Arial" w:hAnsi="Arial"/>
          <w:color w:val="000000"/>
        </w:rPr>
        <w:t xml:space="preserve">" (in lingua inglese) illustra i disturbi elettromagnetici da tenere in considerazione in un'interfaccia Ethernet che viene contemporaneamente utilizzata per l'alimentazione di potenza. Un esempio applicativo è offerto dal </w:t>
      </w:r>
      <w:proofErr w:type="spellStart"/>
      <w:r>
        <w:rPr>
          <w:rFonts w:ascii="Arial" w:hAnsi="Arial"/>
          <w:color w:val="000000"/>
        </w:rPr>
        <w:t>reference</w:t>
      </w:r>
      <w:proofErr w:type="spellEnd"/>
      <w:r>
        <w:rPr>
          <w:rFonts w:ascii="Arial" w:hAnsi="Arial"/>
          <w:color w:val="000000"/>
        </w:rPr>
        <w:t xml:space="preserve"> design </w:t>
      </w:r>
      <w:hyperlink r:id="rId9" w:history="1">
        <w:r>
          <w:rPr>
            <w:rStyle w:val="Hyperlink"/>
            <w:rFonts w:ascii="Arial" w:hAnsi="Arial"/>
          </w:rPr>
          <w:t>RD022</w:t>
        </w:r>
      </w:hyperlink>
      <w:r>
        <w:rPr>
          <w:rFonts w:ascii="Arial" w:hAnsi="Arial"/>
          <w:color w:val="000000"/>
        </w:rPr>
        <w:t xml:space="preserve">, in cui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ha sviluppato un adattatore UBS GB Ethernet adatto a un uso industriale con funzione </w:t>
      </w:r>
      <w:proofErr w:type="spellStart"/>
      <w:r>
        <w:rPr>
          <w:rFonts w:ascii="Arial" w:hAnsi="Arial"/>
          <w:color w:val="000000"/>
        </w:rPr>
        <w:t>PoE</w:t>
      </w:r>
      <w:proofErr w:type="spellEnd"/>
      <w:r>
        <w:rPr>
          <w:rFonts w:ascii="Arial" w:hAnsi="Arial"/>
          <w:color w:val="000000"/>
        </w:rPr>
        <w:t xml:space="preserve"> integrata.</w:t>
      </w:r>
    </w:p>
    <w:p w14:paraId="443E09F2" w14:textId="1463B1A6" w:rsidR="005E69D0" w:rsidRDefault="009B005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47983">
        <w:rPr>
          <w:rFonts w:ascii="Arial" w:hAnsi="Arial"/>
          <w:b w:val="0"/>
        </w:rPr>
        <w:t xml:space="preserve">I dispositivi collegati in rete via Ethernet con basso assorbimento di potenza </w:t>
      </w:r>
      <w:r w:rsidR="0066629C" w:rsidRPr="00D47983">
        <w:rPr>
          <w:rFonts w:ascii="Arial" w:hAnsi="Arial"/>
          <w:b w:val="0"/>
        </w:rPr>
        <w:t xml:space="preserve">(inferiore a 100 W) </w:t>
      </w:r>
      <w:r w:rsidRPr="00D47983">
        <w:rPr>
          <w:rFonts w:ascii="Arial" w:hAnsi="Arial"/>
          <w:b w:val="0"/>
        </w:rPr>
        <w:t>possono essere alimentati con tecnologia "Power-over-Ethernet" (</w:t>
      </w:r>
      <w:proofErr w:type="spellStart"/>
      <w:r w:rsidRPr="00D47983">
        <w:rPr>
          <w:rFonts w:ascii="Arial" w:hAnsi="Arial"/>
          <w:b w:val="0"/>
        </w:rPr>
        <w:t>PoE</w:t>
      </w:r>
      <w:proofErr w:type="spellEnd"/>
      <w:r w:rsidRPr="00D47983">
        <w:rPr>
          <w:rFonts w:ascii="Arial" w:hAnsi="Arial"/>
          <w:b w:val="0"/>
        </w:rPr>
        <w:t xml:space="preserve">). La trasmissione di dati e l'alimentazione di potenza vengono realizzati attraverso un cavo di rete. Il </w:t>
      </w:r>
      <w:proofErr w:type="spellStart"/>
      <w:r w:rsidRPr="00D47983">
        <w:rPr>
          <w:rFonts w:ascii="Arial" w:hAnsi="Arial"/>
          <w:b w:val="0"/>
        </w:rPr>
        <w:t>reference</w:t>
      </w:r>
      <w:proofErr w:type="spellEnd"/>
      <w:r w:rsidRPr="00D47983">
        <w:rPr>
          <w:rFonts w:ascii="Arial" w:hAnsi="Arial"/>
          <w:b w:val="0"/>
        </w:rPr>
        <w:t xml:space="preserve"> design RD002 presenta un adattatore USB GB Ethernet con funzione </w:t>
      </w:r>
      <w:proofErr w:type="spellStart"/>
      <w:r w:rsidRPr="00D47983">
        <w:rPr>
          <w:rFonts w:ascii="Arial" w:hAnsi="Arial"/>
          <w:b w:val="0"/>
        </w:rPr>
        <w:t>PoE</w:t>
      </w:r>
      <w:proofErr w:type="spellEnd"/>
      <w:r w:rsidRPr="00D47983">
        <w:rPr>
          <w:rFonts w:ascii="Arial" w:hAnsi="Arial"/>
          <w:b w:val="0"/>
        </w:rPr>
        <w:t xml:space="preserve"> integrata </w:t>
      </w:r>
      <w:r w:rsidR="0010210B" w:rsidRPr="00D47983">
        <w:rPr>
          <w:rFonts w:ascii="Arial" w:hAnsi="Arial"/>
          <w:b w:val="0"/>
        </w:rPr>
        <w:t xml:space="preserve">fino a 25 W </w:t>
      </w:r>
      <w:r w:rsidRPr="00D47983">
        <w:rPr>
          <w:rFonts w:ascii="Arial" w:hAnsi="Arial"/>
          <w:b w:val="0"/>
        </w:rPr>
        <w:t xml:space="preserve">di </w:t>
      </w:r>
      <w:proofErr w:type="spellStart"/>
      <w:r w:rsidRPr="00D47983">
        <w:rPr>
          <w:rFonts w:ascii="Arial" w:hAnsi="Arial"/>
          <w:b w:val="0"/>
        </w:rPr>
        <w:t>Würth</w:t>
      </w:r>
      <w:proofErr w:type="spellEnd"/>
      <w:r w:rsidRPr="00D47983">
        <w:rPr>
          <w:rFonts w:ascii="Arial" w:hAnsi="Arial"/>
          <w:b w:val="0"/>
        </w:rPr>
        <w:t xml:space="preserve"> </w:t>
      </w:r>
      <w:proofErr w:type="spellStart"/>
      <w:r w:rsidRPr="00D47983">
        <w:rPr>
          <w:rFonts w:ascii="Arial" w:hAnsi="Arial"/>
          <w:b w:val="0"/>
        </w:rPr>
        <w:t>Elektronik</w:t>
      </w:r>
      <w:proofErr w:type="spellEnd"/>
      <w:r w:rsidRPr="00D47983">
        <w:rPr>
          <w:rFonts w:ascii="Arial" w:hAnsi="Arial"/>
          <w:b w:val="0"/>
        </w:rPr>
        <w:t>. L'</w:t>
      </w:r>
      <w:proofErr w:type="spellStart"/>
      <w:r w:rsidRPr="00D47983">
        <w:rPr>
          <w:rFonts w:ascii="Arial" w:hAnsi="Arial"/>
          <w:b w:val="0"/>
        </w:rPr>
        <w:t>AppNote</w:t>
      </w:r>
      <w:proofErr w:type="spellEnd"/>
      <w:r w:rsidRPr="00D47983">
        <w:rPr>
          <w:rFonts w:ascii="Arial" w:hAnsi="Arial"/>
          <w:b w:val="0"/>
        </w:rPr>
        <w:t xml:space="preserve"> ANP122 ora disponibile, ne esamina nel dettaglio il comportamento elettromagnetico e fornisce consigli per la configurazione.</w:t>
      </w:r>
    </w:p>
    <w:p w14:paraId="1B10642E" w14:textId="77777777" w:rsidR="005E69D0" w:rsidRDefault="009B005D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Comprendere appieno i disturbi</w:t>
      </w:r>
    </w:p>
    <w:p w14:paraId="5EE003B6" w14:textId="77777777" w:rsidR="005E69D0" w:rsidRDefault="009B005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L'Application Note illustra le misurazioni delle emissioni del </w:t>
      </w:r>
      <w:proofErr w:type="spellStart"/>
      <w:r>
        <w:rPr>
          <w:rFonts w:ascii="Arial" w:hAnsi="Arial"/>
          <w:b w:val="0"/>
        </w:rPr>
        <w:t>reference</w:t>
      </w:r>
      <w:proofErr w:type="spellEnd"/>
      <w:r>
        <w:rPr>
          <w:rFonts w:ascii="Arial" w:hAnsi="Arial"/>
          <w:b w:val="0"/>
        </w:rPr>
        <w:t xml:space="preserve"> design e le confronta con i valori limite correnti. Quando il dispositivo con interfaccia </w:t>
      </w:r>
      <w:proofErr w:type="spellStart"/>
      <w:r>
        <w:rPr>
          <w:rFonts w:ascii="Arial" w:hAnsi="Arial"/>
          <w:b w:val="0"/>
        </w:rPr>
        <w:t>PoE</w:t>
      </w:r>
      <w:proofErr w:type="spellEnd"/>
      <w:r>
        <w:rPr>
          <w:rFonts w:ascii="Arial" w:hAnsi="Arial"/>
          <w:b w:val="0"/>
        </w:rPr>
        <w:t xml:space="preserve"> utilizzato successivamente assume dimensioni maggiori o il lato secondario viene messo a terra, l'emissione condotta necessita di un ulteriore filtro. È evidente che, sia le emissioni condotte, che quelle irradiate dal convertitore isolato vengono dominate, mentre l'emissione della parte di circuito digitale è trascurabile.</w:t>
      </w:r>
    </w:p>
    <w:p w14:paraId="52FB5680" w14:textId="77777777" w:rsidR="005E69D0" w:rsidRDefault="009B005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Per la riduzione delle emissioni del convertitore, l'</w:t>
      </w:r>
      <w:proofErr w:type="spellStart"/>
      <w:r>
        <w:rPr>
          <w:rFonts w:ascii="Arial" w:hAnsi="Arial"/>
          <w:b w:val="0"/>
        </w:rPr>
        <w:t>AppNote</w:t>
      </w:r>
      <w:proofErr w:type="spellEnd"/>
      <w:r>
        <w:rPr>
          <w:rFonts w:ascii="Arial" w:hAnsi="Arial"/>
          <w:b w:val="0"/>
        </w:rPr>
        <w:t xml:space="preserve"> propone un concetto di funzionamento ad isola, attraverso cui è possibile controllare meglio i disturbi del regolatore switching isolato.</w:t>
      </w:r>
    </w:p>
    <w:p w14:paraId="0F32503C" w14:textId="77777777" w:rsidR="005E69D0" w:rsidRDefault="009B005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Accanto ad argomentazioni riferite al </w:t>
      </w:r>
      <w:proofErr w:type="spellStart"/>
      <w:r>
        <w:rPr>
          <w:rFonts w:ascii="Arial" w:hAnsi="Arial"/>
          <w:b w:val="0"/>
        </w:rPr>
        <w:t>reference</w:t>
      </w:r>
      <w:proofErr w:type="spellEnd"/>
      <w:r>
        <w:rPr>
          <w:rFonts w:ascii="Arial" w:hAnsi="Arial"/>
          <w:b w:val="0"/>
        </w:rPr>
        <w:t xml:space="preserve"> design, il documento offre anche considerazioni di base sulla compatibilità elettromagnetica di Power-over-Ethernet: configurazione di prova per la compatibilità elettromagnetica, effetto della tensione di uscita, filtro di uscita, effetto di diverse resistenze di carico, filtro di entrata, ottimizzazione di emissioni condotte e immunità alle interferenze.</w:t>
      </w:r>
    </w:p>
    <w:p w14:paraId="183CB836" w14:textId="77777777" w:rsidR="005E69D0" w:rsidRDefault="009B005D">
      <w:pPr>
        <w:rPr>
          <w:rFonts w:ascii="Arial" w:hAnsi="Arial" w:cs="Arial"/>
          <w:sz w:val="20"/>
          <w:szCs w:val="20"/>
        </w:rPr>
      </w:pPr>
      <w:r>
        <w:br w:type="page"/>
      </w:r>
    </w:p>
    <w:p w14:paraId="63773CC7" w14:textId="77777777" w:rsidR="00665D23" w:rsidRPr="00970FD9" w:rsidRDefault="00665D23" w:rsidP="00665D2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0638AF0" w14:textId="77777777" w:rsidR="00665D23" w:rsidRPr="00970FD9" w:rsidRDefault="00665D23" w:rsidP="00665D2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5D60190" w14:textId="77777777" w:rsidR="00665D23" w:rsidRPr="00970FD9" w:rsidRDefault="00665D23" w:rsidP="00665D2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6E06CC33" w14:textId="77777777" w:rsidR="00665D23" w:rsidRPr="00970FD9" w:rsidRDefault="00665D23" w:rsidP="00665D23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4218"/>
      </w:tblGrid>
      <w:tr w:rsidR="005E69D0" w14:paraId="16C0C3FD" w14:textId="77777777">
        <w:trPr>
          <w:trHeight w:val="1701"/>
        </w:trPr>
        <w:tc>
          <w:tcPr>
            <w:tcW w:w="2802" w:type="dxa"/>
          </w:tcPr>
          <w:p w14:paraId="4BFBC96F" w14:textId="7A49F4BE" w:rsidR="005E69D0" w:rsidRDefault="009B005D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665D23">
              <w:rPr>
                <w:noProof/>
                <w:lang w:val="de-DE"/>
              </w:rPr>
              <w:drawing>
                <wp:inline distT="0" distB="0" distL="0" distR="0" wp14:anchorId="023F094D" wp14:editId="47546E38">
                  <wp:extent cx="1690370" cy="1690370"/>
                  <wp:effectExtent l="0" t="0" r="5080" b="5080"/>
                  <wp:docPr id="1752990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156B7733" w14:textId="77777777" w:rsidR="005E69D0" w:rsidRDefault="009B005D">
            <w:pPr>
              <w:pStyle w:val="tx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</w:rPr>
              <w:t>Würth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Elektronik</w:t>
            </w:r>
            <w:proofErr w:type="spellEnd"/>
            <w:r>
              <w:rPr>
                <w:b/>
                <w:sz w:val="18"/>
              </w:rPr>
              <w:t xml:space="preserve"> pubblica l'Application Note "Gigabit </w:t>
            </w:r>
            <w:proofErr w:type="spellStart"/>
            <w:r>
              <w:rPr>
                <w:b/>
                <w:sz w:val="18"/>
              </w:rPr>
              <w:t>PoE</w:t>
            </w:r>
            <w:proofErr w:type="spellEnd"/>
            <w:r>
              <w:rPr>
                <w:b/>
                <w:sz w:val="18"/>
              </w:rPr>
              <w:t xml:space="preserve"> Interface from an EMC </w:t>
            </w:r>
            <w:proofErr w:type="spellStart"/>
            <w:r>
              <w:rPr>
                <w:b/>
                <w:sz w:val="18"/>
              </w:rPr>
              <w:t>perspective</w:t>
            </w:r>
            <w:proofErr w:type="spellEnd"/>
            <w:r>
              <w:rPr>
                <w:b/>
                <w:sz w:val="18"/>
              </w:rPr>
              <w:t>" (in lingua inglese)</w:t>
            </w:r>
            <w:r>
              <w:rPr>
                <w:b/>
                <w:sz w:val="18"/>
              </w:rPr>
              <w:br/>
            </w:r>
          </w:p>
        </w:tc>
        <w:tc>
          <w:tcPr>
            <w:tcW w:w="4218" w:type="dxa"/>
          </w:tcPr>
          <w:p w14:paraId="56C8AB21" w14:textId="77777777" w:rsidR="005E69D0" w:rsidRDefault="009B005D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AEBF409" wp14:editId="48FE0903">
                  <wp:extent cx="2515870" cy="169608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870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br/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6B59F564" w14:textId="77777777" w:rsidR="005E69D0" w:rsidRDefault="009B00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L'Application Note ANP122 fa riferimento al </w:t>
            </w:r>
            <w:proofErr w:type="spellStart"/>
            <w:r>
              <w:rPr>
                <w:rFonts w:ascii="Arial" w:hAnsi="Arial"/>
                <w:b/>
                <w:sz w:val="18"/>
              </w:rPr>
              <w:t>reference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design RD022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  <w:p w14:paraId="7527E673" w14:textId="77777777" w:rsidR="005E69D0" w:rsidRDefault="005E69D0">
            <w:pPr>
              <w:pStyle w:val="txt"/>
              <w:rPr>
                <w:b/>
              </w:rPr>
            </w:pPr>
          </w:p>
        </w:tc>
      </w:tr>
    </w:tbl>
    <w:p w14:paraId="7C2B7E46" w14:textId="77777777" w:rsidR="005E69D0" w:rsidRDefault="005E69D0">
      <w:pPr>
        <w:pStyle w:val="PITextkrper"/>
        <w:rPr>
          <w:b/>
          <w:bCs/>
          <w:sz w:val="18"/>
          <w:szCs w:val="18"/>
        </w:rPr>
      </w:pPr>
    </w:p>
    <w:p w14:paraId="5ADF014B" w14:textId="77777777" w:rsidR="00665D23" w:rsidRDefault="00665D23" w:rsidP="00665D2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84192F5" w14:textId="77777777" w:rsidR="00665D23" w:rsidRPr="004C0F82" w:rsidRDefault="00665D23" w:rsidP="00665D2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6AF8C62" w14:textId="77777777" w:rsidR="00665D23" w:rsidRPr="00970FD9" w:rsidRDefault="00665D23" w:rsidP="00665D23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57A95B19" w14:textId="77777777" w:rsidR="00665D23" w:rsidRPr="00970FD9" w:rsidRDefault="00665D23" w:rsidP="00665D2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1718C393" w14:textId="77777777" w:rsidR="00665D23" w:rsidRPr="00970FD9" w:rsidRDefault="00665D23" w:rsidP="00665D2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2C138AB0" w14:textId="77777777" w:rsidR="00665D23" w:rsidRPr="00970FD9" w:rsidRDefault="00665D23" w:rsidP="00665D2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04BC42D4" w14:textId="77777777" w:rsidR="00665D23" w:rsidRPr="00970FD9" w:rsidRDefault="00665D23" w:rsidP="00665D2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lastRenderedPageBreak/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455C7E08" w14:textId="77777777" w:rsidR="00665D23" w:rsidRPr="00970FD9" w:rsidRDefault="00665D23" w:rsidP="00665D23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085BC988" w14:textId="77777777" w:rsidR="00665D23" w:rsidRPr="00970FD9" w:rsidRDefault="00665D23" w:rsidP="00665D23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444F2AF7" w14:textId="77777777" w:rsidR="00665D23" w:rsidRPr="00970FD9" w:rsidRDefault="00665D23" w:rsidP="00665D23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65D23" w:rsidRPr="00625C04" w14:paraId="59D362AB" w14:textId="77777777" w:rsidTr="00385D48">
        <w:tc>
          <w:tcPr>
            <w:tcW w:w="3902" w:type="dxa"/>
            <w:shd w:val="clear" w:color="auto" w:fill="auto"/>
            <w:hideMark/>
          </w:tcPr>
          <w:p w14:paraId="2C30274A" w14:textId="77777777" w:rsidR="00665D23" w:rsidRPr="00970FD9" w:rsidRDefault="00665D23" w:rsidP="00385D48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4E600864" w14:textId="77777777" w:rsidR="00665D23" w:rsidRPr="00970FD9" w:rsidRDefault="00665D23" w:rsidP="00385D48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52EBB3E" w14:textId="77777777" w:rsidR="00665D23" w:rsidRPr="00FF0DE9" w:rsidRDefault="00665D23" w:rsidP="00385D4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7CD22E55" w14:textId="77777777" w:rsidR="00665D23" w:rsidRPr="00625C04" w:rsidRDefault="00665D23" w:rsidP="00385D4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64879E7" w14:textId="77777777" w:rsidR="00665D23" w:rsidRPr="00625C04" w:rsidRDefault="00665D23" w:rsidP="00385D4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57952AF" w14:textId="77777777" w:rsidR="00665D23" w:rsidRPr="00970FD9" w:rsidRDefault="00665D23" w:rsidP="00385D48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5A65CD27" w14:textId="77777777" w:rsidR="00665D23" w:rsidRPr="00970FD9" w:rsidRDefault="00665D23" w:rsidP="00385D4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E7C393F" w14:textId="77777777" w:rsidR="00665D23" w:rsidRPr="00970FD9" w:rsidRDefault="00665D23" w:rsidP="00385D4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EACE4D3" w14:textId="77777777" w:rsidR="00665D23" w:rsidRPr="00625C04" w:rsidRDefault="00665D23" w:rsidP="00385D4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D7D292B" w14:textId="77777777" w:rsidR="00665D23" w:rsidRPr="002C689E" w:rsidRDefault="00665D23" w:rsidP="00665D23">
      <w:pPr>
        <w:pStyle w:val="Textkrper"/>
        <w:spacing w:before="120" w:after="120" w:line="276" w:lineRule="auto"/>
      </w:pPr>
    </w:p>
    <w:p w14:paraId="597E3C5F" w14:textId="77777777" w:rsidR="00665D23" w:rsidRPr="002752D8" w:rsidRDefault="00665D23">
      <w:pPr>
        <w:pStyle w:val="PITextkrper"/>
        <w:rPr>
          <w:b/>
          <w:bCs/>
          <w:sz w:val="18"/>
          <w:szCs w:val="18"/>
        </w:rPr>
      </w:pPr>
    </w:p>
    <w:sectPr w:rsidR="00665D23" w:rsidRPr="002752D8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3C98" w14:textId="77777777" w:rsidR="009B005D" w:rsidRDefault="009B005D">
      <w:r>
        <w:separator/>
      </w:r>
    </w:p>
  </w:endnote>
  <w:endnote w:type="continuationSeparator" w:id="0">
    <w:p w14:paraId="7F9E8BEB" w14:textId="77777777" w:rsidR="009B005D" w:rsidRDefault="009B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BB85" w14:textId="77777777" w:rsidR="005E69D0" w:rsidRDefault="009B005D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WTH1PI1295_it.docx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70D2" w14:textId="77777777" w:rsidR="009B005D" w:rsidRDefault="009B005D">
      <w:r>
        <w:separator/>
      </w:r>
    </w:p>
  </w:footnote>
  <w:footnote w:type="continuationSeparator" w:id="0">
    <w:p w14:paraId="344A51EE" w14:textId="77777777" w:rsidR="009B005D" w:rsidRDefault="009B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1AC1" w14:textId="77777777" w:rsidR="005E69D0" w:rsidRDefault="009B005D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05B9806B" wp14:editId="38803BE6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190680">
    <w:abstractNumId w:val="4"/>
  </w:num>
  <w:num w:numId="2" w16cid:durableId="1402869156">
    <w:abstractNumId w:val="1"/>
  </w:num>
  <w:num w:numId="3" w16cid:durableId="295764447">
    <w:abstractNumId w:val="2"/>
  </w:num>
  <w:num w:numId="4" w16cid:durableId="1009255951">
    <w:abstractNumId w:val="3"/>
  </w:num>
  <w:num w:numId="5" w16cid:durableId="11456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D0"/>
    <w:rsid w:val="0010210B"/>
    <w:rsid w:val="002752D8"/>
    <w:rsid w:val="005E69D0"/>
    <w:rsid w:val="00665D23"/>
    <w:rsid w:val="0066629C"/>
    <w:rsid w:val="006A4AFC"/>
    <w:rsid w:val="00775769"/>
    <w:rsid w:val="008944EE"/>
    <w:rsid w:val="009B005D"/>
    <w:rsid w:val="00BD2259"/>
    <w:rsid w:val="00BF339E"/>
    <w:rsid w:val="00D47983"/>
    <w:rsid w:val="00F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D2286A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support/knowledge/application-notes?d=anp122-gigabit-poe-interfac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support/knowledge/application-notes?d=rd022-gb-poe-ethernet-usb-adapte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8A28-2BDD-48BF-87C4-0BA85135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4568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5208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2023-11-13T14:57:00Z</dcterms:created>
  <dcterms:modified xsi:type="dcterms:W3CDTF">2023-11-13T15:06:00Z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