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DD805" w14:textId="77777777" w:rsidR="00541920" w:rsidRDefault="00165DF5">
      <w:pPr>
        <w:pStyle w:val="berschrift1"/>
        <w:spacing w:before="720" w:after="720" w:line="260" w:lineRule="exact"/>
        <w:rPr>
          <w:sz w:val="20"/>
        </w:rPr>
      </w:pPr>
      <w:r>
        <w:rPr>
          <w:sz w:val="20"/>
        </w:rPr>
        <w:t>COMUNICADO DE PRENSA</w:t>
      </w:r>
    </w:p>
    <w:p w14:paraId="6EC5286E" w14:textId="77777777" w:rsidR="00541920" w:rsidRDefault="00165DF5">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Kit de diseño IoT de Würth Elektronik con certificación Microsoft Azure </w:t>
      </w:r>
    </w:p>
    <w:p w14:paraId="1CAD0477" w14:textId="77777777" w:rsidR="00541920" w:rsidRDefault="00165DF5">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Creación más rápida de sistemas inteligentes</w:t>
      </w:r>
    </w:p>
    <w:p w14:paraId="3491107D" w14:textId="06F3FC5A" w:rsidR="00541920" w:rsidRDefault="00165DF5">
      <w:pPr>
        <w:pStyle w:val="Textkrper"/>
        <w:spacing w:before="120" w:after="120" w:line="260" w:lineRule="exact"/>
        <w:jc w:val="both"/>
        <w:rPr>
          <w:rFonts w:ascii="Arial" w:hAnsi="Arial"/>
          <w:color w:val="000000"/>
        </w:rPr>
      </w:pPr>
      <w:r>
        <w:rPr>
          <w:rFonts w:ascii="Arial" w:hAnsi="Arial"/>
          <w:color w:val="000000"/>
        </w:rPr>
        <w:t xml:space="preserve">Waldenburg (Alemania), </w:t>
      </w:r>
      <w:r w:rsidR="00087F63" w:rsidRPr="00087F63">
        <w:rPr>
          <w:rFonts w:ascii="Arial" w:hAnsi="Arial"/>
          <w:color w:val="000000"/>
        </w:rPr>
        <w:t>12 de septiembre de 2023</w:t>
      </w:r>
      <w:r>
        <w:rPr>
          <w:rFonts w:ascii="Arial" w:hAnsi="Arial"/>
          <w:color w:val="000000"/>
        </w:rPr>
        <w:t xml:space="preserve"> – El Calypso IoT Design Kit de Würth Elektronik es un kit de evaluación con firmware preinstalado, que permite crear y evaluar fácilmente soluciones de IoT seguras de extremo a extremo con Azure IoT Central de Microsoft. El kit de diseño proporciona una plataforma de hardware fiable para la creación rápida de prototipos. Las placas de desarrollo FeatherWing de Würth Elektronik ofrecen una gama de módulos de alimentación y conectividad inalámbrica, así como sensores. Se basan en código abierto y son totalmente compatibles con el factor de forma Feather de Adafruit. El hardware y el software se han testado previamente y verificado para asegurar la compatibilidad con Microsoft Azure IoT. Para ello, Würth Elektronik se ha unido al Programa Azure Certified Device. </w:t>
      </w:r>
    </w:p>
    <w:p w14:paraId="3C325B49" w14:textId="2C68B9A1" w:rsidR="00541920" w:rsidRDefault="00165DF5">
      <w:pPr>
        <w:pStyle w:val="Textkrper"/>
        <w:spacing w:before="120" w:after="120" w:line="260" w:lineRule="exact"/>
        <w:jc w:val="both"/>
        <w:rPr>
          <w:rFonts w:ascii="Arial" w:hAnsi="Arial"/>
          <w:b w:val="0"/>
          <w:bCs w:val="0"/>
          <w:color w:val="000000"/>
        </w:rPr>
      </w:pPr>
      <w:r>
        <w:rPr>
          <w:rFonts w:ascii="Arial" w:hAnsi="Arial"/>
          <w:b w:val="0"/>
          <w:color w:val="000000"/>
        </w:rPr>
        <w:t>El Calypso IoT Design Kit está compuesto por el Sensor FeatherWing de Würth Elektronik, el Calypso Wi-Fi FeatherWing de Würth Elektronik, el FeatherWing OLED de Adafruit y el Feather M0 de Adafruit. Este último funciona con el procesador ATSAMD21G18 ARM Cortex M0+ y se suministra con firmware preinstalado de Würth Elektronik. El Calypso IoT Design Kit facilita el desarrollo de aplicaciones IoT, en particular, el registro descentralizado de datos de sensores, que luego se procesan utilizando la interfaz UX y API prediseñada de Azure IoT Central. El Sensor FeatherWing está compuesto por precisos sensores MEMS de presión absoluta, aceleración de 3 ejes, temperatura y humedad de Würth Elektronik, que pueden proporcionar valores de medición ya procesados para la aplicación específica. El Calypso IoT Design Kit puede utilizarse, por ejemplo, para desarrollar aplicaciones de control para ámbitos como la automatización industrial, la sanidad, el hogar inteligente, las ciudades inteligentes, las redes inteligentes o la agricultura inteligente. Würth Elektronik abordó recientemente este último campo en las ferias con un prototipo de agricultura vertical conectada para el cultivo en interiores con LEDs.</w:t>
      </w:r>
    </w:p>
    <w:p w14:paraId="72E4CB1F" w14:textId="77777777" w:rsidR="00541920" w:rsidRDefault="00165DF5">
      <w:pPr>
        <w:pStyle w:val="Textkrper"/>
        <w:spacing w:before="120" w:after="120" w:line="260" w:lineRule="exact"/>
        <w:jc w:val="both"/>
        <w:rPr>
          <w:rFonts w:ascii="Arial" w:hAnsi="Arial"/>
          <w:color w:val="000000"/>
        </w:rPr>
      </w:pPr>
      <w:r>
        <w:rPr>
          <w:rFonts w:ascii="Arial" w:hAnsi="Arial"/>
          <w:color w:val="000000"/>
        </w:rPr>
        <w:t>Importante contribución</w:t>
      </w:r>
    </w:p>
    <w:p w14:paraId="4E5148AA" w14:textId="4B3C58D6" w:rsidR="00541920" w:rsidRPr="00635163" w:rsidRDefault="00165DF5">
      <w:pPr>
        <w:pStyle w:val="Textkrper"/>
        <w:spacing w:before="120" w:after="120" w:line="260" w:lineRule="exact"/>
        <w:jc w:val="both"/>
        <w:rPr>
          <w:rFonts w:ascii="Arial" w:hAnsi="Arial"/>
          <w:b w:val="0"/>
          <w:bCs w:val="0"/>
          <w:color w:val="000000"/>
        </w:rPr>
      </w:pPr>
      <w:r>
        <w:rPr>
          <w:rFonts w:ascii="Arial" w:hAnsi="Arial"/>
          <w:b w:val="0"/>
          <w:color w:val="000000"/>
        </w:rPr>
        <w:t xml:space="preserve">«Nos hemos unido al programa Azure Certified Device para garantizar que los clientes puedan poner en marcha rápidamente soluciones de IoT con hardware y software que han sido </w:t>
      </w:r>
      <w:r w:rsidRPr="00635163">
        <w:rPr>
          <w:rFonts w:ascii="Arial" w:hAnsi="Arial"/>
          <w:b w:val="0"/>
          <w:color w:val="000000"/>
        </w:rPr>
        <w:t xml:space="preserve">probados previamente y verificados para asegurar la compatibilidad con Azure IoT», </w:t>
      </w:r>
      <w:r w:rsidR="00623D13" w:rsidRPr="00635163">
        <w:rPr>
          <w:rFonts w:ascii="Arial" w:hAnsi="Arial"/>
          <w:b w:val="0"/>
          <w:color w:val="000000"/>
        </w:rPr>
        <w:t>explica Adithya Madanahalli</w:t>
      </w:r>
      <w:r w:rsidR="00C278A6" w:rsidRPr="00635163">
        <w:rPr>
          <w:rFonts w:ascii="Arial" w:hAnsi="Arial"/>
          <w:b w:val="0"/>
          <w:color w:val="000000"/>
        </w:rPr>
        <w:t>, ingeniero de IoT en Würth Elektronik eiSos en el área de negocio Wireless Connectivity &amp; Sensors</w:t>
      </w:r>
      <w:r w:rsidR="00E62897" w:rsidRPr="00635163">
        <w:rPr>
          <w:rFonts w:ascii="Arial" w:hAnsi="Arial"/>
          <w:b w:val="0"/>
          <w:color w:val="000000"/>
        </w:rPr>
        <w:t>.</w:t>
      </w:r>
      <w:r w:rsidR="00623D13">
        <w:rPr>
          <w:rFonts w:ascii="Arial" w:hAnsi="Arial"/>
          <w:b w:val="0"/>
          <w:color w:val="000000"/>
        </w:rPr>
        <w:t xml:space="preserve"> </w:t>
      </w:r>
      <w:r>
        <w:rPr>
          <w:rFonts w:ascii="Arial" w:hAnsi="Arial"/>
          <w:b w:val="0"/>
          <w:color w:val="000000"/>
        </w:rPr>
        <w:lastRenderedPageBreak/>
        <w:t xml:space="preserve">«Se trata de una importante contribución en línea con nuestra política de servicio, que tiene </w:t>
      </w:r>
      <w:r w:rsidRPr="00635163">
        <w:rPr>
          <w:rFonts w:ascii="Arial" w:hAnsi="Arial"/>
          <w:b w:val="0"/>
          <w:color w:val="000000"/>
        </w:rPr>
        <w:t>como finalidad ayudar a los diseñadores a implementar aplicaciones tecnológicas innovadoras»</w:t>
      </w:r>
      <w:r w:rsidR="00623D13" w:rsidRPr="00635163">
        <w:rPr>
          <w:rFonts w:ascii="Arial" w:hAnsi="Arial"/>
          <w:b w:val="0"/>
          <w:color w:val="000000"/>
        </w:rPr>
        <w:t xml:space="preserve">, </w:t>
      </w:r>
      <w:proofErr w:type="spellStart"/>
      <w:r w:rsidR="00623D13" w:rsidRPr="00635163">
        <w:rPr>
          <w:rFonts w:ascii="Arial" w:hAnsi="Arial"/>
          <w:b w:val="0"/>
          <w:bCs w:val="0"/>
          <w:color w:val="000000"/>
          <w:lang w:val="en-GB"/>
        </w:rPr>
        <w:t>añade</w:t>
      </w:r>
      <w:proofErr w:type="spellEnd"/>
      <w:r w:rsidR="00623D13" w:rsidRPr="00635163">
        <w:rPr>
          <w:rFonts w:ascii="Arial" w:hAnsi="Arial"/>
          <w:b w:val="0"/>
          <w:bCs w:val="0"/>
          <w:color w:val="000000"/>
          <w:lang w:val="en-GB"/>
        </w:rPr>
        <w:t xml:space="preserve"> Oliver Opitz</w:t>
      </w:r>
      <w:r w:rsidR="00C278A6" w:rsidRPr="00635163">
        <w:rPr>
          <w:rFonts w:ascii="Arial" w:hAnsi="Arial"/>
          <w:b w:val="0"/>
          <w:bCs w:val="0"/>
          <w:color w:val="000000"/>
          <w:lang w:val="en-GB"/>
        </w:rPr>
        <w:t xml:space="preserve">, </w:t>
      </w:r>
      <w:proofErr w:type="spellStart"/>
      <w:r w:rsidR="00C278A6" w:rsidRPr="00635163">
        <w:rPr>
          <w:rFonts w:ascii="Arial" w:hAnsi="Arial"/>
          <w:b w:val="0"/>
          <w:bCs w:val="0"/>
          <w:color w:val="000000"/>
          <w:lang w:val="en-GB"/>
        </w:rPr>
        <w:t>Vicepresidente</w:t>
      </w:r>
      <w:proofErr w:type="spellEnd"/>
      <w:r w:rsidR="00C278A6" w:rsidRPr="00635163">
        <w:rPr>
          <w:rFonts w:ascii="Arial" w:hAnsi="Arial"/>
          <w:b w:val="0"/>
          <w:bCs w:val="0"/>
          <w:color w:val="000000"/>
          <w:lang w:val="en-GB"/>
        </w:rPr>
        <w:t xml:space="preserve"> de Wireless Connectivity &amp; Sensors </w:t>
      </w:r>
      <w:proofErr w:type="spellStart"/>
      <w:r w:rsidR="00C278A6" w:rsidRPr="00635163">
        <w:rPr>
          <w:rFonts w:ascii="Arial" w:hAnsi="Arial"/>
          <w:b w:val="0"/>
          <w:bCs w:val="0"/>
          <w:color w:val="000000"/>
          <w:lang w:val="en-GB"/>
        </w:rPr>
        <w:t>en</w:t>
      </w:r>
      <w:proofErr w:type="spellEnd"/>
      <w:r w:rsidR="00C278A6" w:rsidRPr="00635163">
        <w:rPr>
          <w:rFonts w:ascii="Arial" w:hAnsi="Arial"/>
          <w:b w:val="0"/>
          <w:bCs w:val="0"/>
          <w:color w:val="000000"/>
          <w:lang w:val="en-GB"/>
        </w:rPr>
        <w:t xml:space="preserve"> Würth </w:t>
      </w:r>
      <w:proofErr w:type="spellStart"/>
      <w:r w:rsidR="00C278A6" w:rsidRPr="00635163">
        <w:rPr>
          <w:rFonts w:ascii="Arial" w:hAnsi="Arial"/>
          <w:b w:val="0"/>
          <w:bCs w:val="0"/>
          <w:color w:val="000000"/>
          <w:lang w:val="en-GB"/>
        </w:rPr>
        <w:t>Elektronik</w:t>
      </w:r>
      <w:proofErr w:type="spellEnd"/>
      <w:r w:rsidR="00C278A6" w:rsidRPr="00635163">
        <w:rPr>
          <w:rFonts w:ascii="Arial" w:hAnsi="Arial"/>
          <w:b w:val="0"/>
          <w:bCs w:val="0"/>
          <w:color w:val="000000"/>
          <w:lang w:val="en-GB"/>
        </w:rPr>
        <w:t xml:space="preserve"> </w:t>
      </w:r>
      <w:proofErr w:type="spellStart"/>
      <w:r w:rsidR="00C278A6" w:rsidRPr="00635163">
        <w:rPr>
          <w:rFonts w:ascii="Arial" w:hAnsi="Arial"/>
          <w:b w:val="0"/>
          <w:bCs w:val="0"/>
          <w:color w:val="000000"/>
          <w:lang w:val="en-GB"/>
        </w:rPr>
        <w:t>eiSos</w:t>
      </w:r>
      <w:proofErr w:type="spellEnd"/>
    </w:p>
    <w:p w14:paraId="1F5D8AE2" w14:textId="23CC7017" w:rsidR="00541920" w:rsidRDefault="00165DF5">
      <w:pPr>
        <w:pStyle w:val="Textkrper"/>
        <w:spacing w:before="120" w:after="120" w:line="260" w:lineRule="exact"/>
        <w:jc w:val="both"/>
        <w:rPr>
          <w:rFonts w:ascii="Arial" w:hAnsi="Arial"/>
          <w:b w:val="0"/>
          <w:bCs w:val="0"/>
        </w:rPr>
      </w:pPr>
      <w:r w:rsidRPr="00635163">
        <w:rPr>
          <w:rFonts w:ascii="Arial" w:hAnsi="Arial"/>
          <w:b w:val="0"/>
          <w:color w:val="000000"/>
        </w:rPr>
        <w:t xml:space="preserve">El </w:t>
      </w:r>
      <w:r w:rsidR="00635163" w:rsidRPr="00635163">
        <w:fldChar w:fldCharType="begin"/>
      </w:r>
      <w:r w:rsidR="00635163" w:rsidRPr="00635163">
        <w:instrText>HYPERLINK "https://www.we-online.com/en/components/products/CALYPSO_IOT_FEATHERWING"</w:instrText>
      </w:r>
      <w:r w:rsidR="00635163" w:rsidRPr="00635163">
        <w:fldChar w:fldCharType="separate"/>
      </w:r>
      <w:r w:rsidRPr="00635163">
        <w:rPr>
          <w:rStyle w:val="Hyperlink"/>
          <w:rFonts w:ascii="Arial" w:hAnsi="Arial"/>
          <w:b w:val="0"/>
        </w:rPr>
        <w:t>Calypso IoT Design Kit</w:t>
      </w:r>
      <w:r w:rsidR="00635163" w:rsidRPr="00635163">
        <w:rPr>
          <w:rStyle w:val="Hyperlink"/>
          <w:rFonts w:ascii="Arial" w:hAnsi="Arial"/>
          <w:b w:val="0"/>
        </w:rPr>
        <w:fldChar w:fldCharType="end"/>
      </w:r>
      <w:r w:rsidR="002C1133" w:rsidRPr="00635163">
        <w:rPr>
          <w:rStyle w:val="Hyperlink"/>
          <w:rFonts w:ascii="Arial" w:hAnsi="Arial"/>
          <w:b w:val="0"/>
        </w:rPr>
        <w:t>,</w:t>
      </w:r>
      <w:r w:rsidRPr="00635163">
        <w:rPr>
          <w:rFonts w:ascii="Arial" w:hAnsi="Arial"/>
          <w:b w:val="0"/>
          <w:color w:val="000000"/>
        </w:rPr>
        <w:t xml:space="preserve"> que ya está disponible</w:t>
      </w:r>
      <w:r w:rsidR="002C1133" w:rsidRPr="00635163">
        <w:rPr>
          <w:rFonts w:ascii="Arial" w:hAnsi="Arial"/>
          <w:b w:val="0"/>
          <w:color w:val="000000"/>
        </w:rPr>
        <w:t>,</w:t>
      </w:r>
      <w:r w:rsidRPr="00635163">
        <w:rPr>
          <w:rFonts w:ascii="Arial" w:hAnsi="Arial"/>
          <w:b w:val="0"/>
          <w:color w:val="000000"/>
        </w:rPr>
        <w:t xml:space="preserve"> se puede completar con otros </w:t>
      </w:r>
      <w:r w:rsidR="00635163" w:rsidRPr="00635163">
        <w:fldChar w:fldCharType="begin"/>
      </w:r>
      <w:r w:rsidR="00635163" w:rsidRPr="00635163">
        <w:instrText>HYPERLINK "https://www.we-online.com/en/components/products/wco/sensors/evaluation_boards_wsen"</w:instrText>
      </w:r>
      <w:r w:rsidR="00635163" w:rsidRPr="00635163">
        <w:fldChar w:fldCharType="separate"/>
      </w:r>
      <w:r w:rsidRPr="00635163">
        <w:rPr>
          <w:rStyle w:val="Hyperlink"/>
          <w:rFonts w:ascii="Arial" w:hAnsi="Arial"/>
          <w:b w:val="0"/>
        </w:rPr>
        <w:t>FeatherWings de la oferta de Würth Elektronik</w:t>
      </w:r>
      <w:r w:rsidR="00635163" w:rsidRPr="00635163">
        <w:rPr>
          <w:rStyle w:val="Hyperlink"/>
          <w:rFonts w:ascii="Arial" w:hAnsi="Arial"/>
          <w:b w:val="0"/>
        </w:rPr>
        <w:fldChar w:fldCharType="end"/>
      </w:r>
      <w:r w:rsidRPr="00635163">
        <w:rPr>
          <w:rFonts w:ascii="Arial" w:hAnsi="Arial"/>
          <w:b w:val="0"/>
          <w:color w:val="000000"/>
        </w:rPr>
        <w:t xml:space="preserve"> y Adafruit.</w:t>
      </w:r>
      <w:r>
        <w:rPr>
          <w:rFonts w:ascii="Arial" w:hAnsi="Arial"/>
          <w:b w:val="0"/>
          <w:color w:val="000000"/>
        </w:rPr>
        <w:t xml:space="preserve"> </w:t>
      </w:r>
    </w:p>
    <w:p w14:paraId="62A5D3DF" w14:textId="77777777" w:rsidR="00541920" w:rsidRDefault="00541920">
      <w:pPr>
        <w:pStyle w:val="Textkrper"/>
        <w:spacing w:before="120" w:after="120" w:line="260" w:lineRule="exact"/>
        <w:jc w:val="both"/>
        <w:rPr>
          <w:rFonts w:ascii="Arial" w:hAnsi="Arial"/>
          <w:b w:val="0"/>
          <w:bCs w:val="0"/>
        </w:rPr>
      </w:pPr>
    </w:p>
    <w:p w14:paraId="119658EE" w14:textId="77777777" w:rsidR="00165DF5" w:rsidRDefault="00165DF5">
      <w:pPr>
        <w:pStyle w:val="Textkrper"/>
        <w:spacing w:before="120" w:after="120" w:line="260" w:lineRule="exact"/>
        <w:jc w:val="both"/>
        <w:rPr>
          <w:rFonts w:ascii="Arial" w:hAnsi="Arial"/>
          <w:b w:val="0"/>
          <w:bCs w:val="0"/>
        </w:rPr>
      </w:pPr>
    </w:p>
    <w:p w14:paraId="0EBDEEB4" w14:textId="77777777" w:rsidR="00541920" w:rsidRPr="00165DF5" w:rsidRDefault="00541920">
      <w:pPr>
        <w:pStyle w:val="PITextkrper"/>
        <w:pBdr>
          <w:top w:val="single" w:sz="4" w:space="1" w:color="auto"/>
        </w:pBdr>
        <w:spacing w:before="240"/>
        <w:rPr>
          <w:b/>
          <w:sz w:val="18"/>
          <w:szCs w:val="18"/>
        </w:rPr>
      </w:pPr>
    </w:p>
    <w:p w14:paraId="45351257" w14:textId="77777777" w:rsidR="00165DF5" w:rsidRPr="001E1BD8" w:rsidRDefault="00165DF5" w:rsidP="00165DF5">
      <w:pPr>
        <w:spacing w:after="120" w:line="280" w:lineRule="exact"/>
        <w:rPr>
          <w:rFonts w:ascii="Arial" w:hAnsi="Arial" w:cs="Arial"/>
          <w:b/>
          <w:bCs/>
          <w:sz w:val="18"/>
          <w:szCs w:val="18"/>
        </w:rPr>
      </w:pPr>
      <w:r w:rsidRPr="001E1BD8">
        <w:rPr>
          <w:rFonts w:ascii="Arial" w:hAnsi="Arial"/>
          <w:b/>
          <w:sz w:val="18"/>
        </w:rPr>
        <w:t>Imágenes disponibles</w:t>
      </w:r>
    </w:p>
    <w:p w14:paraId="200D7623" w14:textId="77777777" w:rsidR="00165DF5" w:rsidRPr="001E1BD8" w:rsidRDefault="00165DF5" w:rsidP="00165DF5">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8" w:history="1">
        <w:r w:rsidRPr="004F0020">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541920" w14:paraId="63BD5445" w14:textId="77777777">
        <w:trPr>
          <w:trHeight w:val="1701"/>
        </w:trPr>
        <w:tc>
          <w:tcPr>
            <w:tcW w:w="3510" w:type="dxa"/>
          </w:tcPr>
          <w:p w14:paraId="382C64E2" w14:textId="77777777" w:rsidR="00541920" w:rsidRDefault="00165DF5">
            <w:pPr>
              <w:pStyle w:val="txt"/>
              <w:rPr>
                <w:b/>
                <w:bCs/>
                <w:sz w:val="18"/>
              </w:rPr>
            </w:pPr>
            <w:r>
              <w:rPr>
                <w:b/>
              </w:rPr>
              <w:br/>
            </w:r>
            <w:r>
              <w:rPr>
                <w:noProof/>
                <w:lang w:eastAsia="zh-TW"/>
              </w:rPr>
              <w:drawing>
                <wp:inline distT="0" distB="0" distL="0" distR="0" wp14:anchorId="26A0775E" wp14:editId="751024FE">
                  <wp:extent cx="2130510" cy="1512000"/>
                  <wp:effectExtent l="0" t="0" r="3175" b="0"/>
                  <wp:docPr id="124759906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4243"/>
                          <a:stretch/>
                        </pic:blipFill>
                        <pic:spPr bwMode="auto">
                          <a:xfrm>
                            <a:off x="0" y="0"/>
                            <a:ext cx="2130510" cy="1512000"/>
                          </a:xfrm>
                          <a:prstGeom prst="rect">
                            <a:avLst/>
                          </a:prstGeom>
                          <a:noFill/>
                          <a:ln>
                            <a:noFill/>
                          </a:ln>
                          <a:extLst>
                            <a:ext uri="{53640926-AAD7-44D8-BBD7-CCE9431645EC}">
                              <a14:shadowObscured xmlns:a14="http://schemas.microsoft.com/office/drawing/2010/main"/>
                            </a:ext>
                          </a:extLst>
                        </pic:spPr>
                      </pic:pic>
                    </a:graphicData>
                  </a:graphic>
                </wp:inline>
              </w:drawing>
            </w:r>
            <w:r>
              <w:rPr>
                <w:b/>
                <w:sz w:val="18"/>
              </w:rPr>
              <w:br/>
            </w:r>
            <w:r>
              <w:rPr>
                <w:sz w:val="16"/>
              </w:rPr>
              <w:t xml:space="preserve">Fuente de la imagen: Würth Elektronik </w:t>
            </w:r>
          </w:p>
          <w:p w14:paraId="1A270E91" w14:textId="77777777" w:rsidR="00541920" w:rsidRDefault="00165DF5">
            <w:pPr>
              <w:autoSpaceDE w:val="0"/>
              <w:autoSpaceDN w:val="0"/>
              <w:adjustRightInd w:val="0"/>
              <w:rPr>
                <w:rFonts w:ascii="Arial" w:hAnsi="Arial" w:cs="Arial"/>
                <w:b/>
                <w:sz w:val="18"/>
                <w:szCs w:val="18"/>
              </w:rPr>
            </w:pPr>
            <w:r>
              <w:rPr>
                <w:rFonts w:ascii="Arial" w:hAnsi="Arial"/>
                <w:b/>
                <w:sz w:val="18"/>
              </w:rPr>
              <w:t xml:space="preserve">Calypso IoT Design Kit </w:t>
            </w:r>
          </w:p>
          <w:p w14:paraId="676689B2" w14:textId="77777777" w:rsidR="00541920" w:rsidRDefault="00541920">
            <w:pPr>
              <w:autoSpaceDE w:val="0"/>
              <w:autoSpaceDN w:val="0"/>
              <w:adjustRightInd w:val="0"/>
              <w:rPr>
                <w:rFonts w:ascii="Arial" w:hAnsi="Arial" w:cs="Arial"/>
                <w:b/>
                <w:bCs/>
                <w:sz w:val="18"/>
                <w:szCs w:val="18"/>
              </w:rPr>
            </w:pPr>
          </w:p>
        </w:tc>
      </w:tr>
    </w:tbl>
    <w:p w14:paraId="5EE2E3AA" w14:textId="77777777" w:rsidR="00165DF5" w:rsidRDefault="00165DF5">
      <w:pPr>
        <w:pStyle w:val="PITextkrper"/>
        <w:rPr>
          <w:b/>
          <w:bCs/>
          <w:sz w:val="18"/>
          <w:szCs w:val="18"/>
          <w:lang w:val="de-DE"/>
        </w:rPr>
      </w:pPr>
    </w:p>
    <w:p w14:paraId="4D8B05ED" w14:textId="77777777" w:rsidR="00165DF5" w:rsidRPr="001E1BD8" w:rsidRDefault="00165DF5" w:rsidP="00165DF5">
      <w:pPr>
        <w:pStyle w:val="Textkrper"/>
        <w:spacing w:before="120" w:after="120" w:line="260" w:lineRule="exact"/>
        <w:jc w:val="both"/>
        <w:rPr>
          <w:rFonts w:ascii="Arial" w:hAnsi="Arial"/>
          <w:b w:val="0"/>
          <w:bCs w:val="0"/>
        </w:rPr>
      </w:pPr>
    </w:p>
    <w:p w14:paraId="696F3574" w14:textId="77777777" w:rsidR="00165DF5" w:rsidRPr="001E1BD8" w:rsidRDefault="00165DF5" w:rsidP="00165DF5">
      <w:pPr>
        <w:pStyle w:val="PITextkrper"/>
        <w:pBdr>
          <w:top w:val="single" w:sz="4" w:space="1" w:color="auto"/>
        </w:pBdr>
        <w:spacing w:before="240"/>
        <w:rPr>
          <w:b/>
          <w:sz w:val="18"/>
          <w:szCs w:val="18"/>
        </w:rPr>
      </w:pPr>
    </w:p>
    <w:p w14:paraId="6A62939B" w14:textId="77777777" w:rsidR="00165DF5" w:rsidRPr="001E1BD8" w:rsidRDefault="00165DF5" w:rsidP="00165DF5">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bookmarkEnd w:id="0"/>
    <w:p w14:paraId="62C593CC" w14:textId="77777777" w:rsidR="00165DF5" w:rsidRPr="00D52616" w:rsidRDefault="00165DF5" w:rsidP="00165DF5">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50C3E7ED" w14:textId="77777777" w:rsidR="00165DF5" w:rsidRPr="000E113C" w:rsidRDefault="00165DF5" w:rsidP="00165DF5">
      <w:pPr>
        <w:pStyle w:val="Textkrper"/>
        <w:spacing w:before="120" w:after="120" w:line="276" w:lineRule="auto"/>
        <w:jc w:val="both"/>
        <w:rPr>
          <w:b w:val="0"/>
          <w:bCs w:val="0"/>
        </w:rPr>
      </w:pPr>
      <w:r w:rsidRPr="000E113C">
        <w:rPr>
          <w:rFonts w:ascii="Arial" w:hAnsi="Arial"/>
          <w:b w:val="0"/>
          <w:bCs w:val="0"/>
        </w:rPr>
        <w:t>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w:t>
      </w:r>
    </w:p>
    <w:p w14:paraId="06A561BE" w14:textId="77777777" w:rsidR="00165DF5" w:rsidRDefault="00165DF5" w:rsidP="00165DF5">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w:t>
      </w:r>
      <w:r>
        <w:rPr>
          <w:rFonts w:ascii="Arial" w:hAnsi="Arial"/>
          <w:b w:val="0"/>
        </w:rPr>
        <w:lastRenderedPageBreak/>
        <w:t xml:space="preserve">pedido, muestras gratuitas, haciendo hincapié en el soporte técnico con las herramientas de selección proporcionado por el departamento técnico de ventas. </w:t>
      </w:r>
    </w:p>
    <w:p w14:paraId="231D2120" w14:textId="77777777" w:rsidR="00165DF5" w:rsidRDefault="00165DF5" w:rsidP="00165DF5">
      <w:pPr>
        <w:pStyle w:val="Textkrper"/>
        <w:spacing w:before="120" w:after="120" w:line="276" w:lineRule="auto"/>
        <w:jc w:val="both"/>
        <w:rPr>
          <w:rFonts w:ascii="Arial" w:hAnsi="Arial"/>
          <w:b w:val="0"/>
        </w:rPr>
      </w:pPr>
    </w:p>
    <w:p w14:paraId="11A3660E" w14:textId="77777777" w:rsidR="00165DF5" w:rsidRPr="00A853B3" w:rsidRDefault="00165DF5" w:rsidP="00165DF5">
      <w:pPr>
        <w:pStyle w:val="PITextkrper"/>
        <w:rPr>
          <w:sz w:val="18"/>
          <w:szCs w:val="18"/>
        </w:rPr>
      </w:pPr>
      <w:r w:rsidRPr="004F0020">
        <w:rPr>
          <w:bCs/>
          <w:sz w:val="20"/>
          <w:lang w:val="x-none" w:eastAsia="x-none"/>
        </w:rPr>
        <w:t xml:space="preserve">Würth Elektronik forma </w:t>
      </w:r>
      <w:proofErr w:type="spellStart"/>
      <w:r w:rsidRPr="004F0020">
        <w:rPr>
          <w:bCs/>
          <w:sz w:val="20"/>
          <w:lang w:val="x-none" w:eastAsia="x-none"/>
        </w:rPr>
        <w:t>parte</w:t>
      </w:r>
      <w:proofErr w:type="spellEnd"/>
      <w:r w:rsidRPr="004F0020">
        <w:rPr>
          <w:bCs/>
          <w:sz w:val="20"/>
          <w:lang w:val="x-none" w:eastAsia="x-none"/>
        </w:rPr>
        <w:t xml:space="preserve"> del </w:t>
      </w:r>
      <w:proofErr w:type="spellStart"/>
      <w:r w:rsidRPr="004F0020">
        <w:rPr>
          <w:bCs/>
          <w:sz w:val="20"/>
          <w:lang w:val="x-none" w:eastAsia="x-none"/>
        </w:rPr>
        <w:t>Grupo</w:t>
      </w:r>
      <w:proofErr w:type="spellEnd"/>
      <w:r w:rsidRPr="004F0020">
        <w:rPr>
          <w:bCs/>
          <w:sz w:val="20"/>
          <w:lang w:val="x-none" w:eastAsia="x-none"/>
        </w:rPr>
        <w:t xml:space="preserve"> Würth, </w:t>
      </w:r>
      <w:proofErr w:type="spellStart"/>
      <w:r w:rsidRPr="004F0020">
        <w:rPr>
          <w:bCs/>
          <w:sz w:val="20"/>
          <w:lang w:val="x-none" w:eastAsia="x-none"/>
        </w:rPr>
        <w:t>líder</w:t>
      </w:r>
      <w:proofErr w:type="spellEnd"/>
      <w:r w:rsidRPr="004F0020">
        <w:rPr>
          <w:bCs/>
          <w:sz w:val="20"/>
          <w:lang w:val="x-none" w:eastAsia="x-none"/>
        </w:rPr>
        <w:t xml:space="preserve"> del </w:t>
      </w:r>
      <w:proofErr w:type="spellStart"/>
      <w:r w:rsidRPr="004F0020">
        <w:rPr>
          <w:bCs/>
          <w:sz w:val="20"/>
          <w:lang w:val="x-none" w:eastAsia="x-none"/>
        </w:rPr>
        <w:t>mercado</w:t>
      </w:r>
      <w:proofErr w:type="spellEnd"/>
      <w:r w:rsidRPr="004F0020">
        <w:rPr>
          <w:bCs/>
          <w:sz w:val="20"/>
          <w:lang w:val="x-none" w:eastAsia="x-none"/>
        </w:rPr>
        <w:t xml:space="preserve"> </w:t>
      </w:r>
      <w:proofErr w:type="spellStart"/>
      <w:r w:rsidRPr="004F0020">
        <w:rPr>
          <w:bCs/>
          <w:sz w:val="20"/>
          <w:lang w:val="x-none" w:eastAsia="x-none"/>
        </w:rPr>
        <w:t>mundial</w:t>
      </w:r>
      <w:proofErr w:type="spellEnd"/>
      <w:r w:rsidRPr="004F0020">
        <w:rPr>
          <w:bCs/>
          <w:sz w:val="20"/>
          <w:lang w:val="x-none" w:eastAsia="x-none"/>
        </w:rPr>
        <w:t xml:space="preserve"> en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desarrollo</w:t>
      </w:r>
      <w:proofErr w:type="spellEnd"/>
      <w:r w:rsidRPr="004F0020">
        <w:rPr>
          <w:bCs/>
          <w:sz w:val="20"/>
          <w:lang w:val="x-none" w:eastAsia="x-none"/>
        </w:rPr>
        <w:t xml:space="preserve">, la </w:t>
      </w:r>
      <w:proofErr w:type="spellStart"/>
      <w:r w:rsidRPr="004F0020">
        <w:rPr>
          <w:bCs/>
          <w:sz w:val="20"/>
          <w:lang w:val="x-none" w:eastAsia="x-none"/>
        </w:rPr>
        <w:t>fabricación</w:t>
      </w:r>
      <w:proofErr w:type="spellEnd"/>
      <w:r w:rsidRPr="004F0020">
        <w:rPr>
          <w:bCs/>
          <w:sz w:val="20"/>
          <w:lang w:val="x-none" w:eastAsia="x-none"/>
        </w:rPr>
        <w:t xml:space="preserve"> y la </w:t>
      </w:r>
      <w:proofErr w:type="spellStart"/>
      <w:r w:rsidRPr="004F0020">
        <w:rPr>
          <w:bCs/>
          <w:sz w:val="20"/>
          <w:lang w:val="x-none" w:eastAsia="x-none"/>
        </w:rPr>
        <w:t>distribución</w:t>
      </w:r>
      <w:proofErr w:type="spellEnd"/>
      <w:r w:rsidRPr="004F0020">
        <w:rPr>
          <w:bCs/>
          <w:sz w:val="20"/>
          <w:lang w:val="x-none" w:eastAsia="x-none"/>
        </w:rPr>
        <w:t xml:space="preserve"> de materiales de </w:t>
      </w:r>
      <w:proofErr w:type="spellStart"/>
      <w:r w:rsidRPr="004F0020">
        <w:rPr>
          <w:bCs/>
          <w:sz w:val="20"/>
          <w:lang w:val="x-none" w:eastAsia="x-none"/>
        </w:rPr>
        <w:t>montaje</w:t>
      </w:r>
      <w:proofErr w:type="spellEnd"/>
      <w:r w:rsidRPr="004F0020">
        <w:rPr>
          <w:bCs/>
          <w:sz w:val="20"/>
          <w:lang w:val="x-none" w:eastAsia="x-none"/>
        </w:rPr>
        <w:t xml:space="preserve"> y </w:t>
      </w:r>
      <w:proofErr w:type="spellStart"/>
      <w:r w:rsidRPr="004F0020">
        <w:rPr>
          <w:bCs/>
          <w:sz w:val="20"/>
          <w:lang w:val="x-none" w:eastAsia="x-none"/>
        </w:rPr>
        <w:t>fijación</w:t>
      </w:r>
      <w:proofErr w:type="spellEnd"/>
      <w:r w:rsidRPr="004F0020">
        <w:rPr>
          <w:bCs/>
          <w:sz w:val="20"/>
          <w:lang w:val="x-none" w:eastAsia="x-none"/>
        </w:rPr>
        <w:t xml:space="preserve">. La </w:t>
      </w:r>
      <w:proofErr w:type="spellStart"/>
      <w:r w:rsidRPr="004F0020">
        <w:rPr>
          <w:bCs/>
          <w:sz w:val="20"/>
          <w:lang w:val="x-none" w:eastAsia="x-none"/>
        </w:rPr>
        <w:t>empresa</w:t>
      </w:r>
      <w:proofErr w:type="spellEnd"/>
      <w:r w:rsidRPr="004F0020">
        <w:rPr>
          <w:bCs/>
          <w:sz w:val="20"/>
          <w:lang w:val="x-none" w:eastAsia="x-none"/>
        </w:rPr>
        <w:t xml:space="preserve"> </w:t>
      </w:r>
      <w:proofErr w:type="spellStart"/>
      <w:r w:rsidRPr="004F0020">
        <w:rPr>
          <w:bCs/>
          <w:sz w:val="20"/>
          <w:lang w:val="x-none" w:eastAsia="x-none"/>
        </w:rPr>
        <w:t>emplea</w:t>
      </w:r>
      <w:proofErr w:type="spellEnd"/>
      <w:r w:rsidRPr="004F0020">
        <w:rPr>
          <w:bCs/>
          <w:sz w:val="20"/>
          <w:lang w:val="x-none" w:eastAsia="x-none"/>
        </w:rPr>
        <w:t xml:space="preserve"> a 8</w:t>
      </w:r>
      <w:r w:rsidRPr="00A56EAD">
        <w:rPr>
          <w:bCs/>
          <w:sz w:val="20"/>
          <w:lang w:eastAsia="x-none"/>
        </w:rPr>
        <w:t>.2</w:t>
      </w:r>
      <w:r w:rsidRPr="004F0020">
        <w:rPr>
          <w:bCs/>
          <w:sz w:val="20"/>
          <w:lang w:val="x-none" w:eastAsia="x-none"/>
        </w:rPr>
        <w:t xml:space="preserve">00 </w:t>
      </w:r>
      <w:proofErr w:type="spellStart"/>
      <w:r w:rsidRPr="004F0020">
        <w:rPr>
          <w:bCs/>
          <w:sz w:val="20"/>
          <w:lang w:val="x-none" w:eastAsia="x-none"/>
        </w:rPr>
        <w:t>trabajadores</w:t>
      </w:r>
      <w:proofErr w:type="spellEnd"/>
      <w:r w:rsidRPr="004F0020">
        <w:rPr>
          <w:bCs/>
          <w:sz w:val="20"/>
          <w:lang w:val="x-none" w:eastAsia="x-none"/>
        </w:rPr>
        <w:t xml:space="preserve">. En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año</w:t>
      </w:r>
      <w:proofErr w:type="spellEnd"/>
      <w:r w:rsidRPr="004F0020">
        <w:rPr>
          <w:bCs/>
          <w:sz w:val="20"/>
          <w:lang w:val="x-none" w:eastAsia="x-none"/>
        </w:rPr>
        <w:t xml:space="preserve"> 202</w:t>
      </w:r>
      <w:r w:rsidRPr="00A56EAD">
        <w:rPr>
          <w:bCs/>
          <w:sz w:val="20"/>
          <w:lang w:eastAsia="x-none"/>
        </w:rPr>
        <w:t>2</w:t>
      </w:r>
      <w:r w:rsidRPr="004F0020">
        <w:rPr>
          <w:bCs/>
          <w:sz w:val="20"/>
          <w:lang w:val="x-none" w:eastAsia="x-none"/>
        </w:rPr>
        <w:t xml:space="preserve">,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grupo</w:t>
      </w:r>
      <w:proofErr w:type="spellEnd"/>
      <w:r w:rsidRPr="004F0020">
        <w:rPr>
          <w:bCs/>
          <w:sz w:val="20"/>
          <w:lang w:val="x-none" w:eastAsia="x-none"/>
        </w:rPr>
        <w:t xml:space="preserve"> Würth Elektronik </w:t>
      </w:r>
      <w:proofErr w:type="spellStart"/>
      <w:r w:rsidRPr="004F0020">
        <w:rPr>
          <w:bCs/>
          <w:sz w:val="20"/>
          <w:lang w:val="x-none" w:eastAsia="x-none"/>
        </w:rPr>
        <w:t>generó</w:t>
      </w:r>
      <w:proofErr w:type="spellEnd"/>
      <w:r w:rsidRPr="004F0020">
        <w:rPr>
          <w:bCs/>
          <w:sz w:val="20"/>
          <w:lang w:val="x-none" w:eastAsia="x-none"/>
        </w:rPr>
        <w:t xml:space="preserve"> </w:t>
      </w:r>
      <w:proofErr w:type="spellStart"/>
      <w:r w:rsidRPr="004F0020">
        <w:rPr>
          <w:bCs/>
          <w:sz w:val="20"/>
          <w:lang w:val="x-none" w:eastAsia="x-none"/>
        </w:rPr>
        <w:t>una</w:t>
      </w:r>
      <w:proofErr w:type="spellEnd"/>
      <w:r w:rsidRPr="004F0020">
        <w:rPr>
          <w:bCs/>
          <w:sz w:val="20"/>
          <w:lang w:val="x-none" w:eastAsia="x-none"/>
        </w:rPr>
        <w:t xml:space="preserve"> </w:t>
      </w:r>
      <w:proofErr w:type="spellStart"/>
      <w:r w:rsidRPr="004F0020">
        <w:rPr>
          <w:bCs/>
          <w:sz w:val="20"/>
          <w:lang w:val="x-none" w:eastAsia="x-none"/>
        </w:rPr>
        <w:t>facturación</w:t>
      </w:r>
      <w:proofErr w:type="spellEnd"/>
      <w:r w:rsidRPr="004F0020">
        <w:rPr>
          <w:bCs/>
          <w:sz w:val="20"/>
          <w:lang w:val="x-none" w:eastAsia="x-none"/>
        </w:rPr>
        <w:t xml:space="preserve"> de </w:t>
      </w:r>
      <w:r w:rsidRPr="00E60A2E">
        <w:rPr>
          <w:bCs/>
          <w:sz w:val="20"/>
          <w:lang w:val="x-none" w:eastAsia="x-none"/>
        </w:rPr>
        <w:t>1</w:t>
      </w:r>
      <w:r w:rsidRPr="00A56EAD">
        <w:rPr>
          <w:bCs/>
          <w:sz w:val="20"/>
          <w:lang w:eastAsia="x-none"/>
        </w:rPr>
        <w:t>.</w:t>
      </w:r>
      <w:r w:rsidRPr="00E60A2E">
        <w:rPr>
          <w:bCs/>
          <w:sz w:val="20"/>
          <w:lang w:val="x-none" w:eastAsia="x-none"/>
        </w:rPr>
        <w:t xml:space="preserve">330 </w:t>
      </w:r>
      <w:proofErr w:type="spellStart"/>
      <w:r w:rsidRPr="004F0020">
        <w:rPr>
          <w:bCs/>
          <w:sz w:val="20"/>
          <w:lang w:val="x-none" w:eastAsia="x-none"/>
        </w:rPr>
        <w:t>millones</w:t>
      </w:r>
      <w:proofErr w:type="spellEnd"/>
      <w:r w:rsidRPr="004F0020">
        <w:rPr>
          <w:bCs/>
          <w:sz w:val="20"/>
          <w:lang w:val="x-none" w:eastAsia="x-none"/>
        </w:rPr>
        <w:t xml:space="preserve"> de </w:t>
      </w:r>
      <w:proofErr w:type="spellStart"/>
      <w:r w:rsidRPr="004F0020">
        <w:rPr>
          <w:bCs/>
          <w:sz w:val="20"/>
          <w:lang w:val="x-none" w:eastAsia="x-none"/>
        </w:rPr>
        <w:t>euros</w:t>
      </w:r>
      <w:proofErr w:type="spellEnd"/>
      <w:r w:rsidRPr="004F0020">
        <w:rPr>
          <w:bCs/>
          <w:sz w:val="20"/>
          <w:lang w:val="x-none" w:eastAsia="x-none"/>
        </w:rPr>
        <w:t>.</w:t>
      </w:r>
    </w:p>
    <w:p w14:paraId="448EEB1F" w14:textId="77777777" w:rsidR="00165DF5" w:rsidRPr="001E1BD8" w:rsidRDefault="00165DF5" w:rsidP="00165DF5">
      <w:pPr>
        <w:pStyle w:val="Textkrper"/>
        <w:spacing w:before="120" w:after="120" w:line="276" w:lineRule="auto"/>
        <w:rPr>
          <w:rFonts w:ascii="Arial" w:hAnsi="Arial"/>
          <w:b w:val="0"/>
        </w:rPr>
      </w:pPr>
      <w:r w:rsidRPr="001E1BD8">
        <w:rPr>
          <w:rFonts w:ascii="Arial" w:hAnsi="Arial"/>
          <w:b w:val="0"/>
        </w:rPr>
        <w:t>Würth Elektronik: more than you expect!</w:t>
      </w:r>
    </w:p>
    <w:p w14:paraId="39DEDB67" w14:textId="77777777" w:rsidR="00165DF5" w:rsidRPr="001E1BD8" w:rsidRDefault="00165DF5" w:rsidP="00165DF5">
      <w:pPr>
        <w:pStyle w:val="Textkrper"/>
        <w:spacing w:before="120" w:after="120" w:line="276" w:lineRule="auto"/>
        <w:rPr>
          <w:rFonts w:ascii="Arial" w:hAnsi="Arial"/>
        </w:rPr>
      </w:pPr>
      <w:r w:rsidRPr="001E1BD8">
        <w:rPr>
          <w:rFonts w:ascii="Arial" w:hAnsi="Arial"/>
        </w:rPr>
        <w:t>Más información en www.we-online.com</w:t>
      </w:r>
    </w:p>
    <w:p w14:paraId="3593E1C6" w14:textId="77777777" w:rsidR="00165DF5" w:rsidRPr="001E1BD8" w:rsidRDefault="00165DF5" w:rsidP="00165DF5">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165DF5" w:rsidRPr="001E1BD8" w14:paraId="1B62DD7C" w14:textId="77777777" w:rsidTr="006F6884">
        <w:tc>
          <w:tcPr>
            <w:tcW w:w="3902" w:type="dxa"/>
            <w:hideMark/>
          </w:tcPr>
          <w:p w14:paraId="05493D3A" w14:textId="77777777" w:rsidR="00165DF5" w:rsidRPr="001E1BD8" w:rsidRDefault="00165DF5" w:rsidP="006F6884">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65BE9ACE" w14:textId="202FA165" w:rsidR="00165DF5" w:rsidRPr="001E1BD8" w:rsidRDefault="00165DF5" w:rsidP="006F6884">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00877D72" w:rsidRPr="00877D72">
              <w:rPr>
                <w:rFonts w:ascii="Arial" w:hAnsi="Arial"/>
                <w:sz w:val="20"/>
              </w:rPr>
              <w:t>Clarita-Bernhard-Strasse 9</w:t>
            </w:r>
            <w:r w:rsidRPr="001E1BD8">
              <w:br/>
            </w:r>
            <w:r w:rsidR="00877D72">
              <w:rPr>
                <w:rFonts w:ascii="Arial" w:hAnsi="Arial"/>
                <w:sz w:val="20"/>
              </w:rPr>
              <w:t>81249 München</w:t>
            </w:r>
            <w:r w:rsidRPr="001E1BD8">
              <w:rPr>
                <w:rFonts w:ascii="Arial" w:hAnsi="Arial"/>
                <w:sz w:val="20"/>
              </w:rPr>
              <w:br/>
              <w:t>Alemania</w:t>
            </w:r>
          </w:p>
          <w:p w14:paraId="5C45CEA4" w14:textId="77777777" w:rsidR="00165DF5" w:rsidRPr="004F0020" w:rsidRDefault="00165DF5" w:rsidP="006F6884">
            <w:pPr>
              <w:spacing w:before="120" w:after="120" w:line="276" w:lineRule="auto"/>
              <w:rPr>
                <w:rFonts w:ascii="Arial" w:hAnsi="Arial" w:cs="Arial"/>
                <w:bCs/>
                <w:sz w:val="20"/>
              </w:rPr>
            </w:pPr>
            <w:r w:rsidRPr="004F0020">
              <w:rPr>
                <w:rFonts w:ascii="Arial" w:hAnsi="Arial"/>
                <w:sz w:val="20"/>
              </w:rPr>
              <w:t>Tel.: +49 7942 945-5186</w:t>
            </w:r>
            <w:r w:rsidRPr="004F0020">
              <w:br/>
            </w:r>
            <w:r w:rsidRPr="004F0020">
              <w:rPr>
                <w:rFonts w:ascii="Arial" w:hAnsi="Arial"/>
                <w:sz w:val="20"/>
              </w:rPr>
              <w:t xml:space="preserve">Correo electrónico: </w:t>
            </w:r>
            <w:r w:rsidRPr="004F0020">
              <w:rPr>
                <w:rFonts w:ascii="Arial" w:hAnsi="Arial"/>
                <w:sz w:val="20"/>
              </w:rPr>
              <w:br/>
              <w:t>sarah.hurst@we-online.de</w:t>
            </w:r>
          </w:p>
          <w:p w14:paraId="7D154271" w14:textId="77777777" w:rsidR="00165DF5" w:rsidRPr="001E1BD8" w:rsidRDefault="00165DF5" w:rsidP="006F6884">
            <w:pPr>
              <w:spacing w:before="120" w:after="120" w:line="276" w:lineRule="auto"/>
              <w:rPr>
                <w:rFonts w:ascii="Arial" w:hAnsi="Arial" w:cs="Arial"/>
                <w:bCs/>
                <w:sz w:val="20"/>
              </w:rPr>
            </w:pPr>
            <w:r w:rsidRPr="001E1BD8">
              <w:rPr>
                <w:rFonts w:ascii="Arial" w:hAnsi="Arial"/>
                <w:sz w:val="20"/>
              </w:rPr>
              <w:t>www.we-online.</w:t>
            </w:r>
            <w:r>
              <w:rPr>
                <w:rFonts w:ascii="Arial" w:hAnsi="Arial"/>
                <w:sz w:val="20"/>
              </w:rPr>
              <w:t>com</w:t>
            </w:r>
          </w:p>
        </w:tc>
        <w:tc>
          <w:tcPr>
            <w:tcW w:w="3193" w:type="dxa"/>
            <w:hideMark/>
          </w:tcPr>
          <w:p w14:paraId="33A2D33A" w14:textId="77777777" w:rsidR="00165DF5" w:rsidRPr="001E1BD8" w:rsidRDefault="00165DF5" w:rsidP="006F6884">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088E1A63" w14:textId="77777777" w:rsidR="00165DF5" w:rsidRPr="001E1BD8" w:rsidRDefault="00165DF5" w:rsidP="006F6884">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4E96F1ED" w14:textId="77777777" w:rsidR="00165DF5" w:rsidRPr="001E1BD8" w:rsidRDefault="00165DF5" w:rsidP="006F6884">
            <w:pPr>
              <w:tabs>
                <w:tab w:val="left" w:pos="1065"/>
              </w:tabs>
              <w:spacing w:before="120" w:after="120" w:line="276" w:lineRule="auto"/>
              <w:rPr>
                <w:rFonts w:ascii="Arial" w:hAnsi="Arial" w:cs="Arial"/>
                <w:bCs/>
                <w:sz w:val="20"/>
              </w:rPr>
            </w:pPr>
            <w:r w:rsidRPr="001E1BD8">
              <w:rPr>
                <w:rFonts w:ascii="Arial" w:hAnsi="Arial"/>
                <w:sz w:val="20"/>
              </w:rPr>
              <w:t xml:space="preserve">Tel.: +49 89 500778-20 </w:t>
            </w:r>
            <w:r w:rsidRPr="001E1BD8">
              <w:br/>
            </w:r>
            <w:r w:rsidRPr="001E1BD8">
              <w:rPr>
                <w:rFonts w:ascii="Arial" w:hAnsi="Arial"/>
                <w:sz w:val="20"/>
              </w:rPr>
              <w:t>Correo electrónico: b.basilio@htcm.de</w:t>
            </w:r>
          </w:p>
          <w:p w14:paraId="0FCBE026" w14:textId="77777777" w:rsidR="00165DF5" w:rsidRPr="001E1BD8" w:rsidRDefault="00165DF5" w:rsidP="006F6884">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3AD7A30E" w14:textId="77777777" w:rsidR="00165DF5" w:rsidRPr="001E1BD8" w:rsidRDefault="00165DF5" w:rsidP="00165DF5">
      <w:pPr>
        <w:pStyle w:val="Textkrper"/>
        <w:spacing w:before="120" w:after="120" w:line="276" w:lineRule="auto"/>
      </w:pPr>
    </w:p>
    <w:p w14:paraId="7D973516" w14:textId="77777777" w:rsidR="00165DF5" w:rsidRPr="001E1BD8" w:rsidRDefault="00165DF5" w:rsidP="00165DF5">
      <w:pPr>
        <w:pStyle w:val="Textkrper"/>
        <w:spacing w:before="120" w:after="120" w:line="276" w:lineRule="auto"/>
      </w:pPr>
    </w:p>
    <w:p w14:paraId="0C41A607" w14:textId="77777777" w:rsidR="00165DF5" w:rsidRDefault="00165DF5">
      <w:pPr>
        <w:pStyle w:val="PITextkrper"/>
        <w:rPr>
          <w:b/>
          <w:bCs/>
          <w:sz w:val="18"/>
          <w:szCs w:val="18"/>
          <w:lang w:val="de-DE"/>
        </w:rPr>
      </w:pPr>
    </w:p>
    <w:sectPr w:rsidR="00165DF5">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49A72" w14:textId="77777777" w:rsidR="00472677" w:rsidRDefault="00472677">
      <w:r>
        <w:separator/>
      </w:r>
    </w:p>
  </w:endnote>
  <w:endnote w:type="continuationSeparator" w:id="0">
    <w:p w14:paraId="580DDB79" w14:textId="77777777" w:rsidR="00472677" w:rsidRDefault="00472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2B025" w14:textId="77777777" w:rsidR="00541920" w:rsidRDefault="00165DF5">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WTH1PI1288_es.docx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01456" w14:textId="77777777" w:rsidR="00472677" w:rsidRDefault="00472677">
      <w:r>
        <w:separator/>
      </w:r>
    </w:p>
  </w:footnote>
  <w:footnote w:type="continuationSeparator" w:id="0">
    <w:p w14:paraId="3462892E" w14:textId="77777777" w:rsidR="00472677" w:rsidRDefault="00472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A0CB8" w14:textId="77777777" w:rsidR="00541920" w:rsidRDefault="00165DF5">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5630BF6C" wp14:editId="272C88C6">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4998651">
    <w:abstractNumId w:val="4"/>
  </w:num>
  <w:num w:numId="2" w16cid:durableId="1784616026">
    <w:abstractNumId w:val="1"/>
  </w:num>
  <w:num w:numId="3" w16cid:durableId="1346134121">
    <w:abstractNumId w:val="2"/>
  </w:num>
  <w:num w:numId="4" w16cid:durableId="1950887637">
    <w:abstractNumId w:val="3"/>
  </w:num>
  <w:num w:numId="5" w16cid:durableId="1788699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920"/>
    <w:rsid w:val="00087F63"/>
    <w:rsid w:val="00165DF5"/>
    <w:rsid w:val="002C1133"/>
    <w:rsid w:val="004649B6"/>
    <w:rsid w:val="00472677"/>
    <w:rsid w:val="00541920"/>
    <w:rsid w:val="00623D13"/>
    <w:rsid w:val="00635163"/>
    <w:rsid w:val="00877D72"/>
    <w:rsid w:val="00882299"/>
    <w:rsid w:val="00C278A6"/>
    <w:rsid w:val="00C71267"/>
    <w:rsid w:val="00E6001F"/>
    <w:rsid w:val="00E62897"/>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04DA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01851171">
      <w:bodyDiv w:val="1"/>
      <w:marLeft w:val="0"/>
      <w:marRight w:val="0"/>
      <w:marTop w:val="0"/>
      <w:marBottom w:val="0"/>
      <w:divBdr>
        <w:top w:val="none" w:sz="0" w:space="0" w:color="auto"/>
        <w:left w:val="none" w:sz="0" w:space="0" w:color="auto"/>
        <w:bottom w:val="none" w:sz="0" w:space="0" w:color="auto"/>
        <w:right w:val="none" w:sz="0" w:space="0" w:color="auto"/>
      </w:divBdr>
    </w:div>
    <w:div w:id="1149981976">
      <w:bodyDiv w:val="1"/>
      <w:marLeft w:val="0"/>
      <w:marRight w:val="0"/>
      <w:marTop w:val="0"/>
      <w:marBottom w:val="0"/>
      <w:divBdr>
        <w:top w:val="none" w:sz="0" w:space="0" w:color="auto"/>
        <w:left w:val="none" w:sz="0" w:space="0" w:color="auto"/>
        <w:bottom w:val="none" w:sz="0" w:space="0" w:color="auto"/>
        <w:right w:val="none" w:sz="0" w:space="0" w:color="auto"/>
      </w:divBdr>
      <w:divsChild>
        <w:div w:id="1515265268">
          <w:marLeft w:val="0"/>
          <w:marRight w:val="0"/>
          <w:marTop w:val="0"/>
          <w:marBottom w:val="0"/>
          <w:divBdr>
            <w:top w:val="none" w:sz="0" w:space="0" w:color="auto"/>
            <w:left w:val="none" w:sz="0" w:space="0" w:color="auto"/>
            <w:bottom w:val="none" w:sz="0" w:space="0" w:color="auto"/>
            <w:right w:val="none" w:sz="0" w:space="0" w:color="auto"/>
          </w:divBdr>
        </w:div>
      </w:divsChild>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BC33A-6974-46B0-91DC-FA93FC69A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747</Words>
  <Characters>4726</Characters>
  <DocSecurity>0</DocSecurity>
  <Lines>39</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5463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2023-09-11T13:59:00Z</dcterms:created>
  <dcterms:modified xsi:type="dcterms:W3CDTF">2023-09-11T13:59:00Z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