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F6D4" w14:textId="77777777" w:rsidR="00B96378" w:rsidRDefault="00BE7779">
      <w:pPr>
        <w:pStyle w:val="berschrift1"/>
        <w:numPr>
          <w:ilvl w:val="1"/>
          <w:numId w:val="0"/>
        </w:numPr>
        <w:spacing w:before="720" w:after="720" w:line="260" w:lineRule="exact"/>
        <w:rPr>
          <w:sz w:val="20"/>
          <w:lang w:val="en-US"/>
        </w:rPr>
      </w:pPr>
      <w:r>
        <w:rPr>
          <w:sz w:val="20"/>
          <w:lang w:val="en-US"/>
        </w:rPr>
        <w:t>PRESS RELEASE</w:t>
      </w:r>
    </w:p>
    <w:p w14:paraId="2ABFF2D1" w14:textId="77777777" w:rsidR="00B96378" w:rsidRDefault="00BE7779">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 xml:space="preserve">Start-up support: </w:t>
      </w: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presents modern laboratory equipment for Turkish ideas at </w:t>
      </w:r>
      <w:proofErr w:type="spellStart"/>
      <w:r>
        <w:rPr>
          <w:rFonts w:ascii="Arial" w:hAnsi="Arial" w:cs="Arial"/>
          <w:b/>
          <w:bCs/>
          <w:lang w:val="en-US"/>
        </w:rPr>
        <w:t>Teknopark</w:t>
      </w:r>
      <w:proofErr w:type="spellEnd"/>
      <w:r>
        <w:rPr>
          <w:rFonts w:ascii="Arial" w:hAnsi="Arial" w:cs="Arial"/>
          <w:b/>
          <w:bCs/>
          <w:lang w:val="en-US"/>
        </w:rPr>
        <w:t xml:space="preserve"> Istanbul</w:t>
      </w:r>
    </w:p>
    <w:p w14:paraId="20D30090" w14:textId="77777777" w:rsidR="00B96378" w:rsidRDefault="00BE7779">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 xml:space="preserve">Ideas become </w:t>
      </w:r>
      <w:proofErr w:type="gramStart"/>
      <w:r>
        <w:rPr>
          <w:rFonts w:ascii="Arial" w:hAnsi="Arial" w:cs="Arial"/>
          <w:b/>
          <w:bCs/>
          <w:color w:val="000000"/>
          <w:sz w:val="36"/>
          <w:lang w:val="en-US"/>
        </w:rPr>
        <w:t>innovations</w:t>
      </w:r>
      <w:proofErr w:type="gramEnd"/>
    </w:p>
    <w:p w14:paraId="59C95679" w14:textId="77777777" w:rsidR="00B96378" w:rsidRDefault="00BE7779">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Pr="007C34DF">
        <w:rPr>
          <w:rFonts w:ascii="Arial" w:hAnsi="Arial"/>
          <w:color w:val="000000"/>
          <w:lang w:val="en-US"/>
        </w:rPr>
        <w:t>May 8, 2023</w:t>
      </w:r>
      <w:r>
        <w:rPr>
          <w:rFonts w:ascii="Arial" w:hAnsi="Arial"/>
          <w:color w:val="000000"/>
          <w:lang w:val="en-US"/>
        </w:rPr>
        <w:t xml:space="preserve"> – Since October 2022,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xml:space="preserve"> has been cooperating in Turkey with the non-profit organization, Cube Incubation, in Istanbul's </w:t>
      </w:r>
      <w:proofErr w:type="spellStart"/>
      <w:r>
        <w:rPr>
          <w:rFonts w:ascii="Arial" w:hAnsi="Arial"/>
          <w:color w:val="000000"/>
          <w:lang w:val="en-US"/>
        </w:rPr>
        <w:t>Teknopark</w:t>
      </w:r>
      <w:proofErr w:type="spellEnd"/>
      <w:r>
        <w:rPr>
          <w:rFonts w:ascii="Arial" w:hAnsi="Arial"/>
          <w:color w:val="000000"/>
          <w:lang w:val="en-US"/>
        </w:rPr>
        <w:t xml:space="preserve">, where it is helping to equip an electronics laboratory for the incubation center. On May 5 customers, business partners, and members of the press were able to see for themselves on site what the new laboratory can do, and how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making innovations possible in Istanbul. </w:t>
      </w:r>
    </w:p>
    <w:p w14:paraId="1C0748B6" w14:textId="77777777" w:rsidR="00B96378" w:rsidRDefault="00BE7779">
      <w:pPr>
        <w:pStyle w:val="Textkrper"/>
        <w:spacing w:before="120" w:after="120" w:line="260" w:lineRule="exact"/>
        <w:jc w:val="both"/>
        <w:rPr>
          <w:rFonts w:ascii="Arial" w:hAnsi="Arial"/>
          <w:b w:val="0"/>
          <w:bCs w:val="0"/>
          <w:lang w:val="en-US"/>
        </w:rPr>
      </w:pPr>
      <w:r>
        <w:rPr>
          <w:rFonts w:ascii="Arial" w:hAnsi="Arial"/>
          <w:b w:val="0"/>
          <w:bCs w:val="0"/>
          <w:lang w:val="en-US"/>
        </w:rPr>
        <w:t xml:space="preserve">As one of the leading manufacturers of electronic and electromechanical components,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is an international partner for developers and innovative start-ups. This includes turning ideas into reality in Turkey, says Alexander </w:t>
      </w:r>
      <w:proofErr w:type="spellStart"/>
      <w:r>
        <w:rPr>
          <w:rFonts w:ascii="Arial" w:hAnsi="Arial"/>
          <w:b w:val="0"/>
          <w:bCs w:val="0"/>
          <w:lang w:val="en-US"/>
        </w:rPr>
        <w:t>Gerfer</w:t>
      </w:r>
      <w:proofErr w:type="spellEnd"/>
      <w:r>
        <w:rPr>
          <w:rFonts w:ascii="Arial" w:hAnsi="Arial"/>
          <w:b w:val="0"/>
          <w:bCs w:val="0"/>
          <w:lang w:val="en-US"/>
        </w:rPr>
        <w:t xml:space="preserve">, CTO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eiSos. "There is a very agile start-up scene in Istanbul, which finds the best conditions here in the incubation center. We are pleased to be able to make our contribution to this."</w:t>
      </w:r>
    </w:p>
    <w:p w14:paraId="5E7D1F0B" w14:textId="77777777" w:rsidR="00B96378" w:rsidRDefault="00BE7779">
      <w:pPr>
        <w:pStyle w:val="Textkrper"/>
        <w:spacing w:before="120" w:after="120" w:line="260" w:lineRule="exact"/>
        <w:jc w:val="both"/>
        <w:rPr>
          <w:rFonts w:ascii="Arial" w:hAnsi="Arial"/>
          <w:b w:val="0"/>
          <w:bCs w:val="0"/>
          <w:lang w:val="en-US"/>
        </w:rPr>
      </w:pPr>
      <w:r>
        <w:rPr>
          <w:rFonts w:ascii="Arial" w:hAnsi="Arial"/>
          <w:b w:val="0"/>
          <w:bCs w:val="0"/>
          <w:lang w:val="en-US"/>
        </w:rPr>
        <w:t xml:space="preserve">"If you want to promote the best, you've come to the right place," confirms Ahmet Çakır, Managing Director of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in Turkey. "With our modern laboratory equipment, ideas become innovations."</w:t>
      </w:r>
    </w:p>
    <w:p w14:paraId="011CDA4B" w14:textId="77777777" w:rsidR="00B96378" w:rsidRDefault="00BE7779">
      <w:pPr>
        <w:pStyle w:val="Textkrper"/>
        <w:spacing w:before="120" w:after="120" w:line="260" w:lineRule="exact"/>
        <w:jc w:val="both"/>
        <w:rPr>
          <w:rFonts w:ascii="Arial" w:hAnsi="Arial"/>
          <w:b w:val="0"/>
          <w:bCs w:val="0"/>
          <w:lang w:val="en-US"/>
        </w:rPr>
      </w:pP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equips the laboratory with a wide range of special devices and instruments for testing and developing electronic components, circuits, and systems. These include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design kits, soldering stations, and microscopes for prototype development. </w:t>
      </w:r>
      <w:bookmarkStart w:id="0" w:name="_Hlk134009809"/>
      <w:r>
        <w:rPr>
          <w:rFonts w:ascii="Arial" w:hAnsi="Arial"/>
          <w:b w:val="0"/>
          <w:bCs w:val="0"/>
          <w:lang w:val="en-US"/>
        </w:rPr>
        <w:t xml:space="preserve">Along with the equipment support,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also provides technical training and mentoring support at certain periods.</w:t>
      </w:r>
    </w:p>
    <w:bookmarkEnd w:id="0"/>
    <w:p w14:paraId="4AEF14EF" w14:textId="77777777" w:rsidR="00B96378" w:rsidRDefault="00BE7779">
      <w:pPr>
        <w:pStyle w:val="Textkrper"/>
        <w:spacing w:before="120" w:after="120" w:line="260" w:lineRule="exact"/>
        <w:jc w:val="both"/>
        <w:rPr>
          <w:rFonts w:ascii="Arial" w:hAnsi="Arial"/>
          <w:b w:val="0"/>
          <w:bCs w:val="0"/>
          <w:lang w:val="en-US"/>
        </w:rPr>
      </w:pPr>
      <w:r>
        <w:rPr>
          <w:rFonts w:ascii="Arial" w:hAnsi="Arial"/>
          <w:b w:val="0"/>
          <w:bCs w:val="0"/>
          <w:lang w:val="en-US"/>
        </w:rPr>
        <w:t xml:space="preserve">After the tour under the expert guidance of Mr. </w:t>
      </w:r>
      <w:proofErr w:type="spellStart"/>
      <w:r>
        <w:rPr>
          <w:rFonts w:ascii="Arial" w:hAnsi="Arial"/>
          <w:b w:val="0"/>
          <w:bCs w:val="0"/>
          <w:lang w:val="en-US"/>
        </w:rPr>
        <w:t>Gerfer</w:t>
      </w:r>
      <w:proofErr w:type="spellEnd"/>
      <w:r>
        <w:rPr>
          <w:rFonts w:ascii="Arial" w:hAnsi="Arial"/>
          <w:b w:val="0"/>
          <w:bCs w:val="0"/>
          <w:lang w:val="en-US"/>
        </w:rPr>
        <w:t xml:space="preserve"> and Mr. Çakır, everyone agreed that: the new electronics lab creates excellent working conditions.</w:t>
      </w:r>
    </w:p>
    <w:p w14:paraId="5102FCAD" w14:textId="77777777" w:rsidR="00B96378" w:rsidRDefault="00BE7779">
      <w:pPr>
        <w:pStyle w:val="Textkrper"/>
        <w:spacing w:before="120" w:after="120" w:line="260" w:lineRule="exact"/>
        <w:jc w:val="both"/>
        <w:rPr>
          <w:rFonts w:ascii="Arial" w:hAnsi="Arial"/>
          <w:b w:val="0"/>
          <w:bCs w:val="0"/>
          <w:lang w:val="en-US"/>
        </w:rPr>
      </w:pPr>
      <w:proofErr w:type="spellStart"/>
      <w:r>
        <w:rPr>
          <w:rFonts w:ascii="Arial" w:hAnsi="Arial"/>
          <w:bCs w:val="0"/>
          <w:lang w:val="en-US"/>
        </w:rPr>
        <w:t>Teknopark</w:t>
      </w:r>
      <w:proofErr w:type="spellEnd"/>
      <w:r>
        <w:rPr>
          <w:rFonts w:ascii="Arial" w:hAnsi="Arial"/>
          <w:bCs w:val="0"/>
          <w:lang w:val="en-US"/>
        </w:rPr>
        <w:t xml:space="preserve"> Istanbul and Incubation Center</w:t>
      </w:r>
    </w:p>
    <w:p w14:paraId="7AA454B5" w14:textId="77777777" w:rsidR="00B96378" w:rsidRDefault="00BE7779">
      <w:pPr>
        <w:pStyle w:val="Textkrper"/>
        <w:spacing w:before="120" w:after="120" w:line="260" w:lineRule="exact"/>
        <w:jc w:val="both"/>
        <w:rPr>
          <w:rStyle w:val="s4"/>
          <w:rFonts w:ascii="Arial" w:hAnsi="Arial"/>
          <w:b w:val="0"/>
          <w:bCs w:val="0"/>
          <w:lang w:val="en-US"/>
        </w:rPr>
      </w:pPr>
      <w:proofErr w:type="spellStart"/>
      <w:r>
        <w:rPr>
          <w:rStyle w:val="s4"/>
          <w:rFonts w:ascii="Arial" w:hAnsi="Arial"/>
          <w:b w:val="0"/>
          <w:bCs w:val="0"/>
          <w:lang w:val="en-US"/>
        </w:rPr>
        <w:t>Teknopark</w:t>
      </w:r>
      <w:proofErr w:type="spellEnd"/>
      <w:r>
        <w:rPr>
          <w:rStyle w:val="s4"/>
          <w:rFonts w:ascii="Arial" w:hAnsi="Arial"/>
          <w:b w:val="0"/>
          <w:bCs w:val="0"/>
          <w:lang w:val="en-US"/>
        </w:rPr>
        <w:t xml:space="preserve"> Istanbul was founded in May 2010. Today brings together around 300 national and international companies that conduct research and development in the field of high technology, including aviation and shipping, electronics, energy, or health. </w:t>
      </w:r>
      <w:bookmarkStart w:id="1" w:name="_Hlk134009250"/>
      <w:proofErr w:type="spellStart"/>
      <w:r>
        <w:rPr>
          <w:rStyle w:val="s4"/>
          <w:rFonts w:ascii="Arial" w:hAnsi="Arial"/>
          <w:b w:val="0"/>
          <w:bCs w:val="0"/>
          <w:lang w:val="en-US"/>
        </w:rPr>
        <w:t>Teknopark</w:t>
      </w:r>
      <w:proofErr w:type="spellEnd"/>
      <w:r>
        <w:rPr>
          <w:rStyle w:val="s4"/>
          <w:rFonts w:ascii="Arial" w:hAnsi="Arial"/>
          <w:b w:val="0"/>
          <w:bCs w:val="0"/>
          <w:lang w:val="en-US"/>
        </w:rPr>
        <w:t xml:space="preserve"> still continues to grow. When the final stage is completed, approximately 30,000 R&amp;D engineers will work </w:t>
      </w:r>
      <w:proofErr w:type="gramStart"/>
      <w:r>
        <w:rPr>
          <w:rStyle w:val="s4"/>
          <w:rFonts w:ascii="Arial" w:hAnsi="Arial"/>
          <w:b w:val="0"/>
          <w:bCs w:val="0"/>
          <w:lang w:val="en-US"/>
        </w:rPr>
        <w:t>there</w:t>
      </w:r>
      <w:proofErr w:type="gramEnd"/>
      <w:r>
        <w:rPr>
          <w:rStyle w:val="s4"/>
          <w:rFonts w:ascii="Arial" w:hAnsi="Arial"/>
          <w:b w:val="0"/>
          <w:bCs w:val="0"/>
          <w:lang w:val="en-US"/>
        </w:rPr>
        <w:t xml:space="preserve"> and it will be Europe's 3</w:t>
      </w:r>
      <w:r>
        <w:rPr>
          <w:rStyle w:val="s4"/>
          <w:rFonts w:ascii="Arial" w:hAnsi="Arial"/>
          <w:b w:val="0"/>
          <w:bCs w:val="0"/>
          <w:vertAlign w:val="superscript"/>
          <w:lang w:val="en-US"/>
        </w:rPr>
        <w:t>rd</w:t>
      </w:r>
      <w:r>
        <w:rPr>
          <w:rStyle w:val="s4"/>
          <w:rFonts w:ascii="Arial" w:hAnsi="Arial"/>
          <w:b w:val="0"/>
          <w:bCs w:val="0"/>
          <w:lang w:val="en-US"/>
        </w:rPr>
        <w:t xml:space="preserve"> largest Technopark.</w:t>
      </w:r>
      <w:bookmarkEnd w:id="1"/>
    </w:p>
    <w:p w14:paraId="0D52981F" w14:textId="77777777" w:rsidR="00B96378" w:rsidRDefault="00BE7779">
      <w:pPr>
        <w:pStyle w:val="StandardWeb"/>
        <w:spacing w:before="0" w:beforeAutospacing="0" w:after="120" w:afterAutospacing="0" w:line="276" w:lineRule="auto"/>
        <w:jc w:val="both"/>
        <w:rPr>
          <w:rFonts w:ascii="Arial" w:hAnsi="Arial" w:cs="Arial"/>
          <w:sz w:val="20"/>
          <w:szCs w:val="20"/>
          <w:lang w:val="en-US"/>
        </w:rPr>
      </w:pPr>
      <w:r>
        <w:rPr>
          <w:rFonts w:ascii="Arial" w:hAnsi="Arial" w:cs="Arial"/>
          <w:sz w:val="20"/>
          <w:szCs w:val="20"/>
          <w:lang w:val="en-US"/>
        </w:rPr>
        <w:t>In the "</w:t>
      </w:r>
      <w:hyperlink r:id="rId8" w:history="1">
        <w:r>
          <w:rPr>
            <w:rStyle w:val="Hyperlink"/>
            <w:rFonts w:ascii="Arial" w:hAnsi="Arial" w:cs="Arial"/>
            <w:sz w:val="20"/>
            <w:szCs w:val="20"/>
            <w:lang w:val="en-US"/>
          </w:rPr>
          <w:t xml:space="preserve">Incubation Center for </w:t>
        </w:r>
        <w:proofErr w:type="spellStart"/>
        <w:r>
          <w:rPr>
            <w:rStyle w:val="Hyperlink"/>
            <w:rFonts w:ascii="Arial" w:hAnsi="Arial" w:cs="Arial"/>
            <w:sz w:val="20"/>
            <w:szCs w:val="20"/>
            <w:lang w:val="en-US"/>
          </w:rPr>
          <w:t>DeepTech</w:t>
        </w:r>
        <w:proofErr w:type="spellEnd"/>
        <w:r>
          <w:rPr>
            <w:rStyle w:val="Hyperlink"/>
            <w:rFonts w:ascii="Arial" w:hAnsi="Arial" w:cs="Arial"/>
            <w:sz w:val="20"/>
            <w:szCs w:val="20"/>
            <w:lang w:val="en-US"/>
          </w:rPr>
          <w:t xml:space="preserve"> Entrepreneurs</w:t>
        </w:r>
      </w:hyperlink>
      <w:r>
        <w:rPr>
          <w:rFonts w:ascii="Arial" w:hAnsi="Arial" w:cs="Arial"/>
          <w:sz w:val="20"/>
          <w:szCs w:val="20"/>
          <w:lang w:val="en-US"/>
        </w:rPr>
        <w:t xml:space="preserve">" of Cube Incubation, more than 450 entrepreneurs and 14 universities have been supported in the development of new technologies and products to date. A wide range of </w:t>
      </w:r>
      <w:r>
        <w:rPr>
          <w:rFonts w:ascii="Arial" w:hAnsi="Arial" w:cs="Arial"/>
          <w:sz w:val="20"/>
          <w:szCs w:val="20"/>
          <w:lang w:val="en-US"/>
        </w:rPr>
        <w:lastRenderedPageBreak/>
        <w:t xml:space="preserve">consulting services and </w:t>
      </w:r>
      <w:hyperlink r:id="rId9" w:history="1">
        <w:r>
          <w:rPr>
            <w:rStyle w:val="Hyperlink"/>
            <w:rFonts w:ascii="Arial" w:hAnsi="Arial" w:cs="Arial"/>
            <w:sz w:val="20"/>
            <w:szCs w:val="20"/>
            <w:lang w:val="en-US"/>
          </w:rPr>
          <w:t>infrastructures</w:t>
        </w:r>
      </w:hyperlink>
      <w:r>
        <w:rPr>
          <w:rFonts w:ascii="Arial" w:hAnsi="Arial" w:cs="Arial"/>
          <w:sz w:val="20"/>
          <w:szCs w:val="20"/>
          <w:lang w:val="en-US"/>
        </w:rPr>
        <w:t xml:space="preserve"> are available to the founders free of charge or at particularly favorable prices during the first 18 months. Innovations related to automatic </w:t>
      </w:r>
      <w:hyperlink r:id="rId10" w:history="1">
        <w:r>
          <w:rPr>
            <w:rStyle w:val="Hyperlink"/>
            <w:rFonts w:ascii="Arial" w:hAnsi="Arial" w:cs="Arial"/>
            <w:sz w:val="20"/>
            <w:szCs w:val="20"/>
            <w:lang w:val="en-US"/>
          </w:rPr>
          <w:t>inventory</w:t>
        </w:r>
      </w:hyperlink>
      <w:r>
        <w:rPr>
          <w:rFonts w:ascii="Arial" w:hAnsi="Arial" w:cs="Arial"/>
          <w:sz w:val="20"/>
          <w:szCs w:val="20"/>
          <w:lang w:val="en-US"/>
        </w:rPr>
        <w:t xml:space="preserve">, </w:t>
      </w:r>
      <w:hyperlink r:id="rId11" w:history="1">
        <w:r>
          <w:rPr>
            <w:rStyle w:val="Hyperlink"/>
            <w:rFonts w:ascii="Arial" w:hAnsi="Arial" w:cs="Arial"/>
            <w:sz w:val="20"/>
            <w:szCs w:val="20"/>
            <w:lang w:val="en-US"/>
          </w:rPr>
          <w:t>fraud prevention</w:t>
        </w:r>
      </w:hyperlink>
      <w:r>
        <w:rPr>
          <w:rFonts w:ascii="Arial" w:hAnsi="Arial" w:cs="Arial"/>
          <w:sz w:val="20"/>
          <w:szCs w:val="20"/>
          <w:lang w:val="en-US"/>
        </w:rPr>
        <w:t xml:space="preserve"> or </w:t>
      </w:r>
      <w:hyperlink r:id="rId12" w:history="1">
        <w:r>
          <w:rPr>
            <w:rStyle w:val="Hyperlink"/>
            <w:rFonts w:ascii="Arial" w:hAnsi="Arial" w:cs="Arial"/>
            <w:sz w:val="20"/>
            <w:szCs w:val="20"/>
            <w:lang w:val="en-US"/>
          </w:rPr>
          <w:t>coworking space</w:t>
        </w:r>
      </w:hyperlink>
      <w:r>
        <w:rPr>
          <w:rFonts w:ascii="Arial" w:hAnsi="Arial" w:cs="Arial"/>
          <w:sz w:val="20"/>
          <w:szCs w:val="20"/>
          <w:lang w:val="en-US"/>
        </w:rPr>
        <w:t xml:space="preserve"> management have recently been supported.</w:t>
      </w:r>
    </w:p>
    <w:p w14:paraId="5C1BAE62" w14:textId="77777777" w:rsidR="00B96378" w:rsidRDefault="00B96378">
      <w:pPr>
        <w:pStyle w:val="Textkrper"/>
        <w:spacing w:before="120" w:after="120" w:line="260" w:lineRule="exact"/>
        <w:jc w:val="both"/>
        <w:rPr>
          <w:rFonts w:ascii="Arial" w:hAnsi="Arial"/>
          <w:b w:val="0"/>
          <w:bCs w:val="0"/>
          <w:lang w:val="en-US"/>
        </w:rPr>
      </w:pPr>
    </w:p>
    <w:p w14:paraId="2CFDC13E" w14:textId="77777777" w:rsidR="00B96378" w:rsidRDefault="00B96378">
      <w:pPr>
        <w:pStyle w:val="PITextkrper"/>
        <w:pBdr>
          <w:top w:val="single" w:sz="4" w:space="1" w:color="auto"/>
        </w:pBdr>
        <w:spacing w:before="240"/>
        <w:rPr>
          <w:b/>
          <w:sz w:val="18"/>
          <w:szCs w:val="18"/>
          <w:lang w:val="en-US"/>
        </w:rPr>
      </w:pPr>
    </w:p>
    <w:p w14:paraId="1DEB209F" w14:textId="77777777" w:rsidR="00B96378" w:rsidRDefault="00BE7779">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04F36F9" w14:textId="77777777" w:rsidR="00B96378" w:rsidRDefault="00BE7779">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3"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2D2C32" w14:paraId="3FFC75BE" w14:textId="77777777" w:rsidTr="00C25F54">
        <w:trPr>
          <w:trHeight w:val="1701"/>
        </w:trPr>
        <w:tc>
          <w:tcPr>
            <w:tcW w:w="6979" w:type="dxa"/>
          </w:tcPr>
          <w:p w14:paraId="39F325C3" w14:textId="04AB0A35" w:rsidR="002D2C32" w:rsidRDefault="002D2C32" w:rsidP="00C25F54">
            <w:pPr>
              <w:pStyle w:val="txt"/>
              <w:rPr>
                <w:b/>
                <w:bCs/>
                <w:sz w:val="18"/>
                <w:szCs w:val="18"/>
              </w:rPr>
            </w:pPr>
            <w:r>
              <w:rPr>
                <w:noProof/>
              </w:rPr>
              <w:drawing>
                <wp:anchor distT="0" distB="0" distL="114300" distR="114300" simplePos="0" relativeHeight="251659264" behindDoc="0" locked="0" layoutInCell="1" allowOverlap="1" wp14:anchorId="05F876D5" wp14:editId="27F37849">
                  <wp:simplePos x="0" y="0"/>
                  <wp:positionH relativeFrom="margin">
                    <wp:posOffset>0</wp:posOffset>
                  </wp:positionH>
                  <wp:positionV relativeFrom="margin">
                    <wp:posOffset>170180</wp:posOffset>
                  </wp:positionV>
                  <wp:extent cx="2139950" cy="1426845"/>
                  <wp:effectExtent l="0" t="0" r="0" b="1905"/>
                  <wp:wrapSquare wrapText="bothSides"/>
                  <wp:docPr id="559659532" name="Grafik 559659532" descr="Ein Bild, das Person, Menschen, Im Haus,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59532" name="Grafik 559659532" descr="Ein Bild, das Person, Menschen, Im Haus, Grupp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r>
              <w:rPr>
                <w:noProof/>
              </w:rPr>
              <w:br/>
            </w:r>
            <w:r w:rsidR="001C2368">
              <w:rPr>
                <w:rFonts w:eastAsia="Times New Roman"/>
                <w:b/>
                <w:color w:val="auto"/>
                <w:sz w:val="18"/>
                <w:szCs w:val="18"/>
              </w:rPr>
              <w:t>Great</w:t>
            </w:r>
            <w:r w:rsidRPr="002D2C32">
              <w:rPr>
                <w:rFonts w:eastAsia="Times New Roman"/>
                <w:b/>
                <w:color w:val="auto"/>
                <w:sz w:val="18"/>
                <w:szCs w:val="18"/>
              </w:rPr>
              <w:t xml:space="preserve"> </w:t>
            </w:r>
            <w:proofErr w:type="spellStart"/>
            <w:r w:rsidRPr="002D2C32">
              <w:rPr>
                <w:rFonts w:eastAsia="Times New Roman"/>
                <w:b/>
                <w:color w:val="auto"/>
                <w:sz w:val="18"/>
                <w:szCs w:val="18"/>
              </w:rPr>
              <w:t>public</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interest</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during</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the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visitor</w:t>
            </w:r>
            <w:proofErr w:type="spellEnd"/>
            <w:r w:rsidRPr="002D2C32">
              <w:rPr>
                <w:rFonts w:eastAsia="Times New Roman"/>
                <w:b/>
                <w:color w:val="auto"/>
                <w:sz w:val="18"/>
                <w:szCs w:val="18"/>
              </w:rPr>
              <w:t xml:space="preserve"> tour </w:t>
            </w:r>
            <w:proofErr w:type="spellStart"/>
            <w:r w:rsidRPr="002D2C32">
              <w:rPr>
                <w:rFonts w:eastAsia="Times New Roman"/>
                <w:b/>
                <w:color w:val="auto"/>
                <w:sz w:val="18"/>
                <w:szCs w:val="18"/>
              </w:rPr>
              <w:t>of</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Teknopark</w:t>
            </w:r>
            <w:proofErr w:type="spellEnd"/>
            <w:r w:rsidRPr="002D2C32">
              <w:rPr>
                <w:rFonts w:eastAsia="Times New Roman"/>
                <w:b/>
                <w:color w:val="auto"/>
                <w:sz w:val="18"/>
                <w:szCs w:val="18"/>
              </w:rPr>
              <w:t xml:space="preserve">: The </w:t>
            </w:r>
            <w:proofErr w:type="spellStart"/>
            <w:r w:rsidRPr="002D2C32">
              <w:rPr>
                <w:rFonts w:eastAsia="Times New Roman"/>
                <w:b/>
                <w:color w:val="auto"/>
                <w:sz w:val="18"/>
                <w:szCs w:val="18"/>
              </w:rPr>
              <w:t>guests</w:t>
            </w:r>
            <w:proofErr w:type="spellEnd"/>
            <w:r w:rsidRPr="002D2C32">
              <w:rPr>
                <w:rFonts w:eastAsia="Times New Roman"/>
                <w:b/>
                <w:color w:val="auto"/>
                <w:sz w:val="18"/>
                <w:szCs w:val="18"/>
              </w:rPr>
              <w:t xml:space="preserve">, a </w:t>
            </w:r>
            <w:proofErr w:type="spellStart"/>
            <w:r w:rsidRPr="002D2C32">
              <w:rPr>
                <w:rFonts w:eastAsia="Times New Roman"/>
                <w:b/>
                <w:color w:val="auto"/>
                <w:sz w:val="18"/>
                <w:szCs w:val="18"/>
              </w:rPr>
              <w:t>delegation</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from</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business</w:t>
            </w:r>
            <w:proofErr w:type="spellEnd"/>
            <w:r w:rsidRPr="002D2C32">
              <w:rPr>
                <w:rFonts w:eastAsia="Times New Roman"/>
                <w:b/>
                <w:color w:val="auto"/>
                <w:sz w:val="18"/>
                <w:szCs w:val="18"/>
              </w:rPr>
              <w:t xml:space="preserve"> and </w:t>
            </w:r>
            <w:proofErr w:type="spellStart"/>
            <w:r w:rsidRPr="002D2C32">
              <w:rPr>
                <w:rFonts w:eastAsia="Times New Roman"/>
                <w:b/>
                <w:color w:val="auto"/>
                <w:sz w:val="18"/>
                <w:szCs w:val="18"/>
              </w:rPr>
              <w:t>science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of</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the</w:t>
            </w:r>
            <w:proofErr w:type="spellEnd"/>
            <w:r w:rsidRPr="002D2C32">
              <w:rPr>
                <w:rFonts w:eastAsia="Times New Roman"/>
                <w:b/>
                <w:color w:val="auto"/>
                <w:sz w:val="18"/>
                <w:szCs w:val="18"/>
              </w:rPr>
              <w:t xml:space="preserve"> Future Network DLD </w:t>
            </w:r>
            <w:proofErr w:type="spellStart"/>
            <w:r w:rsidRPr="002D2C32">
              <w:rPr>
                <w:rFonts w:eastAsia="Times New Roman"/>
                <w:b/>
                <w:color w:val="auto"/>
                <w:sz w:val="18"/>
                <w:szCs w:val="18"/>
              </w:rPr>
              <w:t>as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well</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as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customers</w:t>
            </w:r>
            <w:proofErr w:type="spellEnd"/>
            <w:r w:rsidRPr="002D2C32">
              <w:rPr>
                <w:rFonts w:eastAsia="Times New Roman"/>
                <w:b/>
                <w:color w:val="auto"/>
                <w:sz w:val="18"/>
                <w:szCs w:val="18"/>
              </w:rPr>
              <w:t xml:space="preserve"> and </w:t>
            </w:r>
            <w:proofErr w:type="spellStart"/>
            <w:r w:rsidRPr="002D2C32">
              <w:rPr>
                <w:rFonts w:eastAsia="Times New Roman"/>
                <w:b/>
                <w:color w:val="auto"/>
                <w:sz w:val="18"/>
                <w:szCs w:val="18"/>
              </w:rPr>
              <w:t>start</w:t>
            </w:r>
            <w:r w:rsidR="001C2368">
              <w:rPr>
                <w:rFonts w:eastAsia="Times New Roman"/>
                <w:b/>
                <w:color w:val="auto"/>
                <w:sz w:val="18"/>
                <w:szCs w:val="18"/>
              </w:rPr>
              <w:t>-</w:t>
            </w:r>
            <w:r w:rsidRPr="002D2C32">
              <w:rPr>
                <w:rFonts w:eastAsia="Times New Roman"/>
                <w:b/>
                <w:color w:val="auto"/>
                <w:sz w:val="18"/>
                <w:szCs w:val="18"/>
              </w:rPr>
              <w:t>ups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were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curious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to</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see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which</w:t>
            </w:r>
            <w:proofErr w:type="spellEnd"/>
            <w:r w:rsidRPr="002D2C32">
              <w:rPr>
                <w:rFonts w:eastAsia="Times New Roman"/>
                <w:b/>
                <w:color w:val="auto"/>
                <w:sz w:val="18"/>
                <w:szCs w:val="18"/>
              </w:rPr>
              <w:t xml:space="preserve"> promising </w:t>
            </w:r>
            <w:proofErr w:type="spellStart"/>
            <w:r w:rsidRPr="002D2C32">
              <w:rPr>
                <w:rFonts w:eastAsia="Times New Roman"/>
                <w:b/>
                <w:color w:val="auto"/>
                <w:sz w:val="18"/>
                <w:szCs w:val="18"/>
              </w:rPr>
              <w:t>ideas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are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being</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realized</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here</w:t>
            </w:r>
            <w:proofErr w:type="spellEnd"/>
            <w:r w:rsidRPr="002D2C32">
              <w:rPr>
                <w:rFonts w:eastAsia="Times New Roman"/>
                <w:b/>
                <w:color w:val="auto"/>
                <w:sz w:val="18"/>
                <w:szCs w:val="18"/>
              </w:rPr>
              <w:t>.</w:t>
            </w:r>
            <w:r>
              <w:rPr>
                <w:noProof/>
              </w:rPr>
              <w:br/>
            </w:r>
            <w:r>
              <w:rPr>
                <w:b/>
              </w:rPr>
              <w:br/>
            </w:r>
            <w:r>
              <w:rPr>
                <w:bCs/>
                <w:sz w:val="16"/>
                <w:szCs w:val="16"/>
              </w:rPr>
              <w:t>Image source</w:t>
            </w:r>
            <w:r w:rsidRPr="00A73CF2">
              <w:rPr>
                <w:bCs/>
                <w:sz w:val="16"/>
                <w:szCs w:val="16"/>
              </w:rPr>
              <w:t>: Würth Elektronik</w:t>
            </w:r>
            <w:r>
              <w:rPr>
                <w:bCs/>
                <w:sz w:val="16"/>
                <w:szCs w:val="16"/>
              </w:rPr>
              <w:br/>
            </w:r>
            <w:r>
              <w:rPr>
                <w:b/>
                <w:bCs/>
                <w:sz w:val="18"/>
                <w:szCs w:val="18"/>
              </w:rPr>
              <w:br/>
            </w:r>
          </w:p>
        </w:tc>
      </w:tr>
    </w:tbl>
    <w:p w14:paraId="533DD3F0" w14:textId="77777777" w:rsidR="002D2C32" w:rsidRDefault="002D2C32" w:rsidP="002D2C32">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F1300" w14:paraId="5716900D" w14:textId="3BED4D64" w:rsidTr="00FF1300">
        <w:trPr>
          <w:trHeight w:val="1701"/>
        </w:trPr>
        <w:tc>
          <w:tcPr>
            <w:tcW w:w="3510" w:type="dxa"/>
          </w:tcPr>
          <w:p w14:paraId="6D828639" w14:textId="5C315A46" w:rsidR="00FF1300" w:rsidRPr="00FF1300" w:rsidRDefault="00FF1300" w:rsidP="00FF1300">
            <w:pPr>
              <w:pStyle w:val="txt"/>
              <w:rPr>
                <w:b/>
                <w:bCs/>
                <w:sz w:val="18"/>
              </w:rPr>
            </w:pPr>
            <w:r>
              <w:rPr>
                <w:b/>
                <w:lang w:val="en-US"/>
              </w:rPr>
              <w:br/>
            </w:r>
            <w:r w:rsidRPr="00BE7779">
              <w:rPr>
                <w:noProof/>
                <w:lang w:val="tr-TR" w:eastAsia="zh-CN"/>
              </w:rPr>
              <w:drawing>
                <wp:inline distT="0" distB="0" distL="0" distR="0" wp14:anchorId="5CF1212C" wp14:editId="299278CA">
                  <wp:extent cx="2139950" cy="1426845"/>
                  <wp:effectExtent l="0" t="0" r="0" b="1905"/>
                  <wp:docPr id="486946449" name="Grafik 2" descr="Ein Bild, das Text, Boden,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46449" name="Grafik 2" descr="Ein Bild, das Text, Boden, Im Haus, Perso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BE7779">
              <w:rPr>
                <w:b/>
              </w:rPr>
              <w:br/>
            </w:r>
            <w:r w:rsidRPr="00BE7779">
              <w:rPr>
                <w:bCs/>
                <w:sz w:val="16"/>
                <w:szCs w:val="16"/>
              </w:rPr>
              <w:t>Image source: Würth Elektronik</w:t>
            </w:r>
            <w:r w:rsidRPr="00BE7779">
              <w:rPr>
                <w:bCs/>
                <w:sz w:val="16"/>
                <w:szCs w:val="16"/>
              </w:rPr>
              <w:br/>
            </w:r>
            <w:r w:rsidRPr="00BE7779">
              <w:rPr>
                <w:bCs/>
                <w:sz w:val="16"/>
                <w:szCs w:val="16"/>
              </w:rPr>
              <w:br/>
            </w:r>
            <w:r w:rsidRPr="00BE7779">
              <w:rPr>
                <w:b/>
                <w:sz w:val="18"/>
                <w:szCs w:val="18"/>
                <w:lang w:val="en-US"/>
              </w:rPr>
              <w:t xml:space="preserve">Alexander </w:t>
            </w:r>
            <w:proofErr w:type="spellStart"/>
            <w:r w:rsidRPr="00BE7779">
              <w:rPr>
                <w:b/>
                <w:sz w:val="18"/>
                <w:szCs w:val="18"/>
                <w:lang w:val="en-US"/>
              </w:rPr>
              <w:t>Gerfer</w:t>
            </w:r>
            <w:proofErr w:type="spellEnd"/>
            <w:r w:rsidRPr="00BE7779">
              <w:rPr>
                <w:b/>
                <w:sz w:val="18"/>
                <w:szCs w:val="18"/>
                <w:lang w:val="en-US"/>
              </w:rPr>
              <w:t xml:space="preserve">, CTO </w:t>
            </w:r>
            <w:proofErr w:type="spellStart"/>
            <w:r w:rsidRPr="00BE7779">
              <w:rPr>
                <w:b/>
                <w:sz w:val="18"/>
                <w:szCs w:val="18"/>
                <w:lang w:val="en-US"/>
              </w:rPr>
              <w:t>Würth</w:t>
            </w:r>
            <w:proofErr w:type="spellEnd"/>
            <w:r w:rsidRPr="00BE7779">
              <w:rPr>
                <w:b/>
                <w:sz w:val="18"/>
                <w:szCs w:val="18"/>
                <w:lang w:val="en-US"/>
              </w:rPr>
              <w:t xml:space="preserve"> </w:t>
            </w:r>
            <w:proofErr w:type="spellStart"/>
            <w:r w:rsidRPr="00BE7779">
              <w:rPr>
                <w:b/>
                <w:sz w:val="18"/>
                <w:szCs w:val="18"/>
                <w:lang w:val="en-US"/>
              </w:rPr>
              <w:t>Elektronik</w:t>
            </w:r>
            <w:proofErr w:type="spellEnd"/>
            <w:r w:rsidRPr="00BE7779">
              <w:rPr>
                <w:b/>
                <w:sz w:val="18"/>
                <w:szCs w:val="18"/>
                <w:lang w:val="en-US"/>
              </w:rPr>
              <w:t xml:space="preserve"> </w:t>
            </w:r>
            <w:proofErr w:type="spellStart"/>
            <w:r w:rsidRPr="00BE7779">
              <w:rPr>
                <w:b/>
                <w:sz w:val="18"/>
                <w:szCs w:val="18"/>
                <w:lang w:val="en-US"/>
              </w:rPr>
              <w:t>eiSos</w:t>
            </w:r>
            <w:proofErr w:type="spellEnd"/>
            <w:r w:rsidRPr="00BE7779">
              <w:rPr>
                <w:b/>
                <w:sz w:val="18"/>
                <w:szCs w:val="18"/>
                <w:lang w:val="en-US"/>
              </w:rPr>
              <w:t xml:space="preserve"> (</w:t>
            </w:r>
            <w:proofErr w:type="spellStart"/>
            <w:r w:rsidRPr="00BE7779">
              <w:rPr>
                <w:b/>
                <w:sz w:val="18"/>
                <w:szCs w:val="18"/>
                <w:lang w:val="en-US"/>
              </w:rPr>
              <w:t>centre</w:t>
            </w:r>
            <w:proofErr w:type="spellEnd"/>
            <w:r w:rsidRPr="00BE7779">
              <w:rPr>
                <w:b/>
                <w:sz w:val="18"/>
                <w:szCs w:val="18"/>
                <w:lang w:val="en-US"/>
              </w:rPr>
              <w:t>) on the podium: "There is a very agile start-up scene in Istanbul, which finds the best conditions here in the incubation center. We are pleased to be able to make our contribution to this."</w:t>
            </w:r>
            <w:r w:rsidRPr="00BE7779">
              <w:rPr>
                <w:b/>
                <w:sz w:val="18"/>
                <w:szCs w:val="18"/>
                <w:lang w:val="en-US"/>
              </w:rPr>
              <w:br/>
            </w:r>
            <w:r w:rsidRPr="00BE7779">
              <w:rPr>
                <w:b/>
                <w:sz w:val="18"/>
                <w:szCs w:val="18"/>
                <w:lang w:val="en-US"/>
              </w:rPr>
              <w:br/>
              <w:t xml:space="preserve">With in the picture: Ahmet </w:t>
            </w:r>
            <w:proofErr w:type="spellStart"/>
            <w:r w:rsidRPr="00BE7779">
              <w:rPr>
                <w:b/>
                <w:sz w:val="18"/>
                <w:szCs w:val="18"/>
                <w:lang w:val="en-US"/>
              </w:rPr>
              <w:t>Çakır</w:t>
            </w:r>
            <w:proofErr w:type="spellEnd"/>
            <w:r w:rsidRPr="00BE7779">
              <w:rPr>
                <w:b/>
                <w:sz w:val="18"/>
                <w:szCs w:val="18"/>
                <w:lang w:val="en-US"/>
              </w:rPr>
              <w:t xml:space="preserve">, General Manager </w:t>
            </w:r>
            <w:proofErr w:type="spellStart"/>
            <w:r w:rsidRPr="00BE7779">
              <w:rPr>
                <w:b/>
                <w:sz w:val="18"/>
                <w:szCs w:val="18"/>
                <w:lang w:val="en-US"/>
              </w:rPr>
              <w:t>Würth</w:t>
            </w:r>
            <w:proofErr w:type="spellEnd"/>
            <w:r w:rsidRPr="00BE7779">
              <w:rPr>
                <w:b/>
                <w:sz w:val="18"/>
                <w:szCs w:val="18"/>
                <w:lang w:val="en-US"/>
              </w:rPr>
              <w:t xml:space="preserve"> </w:t>
            </w:r>
            <w:proofErr w:type="spellStart"/>
            <w:r w:rsidRPr="00BE7779">
              <w:rPr>
                <w:b/>
                <w:sz w:val="18"/>
                <w:szCs w:val="18"/>
                <w:lang w:val="en-US"/>
              </w:rPr>
              <w:t>Elektronik</w:t>
            </w:r>
            <w:proofErr w:type="spellEnd"/>
            <w:r w:rsidRPr="00BE7779">
              <w:rPr>
                <w:b/>
                <w:sz w:val="18"/>
                <w:szCs w:val="18"/>
                <w:lang w:val="en-US"/>
              </w:rPr>
              <w:t xml:space="preserve"> </w:t>
            </w:r>
            <w:proofErr w:type="spellStart"/>
            <w:r w:rsidRPr="00BE7779">
              <w:rPr>
                <w:b/>
                <w:sz w:val="18"/>
                <w:szCs w:val="18"/>
                <w:lang w:val="en-US"/>
              </w:rPr>
              <w:t>eiSos</w:t>
            </w:r>
            <w:proofErr w:type="spellEnd"/>
            <w:r w:rsidRPr="00BE7779">
              <w:rPr>
                <w:b/>
                <w:sz w:val="18"/>
                <w:szCs w:val="18"/>
                <w:lang w:val="en-US"/>
              </w:rPr>
              <w:t xml:space="preserve"> in Turkey (left), Steffi Czerny Co-Founder &amp; Managing Director, DLD Conference (right)</w:t>
            </w:r>
            <w:r>
              <w:rPr>
                <w:b/>
                <w:sz w:val="18"/>
                <w:szCs w:val="18"/>
                <w:lang w:val="en-US"/>
              </w:rPr>
              <w:br/>
            </w:r>
          </w:p>
        </w:tc>
        <w:tc>
          <w:tcPr>
            <w:tcW w:w="3510" w:type="dxa"/>
          </w:tcPr>
          <w:p w14:paraId="19BEBE76" w14:textId="7E9B8778" w:rsidR="00FF1300" w:rsidRPr="00FF1300" w:rsidRDefault="00FF1300" w:rsidP="00FF1300">
            <w:pPr>
              <w:pStyle w:val="txt"/>
              <w:rPr>
                <w:b/>
                <w:bCs/>
                <w:sz w:val="18"/>
                <w:lang w:val="en-US"/>
              </w:rPr>
            </w:pPr>
            <w:r>
              <w:rPr>
                <w:b/>
                <w:lang w:val="en-US"/>
              </w:rPr>
              <w:br/>
            </w:r>
            <w:r>
              <w:rPr>
                <w:noProof/>
                <w:lang w:val="tr-TR" w:eastAsia="zh-CN"/>
              </w:rPr>
              <w:drawing>
                <wp:inline distT="0" distB="0" distL="0" distR="0" wp14:anchorId="272F3256" wp14:editId="58AAD3F9">
                  <wp:extent cx="2139950" cy="1426845"/>
                  <wp:effectExtent l="0" t="0" r="0" b="1905"/>
                  <wp:docPr id="634809408" name="Grafik 4" descr="Ein Bild, das Person, Im Haus,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09408" name="Grafik 4" descr="Ein Bild, das Person, Im Haus, Mann, stehend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BE7779">
              <w:rPr>
                <w:bCs/>
                <w:sz w:val="16"/>
                <w:szCs w:val="16"/>
                <w:lang w:val="en-US"/>
              </w:rPr>
              <w:t xml:space="preserve">Image source: </w:t>
            </w:r>
            <w:proofErr w:type="spellStart"/>
            <w:r w:rsidRPr="00BE7779">
              <w:rPr>
                <w:bCs/>
                <w:sz w:val="16"/>
                <w:szCs w:val="16"/>
                <w:lang w:val="en-US"/>
              </w:rPr>
              <w:t>Würth</w:t>
            </w:r>
            <w:proofErr w:type="spellEnd"/>
            <w:r w:rsidRPr="00BE7779">
              <w:rPr>
                <w:bCs/>
                <w:sz w:val="16"/>
                <w:szCs w:val="16"/>
                <w:lang w:val="en-US"/>
              </w:rPr>
              <w:t xml:space="preserve"> </w:t>
            </w:r>
            <w:proofErr w:type="spellStart"/>
            <w:r w:rsidRPr="00BE7779">
              <w:rPr>
                <w:bCs/>
                <w:sz w:val="16"/>
                <w:szCs w:val="16"/>
                <w:lang w:val="en-US"/>
              </w:rPr>
              <w:t>Elektronik</w:t>
            </w:r>
            <w:proofErr w:type="spellEnd"/>
            <w:r>
              <w:rPr>
                <w:bCs/>
                <w:sz w:val="16"/>
                <w:szCs w:val="16"/>
                <w:lang w:val="en-US"/>
              </w:rPr>
              <w:br/>
            </w:r>
            <w:r>
              <w:rPr>
                <w:bCs/>
                <w:sz w:val="16"/>
                <w:szCs w:val="16"/>
                <w:lang w:val="en-US"/>
              </w:rPr>
              <w:br/>
            </w:r>
            <w:r w:rsidR="007C34DF" w:rsidRPr="007C34DF">
              <w:rPr>
                <w:b/>
                <w:sz w:val="18"/>
                <w:szCs w:val="18"/>
                <w:lang w:val="en-US"/>
              </w:rPr>
              <w:t>During the visitor tour (in the foreground, from left):</w:t>
            </w:r>
            <w:r>
              <w:rPr>
                <w:b/>
                <w:sz w:val="18"/>
                <w:szCs w:val="18"/>
                <w:lang w:val="en-US"/>
              </w:rPr>
              <w:br/>
              <w:t xml:space="preserve">Harun Özgür, Division Manager Optoelectronics at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w:t>
            </w:r>
            <w:proofErr w:type="spellStart"/>
            <w:r>
              <w:rPr>
                <w:b/>
                <w:sz w:val="18"/>
                <w:szCs w:val="18"/>
                <w:lang w:val="en-US"/>
              </w:rPr>
              <w:t>eiSos</w:t>
            </w:r>
            <w:proofErr w:type="spellEnd"/>
            <w:r>
              <w:rPr>
                <w:b/>
                <w:sz w:val="18"/>
                <w:szCs w:val="18"/>
                <w:lang w:val="en-US"/>
              </w:rPr>
              <w:t xml:space="preserve">, Alexander </w:t>
            </w:r>
            <w:proofErr w:type="spellStart"/>
            <w:r>
              <w:rPr>
                <w:b/>
                <w:sz w:val="18"/>
                <w:szCs w:val="18"/>
                <w:lang w:val="en-US"/>
              </w:rPr>
              <w:t>Gerfer</w:t>
            </w:r>
            <w:proofErr w:type="spellEnd"/>
            <w:r>
              <w:rPr>
                <w:b/>
                <w:sz w:val="18"/>
                <w:szCs w:val="18"/>
                <w:lang w:val="en-US"/>
              </w:rPr>
              <w:t xml:space="preserve">, CTO at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w:t>
            </w:r>
            <w:proofErr w:type="spellStart"/>
            <w:r>
              <w:rPr>
                <w:b/>
                <w:sz w:val="18"/>
                <w:szCs w:val="18"/>
                <w:lang w:val="en-US"/>
              </w:rPr>
              <w:t>eiSos</w:t>
            </w:r>
            <w:proofErr w:type="spellEnd"/>
            <w:r>
              <w:rPr>
                <w:b/>
                <w:sz w:val="18"/>
                <w:szCs w:val="18"/>
                <w:lang w:val="en-US"/>
              </w:rPr>
              <w:t>, Steffi Czerny Co-Founder &amp; Managing Director, DLD Conference</w:t>
            </w:r>
            <w:r w:rsidRPr="00BE7779">
              <w:rPr>
                <w:b/>
                <w:sz w:val="18"/>
                <w:szCs w:val="18"/>
                <w:lang w:val="en-US"/>
              </w:rPr>
              <w:t xml:space="preserve">, Ahmet </w:t>
            </w:r>
            <w:proofErr w:type="spellStart"/>
            <w:r w:rsidRPr="00BE7779">
              <w:rPr>
                <w:b/>
                <w:sz w:val="18"/>
                <w:szCs w:val="18"/>
                <w:lang w:val="en-US"/>
              </w:rPr>
              <w:t>Kerim</w:t>
            </w:r>
            <w:proofErr w:type="spellEnd"/>
            <w:r w:rsidRPr="00BE7779">
              <w:rPr>
                <w:b/>
                <w:sz w:val="18"/>
                <w:szCs w:val="18"/>
                <w:lang w:val="en-US"/>
              </w:rPr>
              <w:t xml:space="preserve"> </w:t>
            </w:r>
            <w:proofErr w:type="spellStart"/>
            <w:r w:rsidRPr="00BE7779">
              <w:rPr>
                <w:b/>
                <w:sz w:val="18"/>
                <w:szCs w:val="18"/>
                <w:lang w:val="en-US"/>
              </w:rPr>
              <w:t>Nalbant</w:t>
            </w:r>
            <w:proofErr w:type="spellEnd"/>
            <w:r w:rsidRPr="00BE7779">
              <w:rPr>
                <w:b/>
                <w:sz w:val="18"/>
                <w:szCs w:val="18"/>
                <w:lang w:val="en-US"/>
              </w:rPr>
              <w:t xml:space="preserve"> General Manager of Cube Incubation, Bilal </w:t>
            </w:r>
            <w:proofErr w:type="spellStart"/>
            <w:r w:rsidRPr="00BE7779">
              <w:rPr>
                <w:b/>
                <w:sz w:val="18"/>
                <w:szCs w:val="18"/>
                <w:lang w:val="en-US"/>
              </w:rPr>
              <w:t>Topçu</w:t>
            </w:r>
            <w:proofErr w:type="spellEnd"/>
            <w:r w:rsidR="00B55859" w:rsidRPr="00BE7779">
              <w:rPr>
                <w:b/>
                <w:sz w:val="18"/>
                <w:szCs w:val="18"/>
                <w:lang w:val="en-US"/>
              </w:rPr>
              <w:t>,</w:t>
            </w:r>
            <w:r w:rsidRPr="00BE7779">
              <w:rPr>
                <w:b/>
                <w:sz w:val="18"/>
                <w:szCs w:val="18"/>
                <w:lang w:val="en-US"/>
              </w:rPr>
              <w:t xml:space="preserve"> General Manager of </w:t>
            </w:r>
            <w:proofErr w:type="spellStart"/>
            <w:r w:rsidRPr="00BE7779">
              <w:rPr>
                <w:b/>
                <w:sz w:val="18"/>
                <w:szCs w:val="18"/>
                <w:lang w:val="en-US"/>
              </w:rPr>
              <w:t>Teknopark</w:t>
            </w:r>
            <w:proofErr w:type="spellEnd"/>
            <w:r w:rsidRPr="00BE7779">
              <w:rPr>
                <w:b/>
                <w:sz w:val="18"/>
                <w:szCs w:val="18"/>
                <w:lang w:val="en-US"/>
              </w:rPr>
              <w:t xml:space="preserve"> Istanbul</w:t>
            </w:r>
          </w:p>
        </w:tc>
      </w:tr>
    </w:tbl>
    <w:p w14:paraId="17A12AF3" w14:textId="3884E251" w:rsidR="002D2C32" w:rsidRDefault="002D2C32">
      <w:pPr>
        <w:pStyle w:val="Textkrper"/>
        <w:spacing w:before="120" w:after="120" w:line="260" w:lineRule="exact"/>
        <w:jc w:val="both"/>
        <w:rPr>
          <w:rFonts w:ascii="Arial" w:hAnsi="Arial"/>
          <w:b w:val="0"/>
          <w:bCs w:val="0"/>
          <w:lang w:val="en-US"/>
        </w:rPr>
      </w:pPr>
    </w:p>
    <w:p w14:paraId="5CEB219A" w14:textId="77777777" w:rsidR="002D2C32" w:rsidRDefault="002D2C32">
      <w:pPr>
        <w:rPr>
          <w:rFonts w:ascii="Arial" w:hAnsi="Arial" w:cs="Arial"/>
          <w:sz w:val="20"/>
          <w:szCs w:val="20"/>
          <w:lang w:val="en-US"/>
        </w:rPr>
      </w:pPr>
      <w:r>
        <w:rPr>
          <w:rFonts w:ascii="Arial" w:hAnsi="Arial"/>
          <w:b/>
          <w:bCs/>
          <w:lang w:val="en-US"/>
        </w:rPr>
        <w:br w:type="page"/>
      </w:r>
    </w:p>
    <w:p w14:paraId="41E2E556" w14:textId="77777777" w:rsidR="00B96378" w:rsidRDefault="00B96378">
      <w:pPr>
        <w:pStyle w:val="Textkrper"/>
        <w:spacing w:before="120" w:after="120" w:line="260" w:lineRule="exact"/>
        <w:jc w:val="both"/>
        <w:rPr>
          <w:rFonts w:ascii="Arial" w:hAnsi="Arial"/>
          <w:b w:val="0"/>
          <w:bCs w:val="0"/>
          <w:lang w:val="en-US"/>
        </w:rPr>
      </w:pPr>
    </w:p>
    <w:p w14:paraId="1CF97928" w14:textId="77777777" w:rsidR="00B96378" w:rsidRDefault="00B96378">
      <w:pPr>
        <w:pStyle w:val="PITextkrper"/>
        <w:pBdr>
          <w:top w:val="single" w:sz="4" w:space="1" w:color="auto"/>
        </w:pBdr>
        <w:spacing w:before="240"/>
        <w:rPr>
          <w:b/>
          <w:sz w:val="18"/>
          <w:szCs w:val="18"/>
          <w:lang w:val="en-US"/>
        </w:rPr>
      </w:pPr>
    </w:p>
    <w:p w14:paraId="29A9B4F2" w14:textId="77777777" w:rsidR="00B96378" w:rsidRDefault="00BE7779">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6E8F7157" w14:textId="77777777" w:rsidR="00B96378" w:rsidRDefault="00BE7779">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FFC171C" w14:textId="77777777" w:rsidR="00B96378" w:rsidRDefault="00BE7779">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50F546D" w14:textId="77777777" w:rsidR="00B96378" w:rsidRDefault="00BE7779">
      <w:pPr>
        <w:pStyle w:val="Textkrper"/>
        <w:spacing w:before="120" w:after="120" w:line="276" w:lineRule="auto"/>
        <w:jc w:val="both"/>
        <w:rPr>
          <w:rFonts w:ascii="Arial" w:hAnsi="Arial"/>
          <w:b w:val="0"/>
          <w:lang w:val="en-US"/>
        </w:rPr>
      </w:pPr>
      <w:bookmarkStart w:id="2" w:name="_Hlk529547556"/>
      <w:bookmarkStart w:id="3"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2"/>
    <w:bookmarkEnd w:id="3"/>
    <w:p w14:paraId="4826CFD6" w14:textId="77777777" w:rsidR="00B96378" w:rsidRDefault="00BE7779">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global market leader in the development, production, and sale of fastening and assembly materials, and employs 8,200 people. In 2022, the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Group generated sales of 1.33 </w:t>
      </w:r>
      <w:proofErr w:type="gramStart"/>
      <w:r>
        <w:rPr>
          <w:rFonts w:ascii="Arial" w:hAnsi="Arial"/>
          <w:b w:val="0"/>
          <w:lang w:val="en-US"/>
        </w:rPr>
        <w:t>Billion</w:t>
      </w:r>
      <w:proofErr w:type="gramEnd"/>
      <w:r>
        <w:rPr>
          <w:rFonts w:ascii="Arial" w:hAnsi="Arial"/>
          <w:b w:val="0"/>
          <w:lang w:val="en-US"/>
        </w:rPr>
        <w:t xml:space="preserve"> Euro.</w:t>
      </w:r>
    </w:p>
    <w:p w14:paraId="14001059" w14:textId="77777777" w:rsidR="00B96378" w:rsidRDefault="00BE7779">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17FE45F" w14:textId="77777777" w:rsidR="00B96378" w:rsidRDefault="00BE7779">
      <w:pPr>
        <w:pStyle w:val="Textkrper"/>
        <w:spacing w:before="120" w:after="120" w:line="276" w:lineRule="auto"/>
        <w:rPr>
          <w:rFonts w:ascii="Arial" w:hAnsi="Arial"/>
          <w:lang w:val="en-US"/>
        </w:rPr>
      </w:pPr>
      <w:r>
        <w:rPr>
          <w:rFonts w:ascii="Arial" w:hAnsi="Arial"/>
          <w:lang w:val="en-US"/>
        </w:rPr>
        <w:t xml:space="preserve">Further information at </w:t>
      </w:r>
      <w:hyperlink r:id="rId17" w:history="1">
        <w:r>
          <w:rPr>
            <w:rStyle w:val="Hyperlink"/>
            <w:rFonts w:ascii="Arial" w:hAnsi="Arial"/>
            <w:lang w:val="en-US"/>
          </w:rPr>
          <w:t>www.we-online.com</w:t>
        </w:r>
      </w:hyperlink>
    </w:p>
    <w:p w14:paraId="0268F9A4" w14:textId="77777777" w:rsidR="00B96378" w:rsidRDefault="00B96378">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96378" w14:paraId="0CD16760" w14:textId="77777777">
        <w:tc>
          <w:tcPr>
            <w:tcW w:w="3902" w:type="dxa"/>
            <w:shd w:val="clear" w:color="auto" w:fill="auto"/>
            <w:hideMark/>
          </w:tcPr>
          <w:p w14:paraId="103DB5FD" w14:textId="77777777" w:rsidR="00B96378" w:rsidRDefault="00BE7779">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2A7B613D" w14:textId="77777777" w:rsidR="00B96378" w:rsidRDefault="00BE7779">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14:paraId="5A4E1FB9" w14:textId="77777777" w:rsidR="00B96378" w:rsidRDefault="00BE7779">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 xml:space="preserve">E-mail: </w:t>
            </w:r>
            <w:hyperlink r:id="rId18" w:history="1">
              <w:r>
                <w:rPr>
                  <w:rStyle w:val="Hyperlink"/>
                  <w:rFonts w:ascii="Arial" w:hAnsi="Arial"/>
                  <w:sz w:val="20"/>
                  <w:lang w:val="fr-FR"/>
                </w:rPr>
                <w:t>sarah.hurst@we-online.de</w:t>
              </w:r>
            </w:hyperlink>
            <w:r>
              <w:rPr>
                <w:rFonts w:ascii="Arial" w:hAnsi="Arial"/>
                <w:sz w:val="20"/>
                <w:lang w:val="fr-FR"/>
              </w:rPr>
              <w:t xml:space="preserve"> </w:t>
            </w:r>
          </w:p>
          <w:p w14:paraId="0223EFC0" w14:textId="77777777" w:rsidR="00B96378" w:rsidRDefault="001C2368">
            <w:pPr>
              <w:spacing w:before="120" w:after="120" w:line="276" w:lineRule="auto"/>
              <w:rPr>
                <w:rFonts w:ascii="Arial" w:hAnsi="Arial" w:cs="Arial"/>
                <w:bCs/>
                <w:sz w:val="20"/>
              </w:rPr>
            </w:pPr>
            <w:hyperlink r:id="rId19" w:history="1">
              <w:r w:rsidR="00BE7779">
                <w:rPr>
                  <w:rStyle w:val="Hyperlink"/>
                  <w:rFonts w:ascii="Arial" w:hAnsi="Arial"/>
                  <w:bCs/>
                  <w:sz w:val="20"/>
                </w:rPr>
                <w:t>www.we-online.com</w:t>
              </w:r>
            </w:hyperlink>
            <w:r w:rsidR="00BE7779">
              <w:rPr>
                <w:rFonts w:ascii="Arial" w:hAnsi="Arial"/>
                <w:bCs/>
                <w:sz w:val="20"/>
              </w:rPr>
              <w:t xml:space="preserve"> </w:t>
            </w:r>
          </w:p>
          <w:p w14:paraId="37B14FAC" w14:textId="77777777" w:rsidR="00B96378" w:rsidRDefault="00B96378">
            <w:pPr>
              <w:spacing w:before="120" w:after="120" w:line="276" w:lineRule="auto"/>
              <w:rPr>
                <w:rFonts w:ascii="Arial" w:hAnsi="Arial" w:cs="Arial"/>
                <w:bCs/>
                <w:sz w:val="20"/>
              </w:rPr>
            </w:pPr>
          </w:p>
        </w:tc>
        <w:tc>
          <w:tcPr>
            <w:tcW w:w="3193" w:type="dxa"/>
            <w:shd w:val="clear" w:color="auto" w:fill="auto"/>
            <w:hideMark/>
          </w:tcPr>
          <w:p w14:paraId="284A58CC" w14:textId="77777777" w:rsidR="00B96378" w:rsidRDefault="00B96378">
            <w:pPr>
              <w:spacing w:before="120" w:after="120" w:line="276" w:lineRule="auto"/>
              <w:rPr>
                <w:rFonts w:ascii="Arial" w:hAnsi="Arial"/>
                <w:sz w:val="20"/>
              </w:rPr>
            </w:pPr>
          </w:p>
          <w:p w14:paraId="473D5663" w14:textId="77777777" w:rsidR="00B96378" w:rsidRDefault="00BE7779">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Ithalat</w:t>
            </w:r>
            <w:proofErr w:type="spellEnd"/>
            <w:r>
              <w:rPr>
                <w:rFonts w:ascii="Arial" w:hAnsi="Arial"/>
                <w:sz w:val="20"/>
              </w:rPr>
              <w:t xml:space="preserve"> </w:t>
            </w:r>
            <w:proofErr w:type="spellStart"/>
            <w:r>
              <w:rPr>
                <w:rFonts w:ascii="Arial" w:hAnsi="Arial"/>
                <w:sz w:val="20"/>
              </w:rPr>
              <w:t>Ihracat</w:t>
            </w:r>
            <w:proofErr w:type="spellEnd"/>
            <w:r>
              <w:rPr>
                <w:rFonts w:ascii="Arial" w:hAnsi="Arial"/>
                <w:sz w:val="20"/>
              </w:rPr>
              <w:t xml:space="preserve"> </w:t>
            </w:r>
            <w:proofErr w:type="spellStart"/>
            <w:r>
              <w:rPr>
                <w:rFonts w:ascii="Arial" w:hAnsi="Arial"/>
                <w:sz w:val="20"/>
              </w:rPr>
              <w:t>ve</w:t>
            </w:r>
            <w:proofErr w:type="spellEnd"/>
            <w:r>
              <w:rPr>
                <w:rFonts w:ascii="Arial" w:hAnsi="Arial"/>
                <w:sz w:val="20"/>
              </w:rPr>
              <w:t xml:space="preserve"> </w:t>
            </w:r>
            <w:proofErr w:type="spellStart"/>
            <w:r>
              <w:rPr>
                <w:rFonts w:ascii="Arial" w:hAnsi="Arial"/>
                <w:sz w:val="20"/>
              </w:rPr>
              <w:t>Ticaret</w:t>
            </w:r>
            <w:proofErr w:type="spellEnd"/>
            <w:r>
              <w:rPr>
                <w:rFonts w:ascii="Arial" w:hAnsi="Arial"/>
                <w:sz w:val="20"/>
              </w:rPr>
              <w:t xml:space="preserve"> Ltd. </w:t>
            </w:r>
            <w:proofErr w:type="spellStart"/>
            <w:r>
              <w:rPr>
                <w:rFonts w:ascii="Arial" w:hAnsi="Arial"/>
                <w:sz w:val="20"/>
              </w:rPr>
              <w:t>Sti</w:t>
            </w:r>
            <w:proofErr w:type="spellEnd"/>
            <w:r>
              <w:rPr>
                <w:rFonts w:ascii="Arial" w:hAnsi="Arial"/>
                <w:sz w:val="20"/>
              </w:rPr>
              <w:t>.</w:t>
            </w:r>
            <w:r>
              <w:rPr>
                <w:rFonts w:ascii="Arial" w:hAnsi="Arial"/>
                <w:sz w:val="20"/>
                <w:highlight w:val="green"/>
              </w:rPr>
              <w:br/>
            </w:r>
            <w:proofErr w:type="gramStart"/>
            <w:r>
              <w:rPr>
                <w:rFonts w:ascii="Arial" w:hAnsi="Arial"/>
                <w:sz w:val="20"/>
              </w:rPr>
              <w:t>Merze</w:t>
            </w:r>
            <w:proofErr w:type="gramEnd"/>
            <w:r>
              <w:rPr>
                <w:rFonts w:ascii="Arial" w:hAnsi="Arial"/>
                <w:sz w:val="20"/>
              </w:rPr>
              <w:t xml:space="preserve"> </w:t>
            </w:r>
            <w:proofErr w:type="spellStart"/>
            <w:r>
              <w:rPr>
                <w:rFonts w:ascii="Arial" w:hAnsi="Arial"/>
                <w:sz w:val="20"/>
              </w:rPr>
              <w:t>Yegen</w:t>
            </w:r>
            <w:proofErr w:type="spellEnd"/>
            <w:r>
              <w:rPr>
                <w:rFonts w:ascii="Arial" w:hAnsi="Arial"/>
                <w:sz w:val="20"/>
                <w:highlight w:val="green"/>
              </w:rPr>
              <w:br/>
            </w:r>
            <w:proofErr w:type="spellStart"/>
            <w:r>
              <w:rPr>
                <w:rFonts w:ascii="Arial" w:hAnsi="Arial" w:cs="Arial"/>
                <w:sz w:val="20"/>
              </w:rPr>
              <w:t>Şerifali</w:t>
            </w:r>
            <w:proofErr w:type="spellEnd"/>
            <w:r>
              <w:rPr>
                <w:rFonts w:ascii="Arial" w:hAnsi="Arial" w:cs="Arial"/>
                <w:sz w:val="20"/>
              </w:rPr>
              <w:t xml:space="preserve"> </w:t>
            </w:r>
            <w:proofErr w:type="spellStart"/>
            <w:r>
              <w:rPr>
                <w:rFonts w:ascii="Arial" w:hAnsi="Arial" w:cs="Arial"/>
                <w:sz w:val="20"/>
              </w:rPr>
              <w:t>Mh</w:t>
            </w:r>
            <w:proofErr w:type="spellEnd"/>
            <w:r>
              <w:rPr>
                <w:rFonts w:ascii="Arial" w:hAnsi="Arial" w:cs="Arial"/>
                <w:sz w:val="20"/>
              </w:rPr>
              <w:t xml:space="preserve">, Barbaros </w:t>
            </w:r>
            <w:proofErr w:type="spellStart"/>
            <w:r>
              <w:rPr>
                <w:rFonts w:ascii="Arial" w:hAnsi="Arial" w:cs="Arial"/>
                <w:sz w:val="20"/>
              </w:rPr>
              <w:t>Cad</w:t>
            </w:r>
            <w:proofErr w:type="spellEnd"/>
            <w:r>
              <w:rPr>
                <w:rFonts w:ascii="Arial" w:hAnsi="Arial" w:cs="Arial"/>
                <w:sz w:val="20"/>
              </w:rPr>
              <w:t xml:space="preserve">. </w:t>
            </w:r>
            <w:r>
              <w:rPr>
                <w:rFonts w:ascii="Arial" w:hAnsi="Arial" w:cs="Arial"/>
                <w:sz w:val="20"/>
                <w:lang w:val="en-US"/>
              </w:rPr>
              <w:t>No:63</w:t>
            </w:r>
            <w:r>
              <w:rPr>
                <w:rFonts w:ascii="Arial" w:hAnsi="Arial" w:cs="Arial"/>
                <w:sz w:val="20"/>
                <w:lang w:val="en-US"/>
              </w:rPr>
              <w:br/>
              <w:t xml:space="preserve">34775 </w:t>
            </w:r>
            <w:proofErr w:type="spellStart"/>
            <w:r>
              <w:rPr>
                <w:rFonts w:ascii="Arial" w:hAnsi="Arial" w:cs="Arial"/>
                <w:sz w:val="20"/>
                <w:lang w:val="en-US"/>
              </w:rPr>
              <w:t>Ümraniye</w:t>
            </w:r>
            <w:proofErr w:type="spellEnd"/>
            <w:r>
              <w:rPr>
                <w:rFonts w:ascii="Arial" w:hAnsi="Arial" w:cs="Arial"/>
                <w:sz w:val="20"/>
                <w:lang w:val="en-US"/>
              </w:rPr>
              <w:t>/Istanbul</w:t>
            </w:r>
            <w:r>
              <w:rPr>
                <w:rFonts w:ascii="Arial" w:hAnsi="Arial" w:cs="Arial"/>
                <w:sz w:val="20"/>
                <w:lang w:val="en-US"/>
              </w:rPr>
              <w:br/>
              <w:t>Turkey</w:t>
            </w:r>
          </w:p>
          <w:p w14:paraId="1727EA5C" w14:textId="77777777" w:rsidR="00B96378" w:rsidRDefault="00BE7779">
            <w:pPr>
              <w:spacing w:before="120" w:after="120" w:line="276" w:lineRule="auto"/>
              <w:rPr>
                <w:rFonts w:ascii="Arial" w:hAnsi="Arial"/>
                <w:sz w:val="20"/>
                <w:lang w:val="en-US"/>
              </w:rPr>
            </w:pPr>
            <w:r>
              <w:rPr>
                <w:rFonts w:ascii="Arial" w:hAnsi="Arial"/>
                <w:sz w:val="20"/>
                <w:lang w:val="en-US"/>
              </w:rPr>
              <w:t>Phone: +90 532 057 1466</w:t>
            </w:r>
            <w:r>
              <w:rPr>
                <w:rFonts w:ascii="Arial" w:hAnsi="Arial"/>
                <w:sz w:val="20"/>
                <w:lang w:val="en-US"/>
              </w:rPr>
              <w:br/>
              <w:t xml:space="preserve">E-mail: </w:t>
            </w:r>
            <w:hyperlink r:id="rId20" w:history="1">
              <w:r>
                <w:rPr>
                  <w:rStyle w:val="Hyperlink"/>
                  <w:rFonts w:ascii="Arial" w:hAnsi="Arial"/>
                  <w:sz w:val="20"/>
                  <w:lang w:val="en-US"/>
                </w:rPr>
                <w:t>merze.yegen@we-online.com</w:t>
              </w:r>
            </w:hyperlink>
          </w:p>
          <w:p w14:paraId="71568F74" w14:textId="77777777" w:rsidR="00B96378" w:rsidRDefault="001C2368">
            <w:pPr>
              <w:spacing w:before="120" w:after="120" w:line="276" w:lineRule="auto"/>
              <w:rPr>
                <w:rFonts w:ascii="Arial" w:hAnsi="Arial" w:cs="Arial"/>
                <w:bCs/>
                <w:sz w:val="20"/>
                <w:lang w:val="en-US"/>
              </w:rPr>
            </w:pPr>
            <w:hyperlink r:id="rId21" w:history="1">
              <w:r w:rsidR="00BE7779">
                <w:rPr>
                  <w:rStyle w:val="Hyperlink"/>
                  <w:rFonts w:ascii="Arial" w:hAnsi="Arial"/>
                  <w:bCs/>
                  <w:sz w:val="20"/>
                  <w:lang w:val="en-US"/>
                </w:rPr>
                <w:t>www.we-online.com</w:t>
              </w:r>
            </w:hyperlink>
            <w:r w:rsidR="00BE7779">
              <w:rPr>
                <w:rFonts w:ascii="Arial" w:hAnsi="Arial"/>
                <w:bCs/>
                <w:sz w:val="20"/>
                <w:lang w:val="en-US"/>
              </w:rPr>
              <w:t xml:space="preserve"> </w:t>
            </w:r>
          </w:p>
          <w:p w14:paraId="20CA52A6" w14:textId="77777777" w:rsidR="00B96378" w:rsidRDefault="00B96378">
            <w:pPr>
              <w:tabs>
                <w:tab w:val="left" w:pos="1065"/>
              </w:tabs>
              <w:spacing w:before="120" w:after="120" w:line="276" w:lineRule="auto"/>
              <w:rPr>
                <w:rFonts w:ascii="Arial" w:hAnsi="Arial" w:cs="Arial"/>
                <w:bCs/>
                <w:sz w:val="20"/>
              </w:rPr>
            </w:pPr>
          </w:p>
        </w:tc>
      </w:tr>
    </w:tbl>
    <w:p w14:paraId="587782C6" w14:textId="77777777" w:rsidR="00B96378" w:rsidRDefault="00B96378">
      <w:pPr>
        <w:spacing w:after="120" w:line="280" w:lineRule="exact"/>
        <w:rPr>
          <w:rFonts w:ascii="Arial" w:hAnsi="Arial"/>
          <w:b/>
          <w:bCs/>
          <w:lang w:val="en-US"/>
        </w:rPr>
      </w:pPr>
    </w:p>
    <w:p w14:paraId="7BE0C8E8" w14:textId="77777777" w:rsidR="00B96378" w:rsidRDefault="00B96378">
      <w:pPr>
        <w:pStyle w:val="StandardWeb"/>
        <w:spacing w:before="0" w:beforeAutospacing="0" w:after="0" w:afterAutospacing="0" w:line="276" w:lineRule="auto"/>
        <w:jc w:val="both"/>
        <w:rPr>
          <w:rStyle w:val="s4"/>
          <w:rFonts w:ascii="Arial" w:hAnsi="Arial" w:cs="Arial"/>
          <w:sz w:val="20"/>
          <w:szCs w:val="20"/>
          <w:lang w:val="en-US"/>
        </w:rPr>
      </w:pPr>
    </w:p>
    <w:p w14:paraId="79886A75" w14:textId="77777777" w:rsidR="00B96378" w:rsidRDefault="00B96378">
      <w:pPr>
        <w:pStyle w:val="StandardWeb"/>
        <w:spacing w:before="0" w:beforeAutospacing="0" w:after="0" w:afterAutospacing="0" w:line="276" w:lineRule="auto"/>
        <w:jc w:val="both"/>
        <w:rPr>
          <w:rFonts w:ascii="Arial" w:hAnsi="Arial" w:cs="Arial"/>
          <w:sz w:val="20"/>
          <w:szCs w:val="20"/>
          <w:lang w:val="en-US"/>
        </w:rPr>
      </w:pPr>
    </w:p>
    <w:sectPr w:rsidR="00B96378">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5017" w14:textId="77777777" w:rsidR="00B96378" w:rsidRDefault="00BE7779">
      <w:r>
        <w:separator/>
      </w:r>
    </w:p>
  </w:endnote>
  <w:endnote w:type="continuationSeparator" w:id="0">
    <w:p w14:paraId="2FED6294" w14:textId="77777777" w:rsidR="00B96378" w:rsidRDefault="00BE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1178" w14:textId="77777777" w:rsidR="00B96378" w:rsidRDefault="00BE777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WTH1PI1252_en.docx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FF59" w14:textId="77777777" w:rsidR="00B96378" w:rsidRDefault="00BE7779">
      <w:r>
        <w:separator/>
      </w:r>
    </w:p>
  </w:footnote>
  <w:footnote w:type="continuationSeparator" w:id="0">
    <w:p w14:paraId="75E07C6C" w14:textId="77777777" w:rsidR="00B96378" w:rsidRDefault="00BE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9AA" w14:textId="77777777" w:rsidR="00B96378" w:rsidRDefault="00BE7779">
    <w:pPr>
      <w:pStyle w:val="Kopfzeile"/>
      <w:tabs>
        <w:tab w:val="clear" w:pos="9072"/>
        <w:tab w:val="right" w:pos="9498"/>
      </w:tabs>
    </w:pPr>
    <w:r>
      <w:rPr>
        <w:noProof/>
        <w:lang w:val="tr-TR" w:eastAsia="zh-CN"/>
      </w:rPr>
      <w:drawing>
        <wp:anchor distT="0" distB="0" distL="114300" distR="114300" simplePos="0" relativeHeight="251657728" behindDoc="1" locked="0" layoutInCell="0" allowOverlap="1" wp14:anchorId="6A3BAC32" wp14:editId="0E49F4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6614">
    <w:abstractNumId w:val="4"/>
  </w:num>
  <w:num w:numId="2" w16cid:durableId="59721296">
    <w:abstractNumId w:val="1"/>
  </w:num>
  <w:num w:numId="3" w16cid:durableId="1298217111">
    <w:abstractNumId w:val="2"/>
  </w:num>
  <w:num w:numId="4" w16cid:durableId="2021279072">
    <w:abstractNumId w:val="3"/>
  </w:num>
  <w:num w:numId="5" w16cid:durableId="36949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78"/>
    <w:rsid w:val="000F5E25"/>
    <w:rsid w:val="001C2368"/>
    <w:rsid w:val="002D2C32"/>
    <w:rsid w:val="00720333"/>
    <w:rsid w:val="007C34DF"/>
    <w:rsid w:val="00B55859"/>
    <w:rsid w:val="00B96378"/>
    <w:rsid w:val="00BE7779"/>
    <w:rsid w:val="00FF1300"/>
    <w:rsid w:val="00FF761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8E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s4">
    <w:name w:val="s4"/>
  </w:style>
  <w:style w:type="character" w:customStyle="1" w:styleId="apple-converted-space">
    <w:name w:val="apple-converted-space"/>
  </w:style>
  <w:style w:type="character" w:customStyle="1" w:styleId="s5">
    <w:name w:val="s5"/>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eincubation.com/hakkimizda" TargetMode="External"/><Relationship Id="rId13" Type="http://schemas.openxmlformats.org/officeDocument/2006/relationships/hyperlink" Target="https://kk.htcm.de/press-releases/wuerth/" TargetMode="External"/><Relationship Id="rId18" Type="http://schemas.openxmlformats.org/officeDocument/2006/relationships/hyperlink" Target="mailto:sarah.hurst@we-online.de" TargetMode="External"/><Relationship Id="rId3" Type="http://schemas.openxmlformats.org/officeDocument/2006/relationships/styles" Target="styles.xml"/><Relationship Id="rId21" Type="http://schemas.openxmlformats.org/officeDocument/2006/relationships/hyperlink" Target="http://www.we-online.com" TargetMode="External"/><Relationship Id="rId7" Type="http://schemas.openxmlformats.org/officeDocument/2006/relationships/endnotes" Target="endnotes.xml"/><Relationship Id="rId12" Type="http://schemas.openxmlformats.org/officeDocument/2006/relationships/hyperlink" Target="https://www.cubeincubation.com/haberler/acik-ofis-yonetimine-yerli-platform" TargetMode="External"/><Relationship Id="rId17" Type="http://schemas.openxmlformats.org/officeDocument/2006/relationships/hyperlink" Target="http://www.we-onlin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merze.yegen@we-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beincubation.com/haberler/finans-sektorunde-sahtecilige-konum-destekli-onl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www.cubeincubation.com/haberler/stok-sayimi-yapan-akilli-eldiven" TargetMode="External"/><Relationship Id="rId19"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hyperlink" Target="https://www.cubeincubation.com/en/facility-benefits" TargetMode="External"/><Relationship Id="rId14" Type="http://schemas.openxmlformats.org/officeDocument/2006/relationships/image" Target="media/image1.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7225-DE48-4831-BB7B-2D2722AD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5676</Characters>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2023-05-08T13:32:00Z</dcterms:created>
  <dcterms:modified xsi:type="dcterms:W3CDTF">2023-05-08T13:39:00Z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