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F9A45" w14:textId="77777777" w:rsidR="004A320B" w:rsidRDefault="00DC1A97">
      <w:pPr>
        <w:pStyle w:val="berschrift1"/>
        <w:spacing w:before="720" w:after="720" w:line="260" w:lineRule="exact"/>
        <w:rPr>
          <w:sz w:val="20"/>
          <w:lang w:val="en-US"/>
        </w:rPr>
      </w:pPr>
      <w:r>
        <w:rPr>
          <w:sz w:val="20"/>
          <w:lang w:val="en-US"/>
        </w:rPr>
        <w:t xml:space="preserve">PRESS RELEASE </w:t>
      </w:r>
    </w:p>
    <w:p w14:paraId="469E3869" w14:textId="77777777" w:rsidR="004A320B" w:rsidRDefault="00DC1A97">
      <w:pPr>
        <w:pStyle w:val="Kopfzeile"/>
        <w:tabs>
          <w:tab w:val="clear" w:pos="4536"/>
          <w:tab w:val="clear" w:pos="9072"/>
        </w:tabs>
        <w:spacing w:before="120" w:after="120" w:line="360" w:lineRule="exact"/>
        <w:outlineLvl w:val="0"/>
        <w:rPr>
          <w:rFonts w:ascii="Arial" w:hAnsi="Arial" w:cs="Arial"/>
          <w:b/>
          <w:bCs/>
          <w:lang w:val="en-US"/>
        </w:rPr>
      </w:pPr>
      <w:r>
        <w:rPr>
          <w:noProof/>
        </w:rPr>
        <mc:AlternateContent>
          <mc:Choice Requires="wps">
            <w:drawing>
              <wp:anchor distT="0" distB="0" distL="114300" distR="114300" simplePos="0" relativeHeight="251661312" behindDoc="0" locked="0" layoutInCell="1" allowOverlap="1" wp14:anchorId="69AC8779" wp14:editId="1AD6243F">
                <wp:simplePos x="0" y="0"/>
                <wp:positionH relativeFrom="page">
                  <wp:posOffset>5410835</wp:posOffset>
                </wp:positionH>
                <wp:positionV relativeFrom="page">
                  <wp:posOffset>2961005</wp:posOffset>
                </wp:positionV>
                <wp:extent cx="1800225" cy="42037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20370"/>
                        </a:xfrm>
                        <a:prstGeom prst="rect">
                          <a:avLst/>
                        </a:prstGeom>
                        <a:solidFill>
                          <a:srgbClr val="FFFFFF"/>
                        </a:solidFill>
                        <a:ln>
                          <a:noFill/>
                        </a:ln>
                      </wps:spPr>
                      <wps:txbx>
                        <w:txbxContent>
                          <w:p w14:paraId="5F385ABF" w14:textId="77777777" w:rsidR="004A320B" w:rsidRDefault="00DC1A97">
                            <w:pPr>
                              <w:jc w:val="center"/>
                              <w:rPr>
                                <w:rFonts w:ascii="Arial" w:hAnsi="Arial" w:cs="Arial"/>
                                <w:b/>
                                <w:sz w:val="18"/>
                                <w:szCs w:val="18"/>
                              </w:rPr>
                            </w:pPr>
                            <w:r>
                              <w:rPr>
                                <w:rFonts w:ascii="Arial" w:hAnsi="Arial" w:cs="Arial"/>
                                <w:b/>
                                <w:sz w:val="18"/>
                                <w:szCs w:val="18"/>
                              </w:rPr>
                              <w:t>14–16 March 2023</w:t>
                            </w:r>
                            <w:r>
                              <w:rPr>
                                <w:rFonts w:ascii="Arial" w:hAnsi="Arial" w:cs="Arial"/>
                                <w:b/>
                                <w:sz w:val="18"/>
                                <w:szCs w:val="18"/>
                              </w:rPr>
                              <w:br/>
                              <w:t>Hall 2, Stand 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C8779" id="_x0000_t202" coordsize="21600,21600" o:spt="202" path="m,l,21600r21600,l21600,xe">
                <v:stroke joinstyle="miter"/>
                <v:path gradientshapeok="t" o:connecttype="rect"/>
              </v:shapetype>
              <v:shape id="Text Box 4" o:spid="_x0000_s1026" type="#_x0000_t202" style="position:absolute;margin-left:426.05pt;margin-top:233.15pt;width:141.75pt;height:33.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" stroked="f">
                <v:textbox>
                  <w:txbxContent>
                    <w:p w14:paraId="5F385ABF" w14:textId="77777777" w:rsidR="004A320B" w:rsidRDefault="00DC1A97">
                      <w:pPr>
                        <w:jc w:val="center"/>
                        <w:rPr>
                          <w:rFonts w:ascii="Arial" w:hAnsi="Arial" w:cs="Arial"/>
                          <w:b/>
                          <w:sz w:val="18"/>
                          <w:szCs w:val="18"/>
                        </w:rPr>
                      </w:pPr>
                      <w:r>
                        <w:rPr>
                          <w:rFonts w:ascii="Arial" w:hAnsi="Arial" w:cs="Arial"/>
                          <w:b/>
                          <w:sz w:val="18"/>
                          <w:szCs w:val="18"/>
                        </w:rPr>
                        <w:t>14–16 March 2023</w:t>
                      </w:r>
                      <w:r>
                        <w:rPr>
                          <w:rFonts w:ascii="Arial" w:hAnsi="Arial" w:cs="Arial"/>
                          <w:b/>
                          <w:sz w:val="18"/>
                          <w:szCs w:val="18"/>
                        </w:rPr>
                        <w:br/>
                        <w:t>Hall 2, Stand 110</w:t>
                      </w:r>
                    </w:p>
                  </w:txbxContent>
                </v:textbox>
                <w10:wrap anchorx="page" anchory="page"/>
              </v:shape>
            </w:pict>
          </mc:Fallback>
        </mc:AlternateContent>
      </w:r>
      <w:r>
        <w:rPr>
          <w:noProof/>
        </w:rPr>
        <w:drawing>
          <wp:anchor distT="0" distB="0" distL="114300" distR="114300" simplePos="0" relativeHeight="251659264" behindDoc="0" locked="0" layoutInCell="1" allowOverlap="1" wp14:anchorId="24393EF5" wp14:editId="43310E14">
            <wp:simplePos x="0" y="0"/>
            <wp:positionH relativeFrom="column">
              <wp:posOffset>4104640</wp:posOffset>
            </wp:positionH>
            <wp:positionV relativeFrom="paragraph">
              <wp:posOffset>33020</wp:posOffset>
            </wp:positionV>
            <wp:extent cx="2252980" cy="3600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2980" cy="3600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lang w:val="en-US"/>
        </w:rPr>
        <w:t>Würth Elektronik at embedded world 2023</w:t>
      </w:r>
    </w:p>
    <w:p w14:paraId="3EE6EAD6" w14:textId="77777777" w:rsidR="004A320B" w:rsidRDefault="00DC1A97">
      <w:pPr>
        <w:pStyle w:val="Kopfzeile"/>
        <w:tabs>
          <w:tab w:val="clear" w:pos="4536"/>
          <w:tab w:val="clear" w:pos="9072"/>
        </w:tabs>
        <w:spacing w:before="360" w:after="360"/>
        <w:rPr>
          <w:rFonts w:ascii="Arial" w:hAnsi="Arial" w:cs="Arial"/>
          <w:b/>
          <w:bCs/>
          <w:color w:val="000000"/>
          <w:sz w:val="35"/>
          <w:szCs w:val="35"/>
          <w:lang w:val="en-US"/>
        </w:rPr>
      </w:pPr>
      <w:r>
        <w:rPr>
          <w:rFonts w:ascii="Arial" w:hAnsi="Arial" w:cs="Arial"/>
          <w:b/>
          <w:bCs/>
          <w:color w:val="000000"/>
          <w:sz w:val="35"/>
          <w:szCs w:val="35"/>
          <w:lang w:val="en-US"/>
        </w:rPr>
        <w:t>Personal Design-in Advice, Components and "more than you expect"</w:t>
      </w:r>
    </w:p>
    <w:p w14:paraId="3BCBF3A7" w14:textId="42D11C9B" w:rsidR="004A320B" w:rsidRDefault="00DC1A97">
      <w:pPr>
        <w:pStyle w:val="Textkrper"/>
        <w:spacing w:before="120" w:after="120" w:line="260" w:lineRule="exact"/>
        <w:jc w:val="both"/>
        <w:rPr>
          <w:rFonts w:ascii="Arial" w:hAnsi="Arial"/>
          <w:color w:val="000000"/>
          <w:lang w:val="en-US"/>
        </w:rPr>
      </w:pPr>
      <w:r>
        <w:rPr>
          <w:rFonts w:ascii="Arial" w:hAnsi="Arial"/>
          <w:color w:val="000000"/>
          <w:lang w:val="en-US"/>
        </w:rPr>
        <w:t xml:space="preserve">Waldenburg (Germany), February </w:t>
      </w:r>
      <w:r w:rsidR="00B25E89">
        <w:rPr>
          <w:rFonts w:ascii="Arial" w:hAnsi="Arial"/>
          <w:color w:val="000000"/>
          <w:lang w:val="en-US"/>
        </w:rPr>
        <w:t>23</w:t>
      </w:r>
      <w:r>
        <w:rPr>
          <w:rFonts w:ascii="Arial" w:hAnsi="Arial"/>
          <w:color w:val="000000"/>
          <w:lang w:val="en-US"/>
        </w:rPr>
        <w:t>, 2023</w:t>
      </w:r>
      <w:r>
        <w:rPr>
          <w:lang w:val="en-US"/>
        </w:rPr>
        <w:t xml:space="preserve"> –</w:t>
      </w:r>
      <w:r>
        <w:rPr>
          <w:rFonts w:ascii="Arial" w:hAnsi="Arial"/>
          <w:color w:val="000000"/>
          <w:lang w:val="en-US"/>
        </w:rPr>
        <w:t xml:space="preserve"> Würth Elektronik will be presenting itself at embedded world in Nuremberg from 14-16 March 2023 (Hall 2, Stand 110) as a manufacturer of electronic and electromechanical components and as a partner to developers. True to its motto "more than you expect!", the manufacturer will be showcasing the services it offers to help its customers bring their products to market faster. These range from online platforms such as REDEXPERT, which, for example, facilitate the selection of suitable components based on real measured values, to training courses and individual design-in support. One example of the component specialist's knowledge transfer is a workshop on the first day of the trade show. The trade fair finishes with a Student Day which is dedicated to promoting young talent.</w:t>
      </w:r>
    </w:p>
    <w:p w14:paraId="1A4F1454" w14:textId="77777777" w:rsidR="004A320B" w:rsidRDefault="00DC1A97">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US"/>
        </w:rPr>
        <w:t>At embedded world, Würth Elektronik will be presenting products from the fields of passive components, electromechanical components, power modules, optoelectronics, thermal management, wireless connectivity &amp; sensors and automotive. At “theme islands”, experts from Würth Elektronik will provide advice on important decision-making parameters for component selection. They will address the requirements of industry typical applications such as in industrial electronics or automotive and present helpful and practical solutions for standard and customer-specific components. Würth Elektronik will also present and explain joint reference designs with semiconductor manufacturers at the show. The free online simulation platform REDEXPERT will also be a topic at the trade fair.</w:t>
      </w:r>
    </w:p>
    <w:p w14:paraId="66CB9901" w14:textId="77777777" w:rsidR="004A320B" w:rsidRDefault="00DC1A97">
      <w:pPr>
        <w:pStyle w:val="Textkrper"/>
        <w:spacing w:before="120" w:after="120" w:line="260" w:lineRule="exact"/>
        <w:jc w:val="both"/>
        <w:rPr>
          <w:rFonts w:ascii="Arial" w:hAnsi="Arial"/>
          <w:color w:val="000000"/>
          <w:lang w:val="en-US"/>
        </w:rPr>
      </w:pPr>
      <w:r>
        <w:rPr>
          <w:rFonts w:ascii="Arial" w:hAnsi="Arial"/>
          <w:color w:val="000000"/>
          <w:lang w:val="en-US"/>
        </w:rPr>
        <w:t>Protecting interfaces</w:t>
      </w:r>
    </w:p>
    <w:p w14:paraId="2BB9A7F0" w14:textId="079916E1" w:rsidR="004A320B" w:rsidRDefault="00DC1A97">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US"/>
        </w:rPr>
        <w:t xml:space="preserve">Electromagnetic compatibility has always been a key issue for the manufacturer, as will be demonstrated once again this time. Dr. Heinz Zenkner, EMC expert at Würth Elektronik, will hold a practice-oriented workshop on "Industrial interfaces under EMC aspects." The workshop, which will take place on March 14, 2023, from 2:00 to 6:00 p.m., will revolve around how to implement robust electronic design to protect interfaces. The focus will be on EMI filter designs that attenuate emissions above 500 MHz. The workshop will look at circuit design, EMC interface filters and grounding systems. Dr. Zenkner will explain these aspects using an industrial interface card with Wi-Fi connectivity. For the workshop, which is an integral part of embedded world conference and therefore subject to a fee, prior registration is required at </w:t>
      </w:r>
      <w:hyperlink r:id="rId8" w:anchor="/" w:history="1">
        <w:r>
          <w:rPr>
            <w:rStyle w:val="Hyperlink"/>
            <w:rFonts w:ascii="Arial" w:hAnsi="Arial"/>
            <w:b w:val="0"/>
            <w:bCs w:val="0"/>
            <w:lang w:val="en-US"/>
          </w:rPr>
          <w:t>embedded world Conference 2023 (weka-fachmedien.de)</w:t>
        </w:r>
      </w:hyperlink>
      <w:r>
        <w:rPr>
          <w:rFonts w:ascii="Arial" w:hAnsi="Arial"/>
          <w:b w:val="0"/>
          <w:bCs w:val="0"/>
          <w:color w:val="000000"/>
          <w:lang w:val="en-US"/>
        </w:rPr>
        <w:t>.</w:t>
      </w:r>
    </w:p>
    <w:p w14:paraId="6B3BC003" w14:textId="69F87194" w:rsidR="00AC5EFB" w:rsidRPr="00AC5EFB" w:rsidRDefault="007C7D23" w:rsidP="00AC5EFB">
      <w:pPr>
        <w:pStyle w:val="Textkrper"/>
        <w:spacing w:before="120" w:after="120" w:line="260" w:lineRule="exact"/>
        <w:jc w:val="both"/>
        <w:rPr>
          <w:rFonts w:ascii="Arial" w:hAnsi="Arial"/>
          <w:b w:val="0"/>
          <w:bCs w:val="0"/>
          <w:lang w:val="en-US"/>
        </w:rPr>
      </w:pPr>
      <w:r>
        <w:rPr>
          <w:rFonts w:ascii="Arial" w:hAnsi="Arial"/>
          <w:b w:val="0"/>
          <w:bCs w:val="0"/>
          <w:lang w:val="en-US"/>
        </w:rPr>
        <w:lastRenderedPageBreak/>
        <w:t>"</w:t>
      </w:r>
      <w:r w:rsidR="00AC5EFB" w:rsidRPr="00AC5EFB">
        <w:rPr>
          <w:rFonts w:ascii="Arial" w:hAnsi="Arial"/>
          <w:b w:val="0"/>
          <w:bCs w:val="0"/>
          <w:lang w:val="en-US"/>
        </w:rPr>
        <w:t xml:space="preserve">We see ourselves as a partner to our customers and supply not only components - directly from stock - but an overall concept," affirms Alexander Gerfer, CTO of the Würth Elektronik eiSos Group. "The combination of </w:t>
      </w:r>
      <w:r w:rsidR="00AA3A8F" w:rsidRPr="00AA3A8F">
        <w:rPr>
          <w:rFonts w:ascii="Arial" w:hAnsi="Arial"/>
          <w:b w:val="0"/>
          <w:bCs w:val="0"/>
          <w:lang w:val="en-US"/>
        </w:rPr>
        <w:t>exact product data</w:t>
      </w:r>
      <w:r w:rsidR="00AC5EFB" w:rsidRPr="00AC5EFB">
        <w:rPr>
          <w:rFonts w:ascii="Arial" w:hAnsi="Arial"/>
          <w:b w:val="0"/>
          <w:bCs w:val="0"/>
          <w:lang w:val="en-US"/>
        </w:rPr>
        <w:t>, the REDEXPERT selection and design tool supported by measured value data, as well as numerous proprietary reference designs enables developers to find the perfect solution with our components quickly and easily. We are also demonstrating this with our embedded-world presence."</w:t>
      </w:r>
    </w:p>
    <w:p w14:paraId="6E421877" w14:textId="77777777" w:rsidR="00AC5EFB" w:rsidRPr="00AC5EFB" w:rsidRDefault="00AC5EFB" w:rsidP="00AC5EFB">
      <w:pPr>
        <w:pStyle w:val="Textkrper"/>
        <w:spacing w:before="120" w:after="120" w:line="260" w:lineRule="exact"/>
        <w:jc w:val="both"/>
        <w:rPr>
          <w:rFonts w:ascii="Arial" w:hAnsi="Arial"/>
          <w:b w:val="0"/>
          <w:bCs w:val="0"/>
          <w:lang w:val="en-US"/>
        </w:rPr>
      </w:pPr>
    </w:p>
    <w:p w14:paraId="0C6C5D3C" w14:textId="77777777" w:rsidR="004A320B" w:rsidRDefault="004A320B">
      <w:pPr>
        <w:pStyle w:val="Textkrper"/>
        <w:spacing w:before="120" w:after="120" w:line="260" w:lineRule="exact"/>
        <w:jc w:val="both"/>
        <w:rPr>
          <w:rFonts w:ascii="Arial" w:hAnsi="Arial"/>
          <w:b w:val="0"/>
          <w:bCs w:val="0"/>
          <w:lang w:val="en-US"/>
        </w:rPr>
      </w:pPr>
    </w:p>
    <w:p w14:paraId="34417F5E" w14:textId="77777777" w:rsidR="004A320B" w:rsidRDefault="004A320B">
      <w:pPr>
        <w:pStyle w:val="PITextkrper"/>
        <w:pBdr>
          <w:top w:val="single" w:sz="4" w:space="1" w:color="auto"/>
        </w:pBdr>
        <w:spacing w:before="240"/>
        <w:rPr>
          <w:b/>
          <w:sz w:val="18"/>
          <w:szCs w:val="18"/>
          <w:lang w:val="en-US"/>
        </w:rPr>
      </w:pPr>
    </w:p>
    <w:p w14:paraId="4FC0184F" w14:textId="77777777" w:rsidR="004A320B" w:rsidRDefault="00DC1A97">
      <w:pPr>
        <w:spacing w:after="120" w:line="280" w:lineRule="exact"/>
        <w:rPr>
          <w:rFonts w:ascii="Arial" w:hAnsi="Arial" w:cs="Arial"/>
          <w:b/>
          <w:bCs/>
          <w:sz w:val="18"/>
          <w:szCs w:val="18"/>
          <w:lang w:val="en-US"/>
        </w:rPr>
      </w:pPr>
      <w:r>
        <w:rPr>
          <w:rFonts w:ascii="Arial" w:hAnsi="Arial" w:cs="Arial"/>
          <w:b/>
          <w:bCs/>
          <w:sz w:val="18"/>
          <w:szCs w:val="18"/>
          <w:lang w:val="en-US"/>
        </w:rPr>
        <w:t>Available images</w:t>
      </w:r>
    </w:p>
    <w:p w14:paraId="17715C67" w14:textId="77777777" w:rsidR="004A320B" w:rsidRDefault="00DC1A97">
      <w:pPr>
        <w:spacing w:after="120" w:line="280" w:lineRule="exact"/>
        <w:rPr>
          <w:rFonts w:ascii="Arial" w:hAnsi="Arial" w:cs="Arial"/>
          <w:sz w:val="18"/>
          <w:szCs w:val="18"/>
          <w:lang w:val="en-US"/>
        </w:rPr>
      </w:pPr>
      <w:r>
        <w:rPr>
          <w:rFonts w:ascii="Arial" w:hAnsi="Arial" w:cs="Arial"/>
          <w:bCs/>
          <w:sz w:val="18"/>
          <w:szCs w:val="18"/>
          <w:lang w:val="en-US"/>
        </w:rPr>
        <w:t>The following images can be downloaded from the Internet in printable quality:</w:t>
      </w:r>
      <w:r>
        <w:rPr>
          <w:lang w:val="en-US"/>
        </w:rPr>
        <w:t xml:space="preserve"> </w:t>
      </w:r>
      <w:hyperlink r:id="rId9" w:history="1">
        <w:r>
          <w:rPr>
            <w:rStyle w:val="Hyperlink"/>
            <w:rFonts w:ascii="Arial" w:hAnsi="Arial" w:cs="Arial"/>
            <w:sz w:val="18"/>
            <w:szCs w:val="18"/>
            <w:lang w:val="en-US"/>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4A320B" w:rsidRPr="00434177" w14:paraId="02B8D4B9" w14:textId="77777777">
        <w:trPr>
          <w:trHeight w:val="1701"/>
        </w:trPr>
        <w:tc>
          <w:tcPr>
            <w:tcW w:w="3510" w:type="dxa"/>
          </w:tcPr>
          <w:p w14:paraId="72F29CC1" w14:textId="77777777" w:rsidR="004A320B" w:rsidRDefault="00DC1A97">
            <w:pPr>
              <w:pStyle w:val="txt"/>
              <w:rPr>
                <w:b/>
                <w:bCs/>
                <w:sz w:val="18"/>
                <w:lang w:val="en-US"/>
              </w:rPr>
            </w:pPr>
            <w:r>
              <w:rPr>
                <w:b/>
                <w:lang w:val="en-US"/>
              </w:rPr>
              <w:br/>
            </w:r>
            <w:r>
              <w:rPr>
                <w:noProof/>
              </w:rPr>
              <w:drawing>
                <wp:inline distT="0" distB="0" distL="0" distR="0" wp14:anchorId="4BF5DD45" wp14:editId="32368F43">
                  <wp:extent cx="2781300" cy="2085975"/>
                  <wp:effectExtent l="4762"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2781300" cy="2085975"/>
                          </a:xfrm>
                          <a:prstGeom prst="rect">
                            <a:avLst/>
                          </a:prstGeom>
                          <a:noFill/>
                          <a:ln>
                            <a:noFill/>
                          </a:ln>
                        </pic:spPr>
                      </pic:pic>
                    </a:graphicData>
                  </a:graphic>
                </wp:inline>
              </w:drawing>
            </w:r>
            <w:r>
              <w:rPr>
                <w:noProof/>
                <w:lang w:val="en-US" w:eastAsia="zh-CN"/>
              </w:rPr>
              <w:br/>
            </w:r>
            <w:r>
              <w:rPr>
                <w:bCs/>
                <w:sz w:val="16"/>
                <w:szCs w:val="16"/>
                <w:lang w:val="en-US"/>
              </w:rPr>
              <w:t xml:space="preserve">Image source: Würth Elektronik </w:t>
            </w:r>
          </w:p>
          <w:p w14:paraId="607480F0" w14:textId="77777777" w:rsidR="004A320B" w:rsidRDefault="00DC1A97">
            <w:pPr>
              <w:autoSpaceDE w:val="0"/>
              <w:autoSpaceDN w:val="0"/>
              <w:adjustRightInd w:val="0"/>
              <w:rPr>
                <w:rFonts w:ascii="Arial" w:hAnsi="Arial" w:cs="Arial"/>
                <w:b/>
                <w:bCs/>
                <w:sz w:val="18"/>
                <w:szCs w:val="18"/>
                <w:lang w:val="en-US"/>
              </w:rPr>
            </w:pPr>
            <w:r>
              <w:rPr>
                <w:rFonts w:ascii="Arial" w:hAnsi="Arial" w:cs="Arial"/>
                <w:b/>
                <w:sz w:val="18"/>
                <w:szCs w:val="18"/>
                <w:lang w:val="en-US"/>
              </w:rPr>
              <w:t>The Würth Elektronik booth crew is looking forward to welcoming visitors to embedded world</w:t>
            </w:r>
          </w:p>
        </w:tc>
        <w:tc>
          <w:tcPr>
            <w:tcW w:w="3510" w:type="dxa"/>
          </w:tcPr>
          <w:p w14:paraId="70835585" w14:textId="77777777" w:rsidR="004A320B" w:rsidRDefault="00DC1A97">
            <w:pPr>
              <w:pStyle w:val="txt"/>
              <w:rPr>
                <w:b/>
                <w:bCs/>
                <w:sz w:val="18"/>
                <w:lang w:val="en-US"/>
              </w:rPr>
            </w:pPr>
            <w:r>
              <w:rPr>
                <w:b/>
                <w:lang w:val="en-US"/>
              </w:rPr>
              <w:br/>
            </w:r>
            <w:r>
              <w:rPr>
                <w:noProof/>
              </w:rPr>
              <w:drawing>
                <wp:inline distT="0" distB="0" distL="0" distR="0" wp14:anchorId="7222C618" wp14:editId="3B166EDF">
                  <wp:extent cx="2781300" cy="2085975"/>
                  <wp:effectExtent l="4762"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2781300" cy="2085975"/>
                          </a:xfrm>
                          <a:prstGeom prst="rect">
                            <a:avLst/>
                          </a:prstGeom>
                          <a:noFill/>
                          <a:ln>
                            <a:noFill/>
                          </a:ln>
                        </pic:spPr>
                      </pic:pic>
                    </a:graphicData>
                  </a:graphic>
                </wp:inline>
              </w:drawing>
            </w:r>
            <w:r>
              <w:rPr>
                <w:b/>
                <w:bCs/>
                <w:sz w:val="18"/>
                <w:lang w:val="en-US"/>
              </w:rPr>
              <w:br/>
            </w:r>
            <w:r>
              <w:rPr>
                <w:bCs/>
                <w:sz w:val="16"/>
                <w:szCs w:val="16"/>
                <w:lang w:val="en-US"/>
              </w:rPr>
              <w:t xml:space="preserve">Image source: Würth Elektronik </w:t>
            </w:r>
          </w:p>
          <w:p w14:paraId="7974C374" w14:textId="77777777" w:rsidR="004A320B" w:rsidRDefault="00DC1A97">
            <w:pPr>
              <w:rPr>
                <w:rFonts w:ascii="Arial" w:hAnsi="Arial" w:cs="Arial"/>
                <w:b/>
                <w:sz w:val="18"/>
                <w:szCs w:val="18"/>
                <w:lang w:val="en-US"/>
              </w:rPr>
            </w:pPr>
            <w:r>
              <w:rPr>
                <w:rFonts w:ascii="Arial" w:hAnsi="Arial" w:cs="Arial"/>
                <w:b/>
                <w:sz w:val="18"/>
                <w:szCs w:val="18"/>
                <w:lang w:val="en-US"/>
              </w:rPr>
              <w:t>Catalogs and evaluation kits are ready for developers to talk to Würth Elektronik. (In the picture from left to right: Oliver Opitz, Vice President Wireless Connectivity &amp; Sensors, Tobias Mühlhäuser, Team leader BDM Wireless Connectivity &amp; Sensors, Michael Lang, BDM Wireless Connectivity &amp; Sensors, all Würth Elektronik eiSos).</w:t>
            </w:r>
          </w:p>
          <w:p w14:paraId="0F7B27F6" w14:textId="77777777" w:rsidR="004A320B" w:rsidRDefault="004A320B">
            <w:pPr>
              <w:rPr>
                <w:lang w:val="en-US"/>
              </w:rPr>
            </w:pPr>
          </w:p>
        </w:tc>
      </w:tr>
    </w:tbl>
    <w:p w14:paraId="07C57435" w14:textId="77777777" w:rsidR="004A320B" w:rsidRDefault="004A320B">
      <w:pPr>
        <w:pStyle w:val="PITextkrper"/>
        <w:rPr>
          <w:b/>
          <w:bCs/>
          <w:sz w:val="18"/>
          <w:szCs w:val="18"/>
          <w:lang w:val="en-US"/>
        </w:rPr>
      </w:pPr>
    </w:p>
    <w:p w14:paraId="3D07D52C" w14:textId="749C242A" w:rsidR="004A320B" w:rsidRDefault="004A320B">
      <w:pPr>
        <w:pStyle w:val="Textkrper"/>
        <w:spacing w:before="120" w:after="120" w:line="260" w:lineRule="exact"/>
        <w:jc w:val="both"/>
        <w:rPr>
          <w:rFonts w:ascii="Arial" w:hAnsi="Arial"/>
          <w:b w:val="0"/>
          <w:bCs w:val="0"/>
          <w:lang w:val="en-US"/>
        </w:rPr>
      </w:pPr>
    </w:p>
    <w:p w14:paraId="2524587E" w14:textId="7E63AFB6" w:rsidR="00434177" w:rsidRDefault="00434177">
      <w:pPr>
        <w:pStyle w:val="Textkrper"/>
        <w:spacing w:before="120" w:after="120" w:line="260" w:lineRule="exact"/>
        <w:jc w:val="both"/>
        <w:rPr>
          <w:rFonts w:ascii="Arial" w:hAnsi="Arial"/>
          <w:b w:val="0"/>
          <w:bCs w:val="0"/>
          <w:lang w:val="en-US"/>
        </w:rPr>
      </w:pPr>
    </w:p>
    <w:p w14:paraId="5158E66E" w14:textId="77777777" w:rsidR="00434177" w:rsidRDefault="00434177">
      <w:pPr>
        <w:pStyle w:val="Textkrper"/>
        <w:spacing w:before="120" w:after="120" w:line="260" w:lineRule="exact"/>
        <w:jc w:val="both"/>
        <w:rPr>
          <w:rFonts w:ascii="Arial" w:hAnsi="Arial"/>
          <w:b w:val="0"/>
          <w:bCs w:val="0"/>
          <w:lang w:val="en-US"/>
        </w:rPr>
      </w:pPr>
    </w:p>
    <w:p w14:paraId="7089C121" w14:textId="77777777" w:rsidR="004A320B" w:rsidRDefault="004A320B">
      <w:pPr>
        <w:pStyle w:val="PITextkrper"/>
        <w:pBdr>
          <w:top w:val="single" w:sz="4" w:space="1" w:color="auto"/>
        </w:pBdr>
        <w:spacing w:before="240"/>
        <w:rPr>
          <w:b/>
          <w:sz w:val="18"/>
          <w:szCs w:val="18"/>
          <w:lang w:val="en-US"/>
        </w:rPr>
      </w:pPr>
    </w:p>
    <w:p w14:paraId="6FC2FCD5" w14:textId="77777777" w:rsidR="004A320B" w:rsidRDefault="00DC1A97">
      <w:pPr>
        <w:pStyle w:val="Textkrper"/>
        <w:spacing w:before="120" w:after="120" w:line="260" w:lineRule="exact"/>
        <w:jc w:val="both"/>
        <w:rPr>
          <w:rFonts w:ascii="Arial" w:hAnsi="Arial"/>
          <w:lang w:val="en-US"/>
        </w:rPr>
      </w:pPr>
      <w:r>
        <w:rPr>
          <w:rFonts w:ascii="Arial" w:hAnsi="Arial"/>
          <w:lang w:val="en-US"/>
        </w:rPr>
        <w:t>About the Würth Elektronik eiSos Group</w:t>
      </w:r>
    </w:p>
    <w:p w14:paraId="266A5C4F" w14:textId="77777777" w:rsidR="004A320B" w:rsidRDefault="00DC1A97">
      <w:pPr>
        <w:pStyle w:val="Textkrper"/>
        <w:spacing w:before="120" w:after="120" w:line="276" w:lineRule="auto"/>
        <w:jc w:val="both"/>
        <w:rPr>
          <w:rFonts w:ascii="Arial" w:hAnsi="Arial"/>
          <w:b w:val="0"/>
          <w:lang w:val="en-US"/>
        </w:rPr>
      </w:pPr>
      <w:r>
        <w:rPr>
          <w:rFonts w:ascii="Arial" w:hAnsi="Arial"/>
          <w:b w:val="0"/>
          <w:lang w:val="en-US"/>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0D415999" w14:textId="77777777" w:rsidR="004A320B" w:rsidRDefault="00DC1A97">
      <w:pPr>
        <w:pStyle w:val="Textkrper"/>
        <w:spacing w:before="120" w:after="120" w:line="276" w:lineRule="auto"/>
        <w:jc w:val="both"/>
        <w:rPr>
          <w:rFonts w:ascii="Arial" w:hAnsi="Arial"/>
          <w:b w:val="0"/>
          <w:lang w:val="en-US"/>
        </w:rPr>
      </w:pPr>
      <w:r>
        <w:rPr>
          <w:rFonts w:ascii="Arial" w:hAnsi="Arial"/>
          <w:b w:val="0"/>
          <w:lang w:val="en-US"/>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1F16F84F" w14:textId="77777777" w:rsidR="004A320B" w:rsidRDefault="00DC1A97">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4F40AB3E" w14:textId="05FB5786" w:rsidR="004A320B" w:rsidRDefault="00DC1A97">
      <w:pPr>
        <w:pStyle w:val="Textkrper"/>
        <w:spacing w:before="120" w:after="120" w:line="276" w:lineRule="auto"/>
        <w:jc w:val="both"/>
        <w:rPr>
          <w:rFonts w:ascii="Arial" w:hAnsi="Arial"/>
          <w:b w:val="0"/>
          <w:lang w:val="en-US"/>
        </w:rPr>
      </w:pPr>
      <w:r>
        <w:rPr>
          <w:rFonts w:ascii="Arial" w:hAnsi="Arial"/>
          <w:b w:val="0"/>
          <w:lang w:val="en-US"/>
        </w:rPr>
        <w:t>Würth Elektronik is part of the Würth Group, the global market leader in the development, production, and sale of fastening and assembly materials, and employs 8,200 people. In 2022, the Würth Elektronik Group generated sales of 1.33 Billion Euro.</w:t>
      </w:r>
    </w:p>
    <w:p w14:paraId="7EF63A5E" w14:textId="77777777" w:rsidR="004A320B" w:rsidRDefault="00DC1A97">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472A27FA" w14:textId="77777777" w:rsidR="004A320B" w:rsidRDefault="00DC1A97">
      <w:pPr>
        <w:pStyle w:val="Textkrper"/>
        <w:spacing w:before="120" w:after="120" w:line="276" w:lineRule="auto"/>
        <w:rPr>
          <w:rFonts w:ascii="Arial" w:hAnsi="Arial"/>
          <w:lang w:val="en-US"/>
        </w:rPr>
      </w:pPr>
      <w:r>
        <w:rPr>
          <w:rFonts w:ascii="Arial" w:hAnsi="Arial"/>
          <w:lang w:val="en-US"/>
        </w:rPr>
        <w:t xml:space="preserve">Further information at </w:t>
      </w:r>
      <w:hyperlink r:id="rId12" w:history="1">
        <w:r>
          <w:rPr>
            <w:rStyle w:val="Hyperlink"/>
            <w:rFonts w:ascii="Arial" w:hAnsi="Arial"/>
            <w:lang w:val="en-US"/>
          </w:rPr>
          <w:t>www.we-online.com</w:t>
        </w:r>
      </w:hyperlink>
    </w:p>
    <w:p w14:paraId="374C772A" w14:textId="77777777" w:rsidR="004A320B" w:rsidRDefault="004A320B">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4A320B" w14:paraId="2FB291F0" w14:textId="77777777">
        <w:tc>
          <w:tcPr>
            <w:tcW w:w="3902" w:type="dxa"/>
            <w:shd w:val="clear" w:color="auto" w:fill="auto"/>
            <w:hideMark/>
          </w:tcPr>
          <w:p w14:paraId="0B845BD4" w14:textId="77777777" w:rsidR="004A320B" w:rsidRDefault="00DC1A97">
            <w:pPr>
              <w:pStyle w:val="Textkrper"/>
              <w:autoSpaceDE/>
              <w:adjustRightInd/>
              <w:spacing w:before="120" w:after="120" w:line="276" w:lineRule="auto"/>
              <w:rPr>
                <w:rFonts w:ascii="Arial" w:hAnsi="Arial"/>
                <w:bCs w:val="0"/>
                <w:szCs w:val="24"/>
              </w:rPr>
            </w:pPr>
            <w:r w:rsidRPr="00434177">
              <w:br w:type="page"/>
            </w:r>
            <w:r>
              <w:rPr>
                <w:rFonts w:ascii="Arial" w:hAnsi="Arial"/>
                <w:bCs w:val="0"/>
                <w:szCs w:val="24"/>
              </w:rPr>
              <w:t>Further information:</w:t>
            </w:r>
          </w:p>
          <w:p w14:paraId="6FC3981F" w14:textId="77777777" w:rsidR="004A320B" w:rsidRDefault="00DC1A97">
            <w:pPr>
              <w:spacing w:before="120" w:after="120" w:line="276" w:lineRule="auto"/>
              <w:rPr>
                <w:rFonts w:ascii="Arial" w:hAnsi="Arial" w:cs="Arial"/>
                <w:sz w:val="20"/>
                <w:lang w:val="en-US"/>
              </w:rPr>
            </w:pPr>
            <w:r>
              <w:rPr>
                <w:rFonts w:ascii="Arial" w:hAnsi="Arial"/>
                <w:sz w:val="20"/>
              </w:rPr>
              <w:t xml:space="preserve">Würth Elektronik eiSos GmbH &amp; Co. </w:t>
            </w:r>
            <w:r>
              <w:rPr>
                <w:rFonts w:ascii="Arial" w:hAnsi="Arial"/>
                <w:sz w:val="20"/>
                <w:lang w:val="en-US"/>
              </w:rPr>
              <w:t>KG</w:t>
            </w:r>
            <w:r>
              <w:rPr>
                <w:rFonts w:ascii="Arial" w:hAnsi="Arial"/>
                <w:sz w:val="20"/>
                <w:lang w:val="en-US"/>
              </w:rPr>
              <w:br/>
              <w:t>Sarah Hurst</w:t>
            </w:r>
            <w:r>
              <w:rPr>
                <w:rFonts w:ascii="Arial" w:hAnsi="Arial"/>
                <w:sz w:val="20"/>
                <w:lang w:val="en-US"/>
              </w:rPr>
              <w:br/>
              <w:t>Max-Eyth-Strasse 1</w:t>
            </w:r>
            <w:r>
              <w:rPr>
                <w:rFonts w:ascii="Arial" w:hAnsi="Arial"/>
                <w:sz w:val="20"/>
                <w:lang w:val="en-US"/>
              </w:rPr>
              <w:br/>
              <w:t>74638 Waldenburg</w:t>
            </w:r>
            <w:r>
              <w:rPr>
                <w:rFonts w:ascii="Arial" w:hAnsi="Arial"/>
                <w:sz w:val="20"/>
                <w:lang w:val="en-US"/>
              </w:rPr>
              <w:br/>
              <w:t>Germany</w:t>
            </w:r>
          </w:p>
          <w:p w14:paraId="3DAFE1BC" w14:textId="77777777" w:rsidR="004A320B" w:rsidRDefault="00DC1A97">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 xml:space="preserve">E-mail: </w:t>
            </w:r>
            <w:hyperlink r:id="rId13" w:history="1">
              <w:r>
                <w:rPr>
                  <w:rStyle w:val="Hyperlink"/>
                  <w:rFonts w:ascii="Arial" w:hAnsi="Arial"/>
                  <w:sz w:val="20"/>
                  <w:lang w:val="en-US"/>
                </w:rPr>
                <w:t>sarah.hurst@we-online.de</w:t>
              </w:r>
            </w:hyperlink>
            <w:r>
              <w:rPr>
                <w:rFonts w:ascii="Arial" w:hAnsi="Arial"/>
                <w:sz w:val="20"/>
                <w:lang w:val="en-US"/>
              </w:rPr>
              <w:t xml:space="preserve"> </w:t>
            </w:r>
          </w:p>
          <w:p w14:paraId="1F73C888" w14:textId="77777777" w:rsidR="004A320B" w:rsidRDefault="00B25E89">
            <w:pPr>
              <w:spacing w:before="120" w:after="120" w:line="276" w:lineRule="auto"/>
              <w:rPr>
                <w:rFonts w:ascii="Arial" w:hAnsi="Arial" w:cs="Arial"/>
                <w:bCs/>
                <w:sz w:val="20"/>
              </w:rPr>
            </w:pPr>
            <w:hyperlink r:id="rId14" w:history="1">
              <w:r w:rsidR="00DC1A97">
                <w:rPr>
                  <w:rStyle w:val="Hyperlink"/>
                  <w:rFonts w:ascii="Arial" w:hAnsi="Arial"/>
                  <w:bCs/>
                  <w:sz w:val="20"/>
                </w:rPr>
                <w:t>www.we-online.com</w:t>
              </w:r>
            </w:hyperlink>
            <w:r w:rsidR="00DC1A97">
              <w:rPr>
                <w:rFonts w:ascii="Arial" w:hAnsi="Arial"/>
                <w:bCs/>
                <w:sz w:val="20"/>
              </w:rPr>
              <w:t xml:space="preserve"> </w:t>
            </w:r>
          </w:p>
          <w:p w14:paraId="37E0DE13" w14:textId="77777777" w:rsidR="004A320B" w:rsidRDefault="004A320B">
            <w:pPr>
              <w:spacing w:before="120" w:after="120" w:line="276" w:lineRule="auto"/>
              <w:rPr>
                <w:rFonts w:ascii="Arial" w:hAnsi="Arial" w:cs="Arial"/>
                <w:bCs/>
                <w:sz w:val="20"/>
              </w:rPr>
            </w:pPr>
          </w:p>
        </w:tc>
        <w:tc>
          <w:tcPr>
            <w:tcW w:w="3193" w:type="dxa"/>
            <w:shd w:val="clear" w:color="auto" w:fill="auto"/>
            <w:hideMark/>
          </w:tcPr>
          <w:p w14:paraId="48B4627B" w14:textId="77777777" w:rsidR="004A320B" w:rsidRDefault="00DC1A97">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4B32F1E2" w14:textId="77777777" w:rsidR="004A320B" w:rsidRDefault="00DC1A97">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t>Brunhamstrasse 21</w:t>
            </w:r>
            <w:r>
              <w:rPr>
                <w:rFonts w:ascii="Arial" w:hAnsi="Arial"/>
                <w:bCs/>
                <w:sz w:val="20"/>
                <w:lang w:val="en-US"/>
              </w:rPr>
              <w:br/>
              <w:t>81249 Munich</w:t>
            </w:r>
            <w:r>
              <w:rPr>
                <w:rFonts w:ascii="Arial" w:hAnsi="Arial"/>
                <w:bCs/>
                <w:sz w:val="20"/>
                <w:lang w:val="en-US"/>
              </w:rPr>
              <w:br/>
              <w:t>Germany</w:t>
            </w:r>
          </w:p>
          <w:p w14:paraId="7C7645D6" w14:textId="77777777" w:rsidR="004A320B" w:rsidRDefault="00DC1A97">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 xml:space="preserve">E-mail: </w:t>
            </w:r>
            <w:hyperlink r:id="rId15" w:history="1">
              <w:r>
                <w:rPr>
                  <w:rStyle w:val="Hyperlink"/>
                  <w:rFonts w:ascii="Arial" w:hAnsi="Arial"/>
                  <w:bCs/>
                  <w:sz w:val="20"/>
                </w:rPr>
                <w:t>b.basilio@htcm.de</w:t>
              </w:r>
            </w:hyperlink>
            <w:r>
              <w:rPr>
                <w:rFonts w:ascii="Arial" w:hAnsi="Arial"/>
                <w:bCs/>
                <w:sz w:val="20"/>
              </w:rPr>
              <w:t xml:space="preserve"> </w:t>
            </w:r>
          </w:p>
          <w:p w14:paraId="606221AB" w14:textId="4C358309" w:rsidR="004A320B" w:rsidRDefault="00B25E89">
            <w:pPr>
              <w:tabs>
                <w:tab w:val="left" w:pos="1065"/>
              </w:tabs>
              <w:spacing w:before="120" w:after="120" w:line="276" w:lineRule="auto"/>
              <w:rPr>
                <w:rFonts w:ascii="Arial" w:hAnsi="Arial" w:cs="Arial"/>
                <w:bCs/>
                <w:sz w:val="20"/>
              </w:rPr>
            </w:pPr>
            <w:hyperlink r:id="rId16" w:history="1">
              <w:r w:rsidR="00DC1A97">
                <w:rPr>
                  <w:rStyle w:val="Hyperlink"/>
                  <w:rFonts w:ascii="Arial" w:hAnsi="Arial"/>
                  <w:bCs/>
                  <w:sz w:val="20"/>
                </w:rPr>
                <w:t>www.htcm.de</w:t>
              </w:r>
            </w:hyperlink>
            <w:r w:rsidR="00DC1A97">
              <w:rPr>
                <w:rFonts w:ascii="Arial" w:hAnsi="Arial"/>
                <w:bCs/>
                <w:sz w:val="20"/>
              </w:rPr>
              <w:t xml:space="preserve"> </w:t>
            </w:r>
          </w:p>
        </w:tc>
      </w:tr>
    </w:tbl>
    <w:p w14:paraId="70955E7B" w14:textId="77777777" w:rsidR="004A320B" w:rsidRDefault="004A320B">
      <w:pPr>
        <w:spacing w:after="120" w:line="280" w:lineRule="exact"/>
        <w:rPr>
          <w:rFonts w:ascii="Arial" w:hAnsi="Arial"/>
          <w:b/>
          <w:bCs/>
          <w:lang w:val="en-US"/>
        </w:rPr>
      </w:pPr>
    </w:p>
    <w:p w14:paraId="2D567AAA" w14:textId="77777777" w:rsidR="004A320B" w:rsidRDefault="004A320B">
      <w:pPr>
        <w:pStyle w:val="PITextkrper"/>
        <w:rPr>
          <w:b/>
          <w:bCs/>
          <w:sz w:val="18"/>
          <w:szCs w:val="18"/>
          <w:lang w:val="en-US"/>
        </w:rPr>
      </w:pPr>
    </w:p>
    <w:sectPr w:rsidR="004A320B">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F3533" w14:textId="77777777" w:rsidR="004A320B" w:rsidRDefault="00DC1A97">
      <w:r>
        <w:separator/>
      </w:r>
    </w:p>
  </w:endnote>
  <w:endnote w:type="continuationSeparator" w:id="0">
    <w:p w14:paraId="7680C0E0" w14:textId="77777777" w:rsidR="004A320B" w:rsidRDefault="00DC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F5206" w14:textId="1387DC9D" w:rsidR="004A320B" w:rsidRDefault="00DC1A97">
    <w:pPr>
      <w:pStyle w:val="Fuzeile"/>
      <w:tabs>
        <w:tab w:val="clear" w:pos="4536"/>
        <w:tab w:val="clear" w:pos="9072"/>
        <w:tab w:val="right" w:pos="7088"/>
      </w:tabs>
      <w:rPr>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WTH1PI1213</w:t>
    </w:r>
    <w:r w:rsidR="00D17FC9">
      <w:rPr>
        <w:rFonts w:ascii="Arial" w:hAnsi="Arial" w:cs="Arial"/>
        <w:noProof/>
        <w:snapToGrid w:val="0"/>
        <w:sz w:val="16"/>
        <w:szCs w:val="16"/>
        <w:lang w:val="en-US"/>
      </w:rPr>
      <w:t>_en</w:t>
    </w:r>
    <w:r>
      <w:rPr>
        <w:rFonts w:ascii="Arial" w:hAnsi="Arial" w:cs="Arial"/>
        <w:noProof/>
        <w:snapToGrid w:val="0"/>
        <w:sz w:val="16"/>
        <w:szCs w:val="16"/>
        <w:lang w:val="en-US"/>
      </w:rPr>
      <w:t>.docx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BF743" w14:textId="77777777" w:rsidR="004A320B" w:rsidRDefault="00DC1A97">
      <w:r>
        <w:separator/>
      </w:r>
    </w:p>
  </w:footnote>
  <w:footnote w:type="continuationSeparator" w:id="0">
    <w:p w14:paraId="3FEDBEC3" w14:textId="77777777" w:rsidR="004A320B" w:rsidRDefault="00DC1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73C1" w14:textId="77777777" w:rsidR="004A320B" w:rsidRDefault="00DC1A97">
    <w:pPr>
      <w:pStyle w:val="Kopfzeile"/>
      <w:tabs>
        <w:tab w:val="clear" w:pos="9072"/>
        <w:tab w:val="right" w:pos="9498"/>
      </w:tabs>
    </w:pPr>
    <w:r>
      <w:rPr>
        <w:noProof/>
      </w:rPr>
      <w:drawing>
        <wp:anchor distT="0" distB="0" distL="114300" distR="114300" simplePos="0" relativeHeight="251657728" behindDoc="1" locked="0" layoutInCell="0" allowOverlap="1" wp14:anchorId="0B3779F6" wp14:editId="6A4E7701">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7472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20B"/>
    <w:rsid w:val="00434177"/>
    <w:rsid w:val="004A320B"/>
    <w:rsid w:val="007230FE"/>
    <w:rsid w:val="007C7D23"/>
    <w:rsid w:val="00AA3A8F"/>
    <w:rsid w:val="00AC5EFB"/>
    <w:rsid w:val="00B25E89"/>
    <w:rsid w:val="00D17FC9"/>
    <w:rsid w:val="00DC1A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410BE80"/>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rarbeitung">
    <w:name w:val="Revision"/>
    <w:hidden/>
    <w:uiPriority w:val="99"/>
    <w:semiHidden/>
    <w:rPr>
      <w:sz w:val="24"/>
      <w:szCs w:val="24"/>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052003979">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vents.weka-fachmedien.de/embedded-world-conference/registration/" TargetMode="External"/><Relationship Id="rId13" Type="http://schemas.openxmlformats.org/officeDocument/2006/relationships/hyperlink" Target="mailto:sarah.hurst@we-online.d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we-online.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htcm.d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mailto:b.basilio@htcm.de"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k.htcm.de/press-releases/wuerth/" TargetMode="External"/><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5088</Characters>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5884</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2023-02-16T13:16:00Z</dcterms:created>
  <dcterms:modified xsi:type="dcterms:W3CDTF">2023-02-22T16:42:00Z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