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8B88" w14:textId="77777777" w:rsidR="00525747" w:rsidRDefault="00CF3333">
      <w:pPr>
        <w:pStyle w:val="berschrift1"/>
        <w:spacing w:before="720" w:after="720" w:line="260" w:lineRule="exact"/>
        <w:rPr>
          <w:sz w:val="20"/>
        </w:rPr>
      </w:pPr>
      <w:r>
        <w:rPr>
          <w:sz w:val="20"/>
        </w:rPr>
        <w:t>COMUNICATO STAMPA</w:t>
      </w:r>
    </w:p>
    <w:p w14:paraId="5C97A3FD" w14:textId="77777777" w:rsidR="00525747" w:rsidRDefault="00CF3333">
      <w:pPr>
        <w:pStyle w:val="Kopfzeile"/>
        <w:tabs>
          <w:tab w:val="clear" w:pos="4536"/>
          <w:tab w:val="clear" w:pos="9072"/>
        </w:tabs>
        <w:spacing w:before="120" w:after="120" w:line="360" w:lineRule="exact"/>
        <w:outlineLvl w:val="0"/>
        <w:rPr>
          <w:rFonts w:ascii="Arial" w:hAnsi="Arial" w:cs="Arial"/>
          <w:b/>
          <w:bCs/>
        </w:rPr>
      </w:pPr>
      <w:r>
        <w:rPr>
          <w:rFonts w:ascii="Arial" w:hAnsi="Arial"/>
          <w:b/>
          <w:bCs/>
        </w:rPr>
        <w:t>Würth Elektronik offre connettori circolari M12-A WR-CIRCM12</w:t>
      </w:r>
    </w:p>
    <w:p w14:paraId="407B1AF8" w14:textId="77777777" w:rsidR="00525747" w:rsidRDefault="00CF3333">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Connessioni ben protette</w:t>
      </w:r>
    </w:p>
    <w:p w14:paraId="4DC671D0" w14:textId="268C395C" w:rsidR="00525747" w:rsidRPr="00CF3333" w:rsidRDefault="00CF3333">
      <w:pPr>
        <w:pStyle w:val="Textkrper"/>
        <w:spacing w:before="120" w:after="120" w:line="260" w:lineRule="exact"/>
        <w:jc w:val="both"/>
        <w:rPr>
          <w:rFonts w:ascii="Arial" w:hAnsi="Arial"/>
        </w:rPr>
      </w:pPr>
      <w:proofErr w:type="spellStart"/>
      <w:r w:rsidRPr="00CF3333">
        <w:rPr>
          <w:rFonts w:ascii="Arial" w:hAnsi="Arial"/>
        </w:rPr>
        <w:t>Waldenburg</w:t>
      </w:r>
      <w:proofErr w:type="spellEnd"/>
      <w:r w:rsidRPr="00CF3333">
        <w:rPr>
          <w:rFonts w:ascii="Arial" w:hAnsi="Arial"/>
        </w:rPr>
        <w:t xml:space="preserve"> (Germania), 20 aprile 2023 – </w:t>
      </w:r>
      <w:proofErr w:type="spellStart"/>
      <w:r w:rsidRPr="00CF3333">
        <w:rPr>
          <w:rFonts w:ascii="Arial" w:hAnsi="Arial"/>
        </w:rPr>
        <w:t>Würth</w:t>
      </w:r>
      <w:proofErr w:type="spellEnd"/>
      <w:r w:rsidRPr="00CF3333">
        <w:rPr>
          <w:rFonts w:ascii="Arial" w:hAnsi="Arial"/>
        </w:rPr>
        <w:t xml:space="preserve"> </w:t>
      </w:r>
      <w:proofErr w:type="spellStart"/>
      <w:r w:rsidRPr="00CF3333">
        <w:rPr>
          <w:rFonts w:ascii="Arial" w:hAnsi="Arial"/>
        </w:rPr>
        <w:t>Elektronik</w:t>
      </w:r>
      <w:proofErr w:type="spellEnd"/>
      <w:r w:rsidRPr="00CF3333">
        <w:rPr>
          <w:rFonts w:ascii="Arial" w:hAnsi="Arial"/>
        </w:rPr>
        <w:t xml:space="preserve"> offre fin da subito un’ampia gamma di connettori circolari M12 con codifica A (DIN EN 61076-2-101). Questi connettori maschio e femmina di qualità elevata, con chiusura a vite per il montaggio a pannello e l’attacco tra cavi, sono adatti per l'utilizzo in condizioni ambientali estreme con umidità, polvere e</w:t>
      </w:r>
      <w:r>
        <w:rPr>
          <w:rFonts w:ascii="Arial" w:hAnsi="Arial"/>
          <w:color w:val="000000"/>
        </w:rPr>
        <w:t xml:space="preserve"> vibrazioni. </w:t>
      </w:r>
      <w:hyperlink r:id="rId8" w:history="1">
        <w:r>
          <w:rPr>
            <w:rStyle w:val="Hyperlink"/>
            <w:rFonts w:ascii="Arial" w:hAnsi="Arial"/>
          </w:rPr>
          <w:t>WR-CIRCM12</w:t>
        </w:r>
      </w:hyperlink>
      <w:r>
        <w:rPr>
          <w:rFonts w:ascii="Arial" w:hAnsi="Arial"/>
          <w:color w:val="000000"/>
        </w:rPr>
        <w:t xml:space="preserve"> è disponibile nelle versioni a quattro, cinque </w:t>
      </w:r>
      <w:r w:rsidRPr="00CF3333">
        <w:rPr>
          <w:rFonts w:ascii="Arial" w:hAnsi="Arial"/>
        </w:rPr>
        <w:t>oppure otto poli.</w:t>
      </w:r>
    </w:p>
    <w:p w14:paraId="51090A9C" w14:textId="77777777" w:rsidR="00525747" w:rsidRPr="00CF3333" w:rsidRDefault="00CF3333">
      <w:pPr>
        <w:pStyle w:val="Textkrper"/>
        <w:spacing w:before="120" w:after="120" w:line="260" w:lineRule="exact"/>
        <w:jc w:val="both"/>
        <w:rPr>
          <w:rFonts w:ascii="Arial" w:hAnsi="Arial"/>
          <w:b w:val="0"/>
          <w:bCs w:val="0"/>
        </w:rPr>
      </w:pPr>
      <w:r w:rsidRPr="00CF3333">
        <w:rPr>
          <w:rFonts w:ascii="Arial" w:hAnsi="Arial"/>
          <w:b w:val="0"/>
          <w:bCs w:val="0"/>
        </w:rPr>
        <w:t xml:space="preserve">M12-A è utilizzabile per linee dati con opzione di alimentazione di potenza in DC, adatte soprattutto per applicazioni per bus di campo in ambito industriale, macchine utensili e automatizzazione. I robusti connettori a prova di polvere ed impermeabili, con grado di protezione IP67 e IP68, permettono ad esempio di realizzare il collegamento di sensori e attuatori. </w:t>
      </w:r>
    </w:p>
    <w:p w14:paraId="62E8D88A" w14:textId="77777777" w:rsidR="00525747" w:rsidRPr="00CF3333" w:rsidRDefault="00CF3333">
      <w:pPr>
        <w:pStyle w:val="Textkrper"/>
        <w:spacing w:before="120" w:after="120" w:line="260" w:lineRule="exact"/>
        <w:jc w:val="both"/>
        <w:rPr>
          <w:rFonts w:ascii="Arial" w:hAnsi="Arial"/>
          <w:b w:val="0"/>
          <w:bCs w:val="0"/>
        </w:rPr>
      </w:pPr>
      <w:r w:rsidRPr="00CF3333">
        <w:rPr>
          <w:rFonts w:ascii="Arial" w:hAnsi="Arial"/>
          <w:b w:val="0"/>
          <w:bCs w:val="0"/>
        </w:rPr>
        <w:t xml:space="preserve">Sono disponibili varianti di package con boccola in metallo o plastica. Gli O-ring e le guarnizioni sono realizzati in elastomeri e resina epossidica, i contatti sono dorati. Tutti i prodotti saldabili della serie WR-CIRCM12 sono dotati di package certificato UL94-V0, mentre per i cavi </w:t>
      </w:r>
      <w:proofErr w:type="spellStart"/>
      <w:r w:rsidRPr="00CF3333">
        <w:rPr>
          <w:rFonts w:ascii="Arial" w:hAnsi="Arial"/>
          <w:b w:val="0"/>
          <w:bCs w:val="0"/>
        </w:rPr>
        <w:t>precablati</w:t>
      </w:r>
      <w:proofErr w:type="spellEnd"/>
      <w:r w:rsidRPr="00CF3333">
        <w:rPr>
          <w:rFonts w:ascii="Arial" w:hAnsi="Arial"/>
          <w:b w:val="0"/>
          <w:bCs w:val="0"/>
        </w:rPr>
        <w:t xml:space="preserve"> e i prodotti con terminali a vite assemblabili in loco vale la norma UL94-HB.</w:t>
      </w:r>
    </w:p>
    <w:p w14:paraId="19C8061E" w14:textId="77777777" w:rsidR="00525747" w:rsidRDefault="00CF3333">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Il gruppo di prodotti M12-A comprende </w:t>
      </w:r>
      <w:hyperlink r:id="rId9" w:history="1">
        <w:r>
          <w:rPr>
            <w:rStyle w:val="Hyperlink"/>
            <w:rFonts w:ascii="Arial" w:hAnsi="Arial"/>
            <w:b w:val="0"/>
            <w:bCs w:val="0"/>
          </w:rPr>
          <w:t>cavi con connettori maschio o femmina</w:t>
        </w:r>
      </w:hyperlink>
      <w:r>
        <w:rPr>
          <w:rFonts w:ascii="Arial" w:hAnsi="Arial"/>
          <w:b w:val="0"/>
          <w:bCs w:val="0"/>
          <w:color w:val="000000"/>
        </w:rPr>
        <w:t xml:space="preserve">, </w:t>
      </w:r>
      <w:hyperlink r:id="rId10" w:history="1">
        <w:r>
          <w:rPr>
            <w:rStyle w:val="Hyperlink"/>
            <w:rFonts w:ascii="Arial" w:hAnsi="Arial"/>
            <w:b w:val="0"/>
            <w:bCs w:val="0"/>
          </w:rPr>
          <w:t>connettori assemblabili in loco</w:t>
        </w:r>
      </w:hyperlink>
      <w:r>
        <w:rPr>
          <w:rFonts w:ascii="Arial" w:hAnsi="Arial"/>
          <w:b w:val="0"/>
          <w:bCs w:val="0"/>
          <w:color w:val="000000"/>
        </w:rPr>
        <w:t xml:space="preserve"> e </w:t>
      </w:r>
      <w:hyperlink r:id="rId11" w:history="1">
        <w:r>
          <w:rPr>
            <w:rStyle w:val="Hyperlink"/>
            <w:rFonts w:ascii="Arial" w:hAnsi="Arial"/>
            <w:b w:val="0"/>
            <w:bCs w:val="0"/>
          </w:rPr>
          <w:t>connettori e connettori a spina per installazione di dispositivi</w:t>
        </w:r>
      </w:hyperlink>
      <w:r>
        <w:rPr>
          <w:rFonts w:ascii="Arial" w:hAnsi="Arial"/>
          <w:b w:val="0"/>
          <w:bCs w:val="0"/>
          <w:color w:val="000000"/>
        </w:rPr>
        <w:t xml:space="preserve">, </w:t>
      </w:r>
      <w:r w:rsidRPr="00CF3333">
        <w:rPr>
          <w:rFonts w:ascii="Arial" w:hAnsi="Arial"/>
          <w:b w:val="0"/>
          <w:bCs w:val="0"/>
        </w:rPr>
        <w:t xml:space="preserve">ad esempio connettori </w:t>
      </w:r>
      <w:proofErr w:type="spellStart"/>
      <w:r w:rsidRPr="00CF3333">
        <w:rPr>
          <w:rFonts w:ascii="Arial" w:hAnsi="Arial"/>
          <w:b w:val="0"/>
          <w:bCs w:val="0"/>
        </w:rPr>
        <w:t>precablati</w:t>
      </w:r>
      <w:proofErr w:type="spellEnd"/>
      <w:r w:rsidRPr="00CF3333">
        <w:rPr>
          <w:rFonts w:ascii="Arial" w:hAnsi="Arial"/>
          <w:b w:val="0"/>
          <w:bCs w:val="0"/>
        </w:rPr>
        <w:t xml:space="preserve"> o posizionabili sulla scheda come componenti THT. È possibile ordinare da subito campioni gratuiti.</w:t>
      </w:r>
    </w:p>
    <w:p w14:paraId="02F9F7B7" w14:textId="48CDD8EA" w:rsidR="00CF3333" w:rsidRDefault="00CF3333" w:rsidP="00CF3333">
      <w:pPr>
        <w:pStyle w:val="Textkrper"/>
        <w:spacing w:before="120" w:after="120" w:line="260" w:lineRule="exact"/>
        <w:jc w:val="both"/>
        <w:rPr>
          <w:rFonts w:ascii="Arial" w:hAnsi="Arial"/>
          <w:b w:val="0"/>
          <w:bCs w:val="0"/>
        </w:rPr>
      </w:pPr>
    </w:p>
    <w:p w14:paraId="628A6EF3" w14:textId="77777777" w:rsidR="00CF3333" w:rsidRPr="00970FD9" w:rsidRDefault="00CF3333" w:rsidP="00CF3333">
      <w:pPr>
        <w:pStyle w:val="Textkrper"/>
        <w:spacing w:before="120" w:after="120" w:line="260" w:lineRule="exact"/>
        <w:jc w:val="both"/>
        <w:rPr>
          <w:rFonts w:ascii="Arial" w:hAnsi="Arial"/>
          <w:b w:val="0"/>
          <w:bCs w:val="0"/>
        </w:rPr>
      </w:pPr>
    </w:p>
    <w:p w14:paraId="4AA0DBB5" w14:textId="77777777" w:rsidR="00CF3333" w:rsidRPr="00970FD9" w:rsidRDefault="00CF3333" w:rsidP="00CF3333">
      <w:pPr>
        <w:pStyle w:val="PITextkrper"/>
        <w:pBdr>
          <w:top w:val="single" w:sz="4" w:space="1" w:color="auto"/>
        </w:pBdr>
        <w:spacing w:before="240"/>
        <w:rPr>
          <w:b/>
          <w:sz w:val="18"/>
          <w:szCs w:val="18"/>
        </w:rPr>
      </w:pPr>
    </w:p>
    <w:p w14:paraId="18197963" w14:textId="77777777" w:rsidR="00CF3333" w:rsidRPr="00970FD9" w:rsidRDefault="00CF3333" w:rsidP="00CF3333">
      <w:pPr>
        <w:spacing w:after="120" w:line="280" w:lineRule="exact"/>
        <w:rPr>
          <w:rFonts w:ascii="Arial" w:hAnsi="Arial" w:cs="Arial"/>
          <w:b/>
          <w:bCs/>
          <w:sz w:val="18"/>
          <w:szCs w:val="18"/>
        </w:rPr>
      </w:pPr>
      <w:r w:rsidRPr="00970FD9">
        <w:rPr>
          <w:rFonts w:ascii="Arial" w:hAnsi="Arial"/>
          <w:b/>
          <w:sz w:val="18"/>
        </w:rPr>
        <w:t>Immagini disponibili</w:t>
      </w:r>
    </w:p>
    <w:p w14:paraId="24529226" w14:textId="77777777" w:rsidR="00CF3333" w:rsidRDefault="00CF3333" w:rsidP="00CF3333">
      <w:pPr>
        <w:spacing w:after="120" w:line="280" w:lineRule="exact"/>
        <w:rPr>
          <w:rStyle w:val="Hyperlink"/>
          <w:rFonts w:ascii="Arial" w:hAnsi="Arial" w:cs="Arial"/>
          <w:sz w:val="18"/>
          <w:szCs w:val="18"/>
        </w:rPr>
      </w:pPr>
      <w:r w:rsidRPr="00970FD9">
        <w:rPr>
          <w:rFonts w:ascii="Arial" w:hAnsi="Arial"/>
          <w:sz w:val="18"/>
        </w:rPr>
        <w:t>Le seguenti immagini possono essere scaricate da internet e stampate:</w:t>
      </w:r>
      <w:r w:rsidRPr="00970FD9">
        <w:t xml:space="preserve"> </w:t>
      </w:r>
      <w:hyperlink r:id="rId12" w:history="1">
        <w:r w:rsidRPr="00970FD9">
          <w:rPr>
            <w:rStyle w:val="Hyperlink"/>
            <w:rFonts w:ascii="Arial" w:hAnsi="Arial" w:cs="Arial"/>
            <w:sz w:val="18"/>
            <w:szCs w:val="18"/>
          </w:rPr>
          <w:t>https://kk.htcm.de/press-releases/wuerth/</w:t>
        </w:r>
      </w:hyperlink>
    </w:p>
    <w:p w14:paraId="73FA7445" w14:textId="01E72954" w:rsidR="00CF3333" w:rsidRPr="00970FD9" w:rsidRDefault="00CF3333" w:rsidP="00CF3333">
      <w:pPr>
        <w:spacing w:after="120" w:line="280" w:lineRule="exact"/>
        <w:rPr>
          <w:b/>
          <w:sz w:val="18"/>
          <w:szCs w:val="18"/>
        </w:rPr>
      </w:pPr>
      <w:r>
        <w:rPr>
          <w:rStyle w:val="Hyperlink"/>
          <w:rFonts w:ascii="Arial" w:hAnsi="Arial" w:cs="Arial"/>
        </w:rPr>
        <w:br w:type="page"/>
      </w:r>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525747" w14:paraId="17BE743E" w14:textId="77777777" w:rsidTr="00D63729">
        <w:trPr>
          <w:trHeight w:val="1701"/>
        </w:trPr>
        <w:tc>
          <w:tcPr>
            <w:tcW w:w="3652" w:type="dxa"/>
          </w:tcPr>
          <w:p w14:paraId="4BBC7417" w14:textId="5BBA0A73" w:rsidR="00525747" w:rsidRDefault="00CF3333">
            <w:pPr>
              <w:pStyle w:val="txt"/>
              <w:rPr>
                <w:b/>
                <w:sz w:val="18"/>
                <w:szCs w:val="18"/>
              </w:rPr>
            </w:pPr>
            <w:r>
              <w:rPr>
                <w:b/>
              </w:rPr>
              <w:br/>
            </w:r>
            <w:r w:rsidR="00D63729" w:rsidRPr="00562DB7">
              <w:rPr>
                <w:noProof/>
                <w:lang w:eastAsia="fr-FR"/>
              </w:rPr>
              <w:pict w14:anchorId="0A1E9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69.5pt;height:96pt;visibility:visible;mso-wrap-style:square">
                  <v:imagedata r:id="rId13" o:title=""/>
                </v:shape>
              </w:pict>
            </w:r>
            <w:r w:rsidR="00D63729">
              <w:rPr>
                <w:noProof/>
                <w:lang w:eastAsia="fr-FR"/>
              </w:rPr>
              <w:br/>
            </w: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br/>
            </w:r>
            <w:r>
              <w:rPr>
                <w:bCs/>
                <w:sz w:val="16"/>
                <w:szCs w:val="16"/>
              </w:rPr>
              <w:br/>
            </w:r>
            <w:r w:rsidRPr="00CF3333">
              <w:rPr>
                <w:b/>
                <w:color w:val="auto"/>
                <w:sz w:val="18"/>
                <w:szCs w:val="18"/>
              </w:rPr>
              <w:t>Apprezzato nell'ambito dell'automazione e delle macchine utensili è ora disponibile da Würth Elektronik: il connettore circolare M12-A</w:t>
            </w:r>
            <w:r>
              <w:rPr>
                <w:b/>
                <w:sz w:val="18"/>
                <w:szCs w:val="18"/>
              </w:rPr>
              <w:t xml:space="preserve"> </w:t>
            </w:r>
            <w:r>
              <w:rPr>
                <w:b/>
                <w:sz w:val="18"/>
                <w:szCs w:val="18"/>
              </w:rPr>
              <w:br/>
            </w:r>
          </w:p>
        </w:tc>
      </w:tr>
    </w:tbl>
    <w:p w14:paraId="36752D27" w14:textId="77777777" w:rsidR="00CF3333" w:rsidRDefault="00CF3333">
      <w:pPr>
        <w:pStyle w:val="PITextkrper"/>
        <w:rPr>
          <w:b/>
          <w:bCs/>
          <w:sz w:val="18"/>
          <w:szCs w:val="18"/>
        </w:rPr>
      </w:pPr>
    </w:p>
    <w:p w14:paraId="452C194E" w14:textId="77777777" w:rsidR="00CF3333" w:rsidRPr="00CF3333" w:rsidRDefault="00CF3333" w:rsidP="00CF3333">
      <w:pPr>
        <w:pStyle w:val="PITextkrper"/>
        <w:rPr>
          <w:b/>
          <w:bCs/>
          <w:sz w:val="18"/>
          <w:szCs w:val="18"/>
        </w:rPr>
      </w:pPr>
    </w:p>
    <w:p w14:paraId="47D3A1B9" w14:textId="77777777" w:rsidR="00CF3333" w:rsidRPr="004C0F82" w:rsidRDefault="00CF3333" w:rsidP="00CF3333">
      <w:pPr>
        <w:pStyle w:val="PITextkrper"/>
        <w:pBdr>
          <w:top w:val="single" w:sz="4" w:space="1" w:color="auto"/>
        </w:pBdr>
        <w:spacing w:before="240"/>
        <w:rPr>
          <w:b/>
          <w:sz w:val="18"/>
          <w:szCs w:val="18"/>
          <w:lang w:val="de-DE"/>
        </w:rPr>
      </w:pPr>
    </w:p>
    <w:p w14:paraId="1CF00EA0" w14:textId="77777777" w:rsidR="00CF3333" w:rsidRPr="00970FD9" w:rsidRDefault="00CF3333" w:rsidP="00CF3333">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406DD07D" w14:textId="77777777" w:rsidR="00CF3333" w:rsidRPr="00970FD9" w:rsidRDefault="00CF3333" w:rsidP="00CF3333">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4FE4265F" w14:textId="77777777" w:rsidR="00CF3333" w:rsidRPr="00970FD9" w:rsidRDefault="00CF3333" w:rsidP="00CF3333">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7EA0F7FA" w14:textId="77777777" w:rsidR="00CF3333" w:rsidRPr="00970FD9" w:rsidRDefault="00CF3333" w:rsidP="00CF3333">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0056407D" w14:textId="77777777" w:rsidR="00CF3333" w:rsidRPr="00970FD9" w:rsidRDefault="00CF3333" w:rsidP="00CF3333">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07F4A8E5" w14:textId="77777777" w:rsidR="00CF3333" w:rsidRPr="00970FD9" w:rsidRDefault="00CF3333" w:rsidP="00CF3333">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5000167C" w14:textId="77777777" w:rsidR="00CF3333" w:rsidRPr="00970FD9" w:rsidRDefault="00CF3333" w:rsidP="00CF3333">
      <w:pPr>
        <w:pStyle w:val="Textkrper"/>
        <w:spacing w:before="120" w:after="120" w:line="276" w:lineRule="auto"/>
        <w:rPr>
          <w:rFonts w:ascii="Arial" w:hAnsi="Arial"/>
        </w:rPr>
      </w:pPr>
      <w:r w:rsidRPr="00970FD9">
        <w:rPr>
          <w:rFonts w:ascii="Arial" w:hAnsi="Arial"/>
        </w:rPr>
        <w:t>Per ulteriori informazioni consultare il sito www.we-online.com</w:t>
      </w:r>
    </w:p>
    <w:p w14:paraId="2E6B6B3B" w14:textId="77777777" w:rsidR="00CF3333" w:rsidRDefault="00CF3333" w:rsidP="00CF3333">
      <w:pPr>
        <w:pStyle w:val="Textkrper"/>
        <w:spacing w:before="120" w:after="120" w:line="276" w:lineRule="auto"/>
        <w:rPr>
          <w:rFonts w:ascii="Arial" w:hAnsi="Arial"/>
        </w:rPr>
      </w:pPr>
    </w:p>
    <w:p w14:paraId="6FD4DC49" w14:textId="77777777" w:rsidR="00CF3333" w:rsidRDefault="00CF3333" w:rsidP="00CF3333">
      <w:pPr>
        <w:pStyle w:val="Textkrper"/>
        <w:spacing w:before="120" w:after="120" w:line="276" w:lineRule="auto"/>
        <w:rPr>
          <w:rFonts w:ascii="Arial" w:hAnsi="Arial"/>
        </w:rPr>
      </w:pPr>
    </w:p>
    <w:p w14:paraId="17BA05F5" w14:textId="77777777" w:rsidR="00CF3333" w:rsidRPr="00970FD9" w:rsidRDefault="00CF3333" w:rsidP="00CF333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F3333" w:rsidRPr="00625C04" w14:paraId="6A13EF00" w14:textId="77777777" w:rsidTr="006D4682">
        <w:tc>
          <w:tcPr>
            <w:tcW w:w="3902" w:type="dxa"/>
            <w:shd w:val="clear" w:color="auto" w:fill="auto"/>
            <w:hideMark/>
          </w:tcPr>
          <w:p w14:paraId="69FD78F8" w14:textId="77777777" w:rsidR="00CF3333" w:rsidRPr="00970FD9" w:rsidRDefault="00CF3333" w:rsidP="006D4682">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3C16A753" w14:textId="77777777" w:rsidR="00CF3333" w:rsidRPr="00970FD9" w:rsidRDefault="00CF3333" w:rsidP="006D4682">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w:t>
            </w:r>
            <w:proofErr w:type="spellStart"/>
            <w:r w:rsidRPr="00970FD9">
              <w:rPr>
                <w:rFonts w:ascii="Arial" w:hAnsi="Arial"/>
                <w:sz w:val="20"/>
              </w:rPr>
              <w:t>Eyth</w:t>
            </w:r>
            <w:proofErr w:type="spellEnd"/>
            <w:r w:rsidRPr="00970FD9">
              <w:rPr>
                <w:rFonts w:ascii="Arial" w:hAnsi="Arial"/>
                <w:sz w:val="20"/>
              </w:rPr>
              <w:t>-</w:t>
            </w:r>
            <w:proofErr w:type="spellStart"/>
            <w:r w:rsidRPr="00970FD9">
              <w:rPr>
                <w:rFonts w:ascii="Arial" w:hAnsi="Arial"/>
                <w:sz w:val="20"/>
              </w:rPr>
              <w:t>Strasse</w:t>
            </w:r>
            <w:proofErr w:type="spellEnd"/>
            <w:r w:rsidRPr="00970FD9">
              <w:rPr>
                <w:rFonts w:ascii="Arial" w:hAnsi="Arial"/>
                <w:sz w:val="20"/>
              </w:rPr>
              <w:t xml:space="preserve"> 1</w:t>
            </w:r>
            <w:r w:rsidRPr="00970FD9">
              <w:rPr>
                <w:rFonts w:ascii="Arial" w:hAnsi="Arial" w:cs="Arial"/>
                <w:sz w:val="20"/>
              </w:rPr>
              <w:br/>
            </w:r>
            <w:r w:rsidRPr="00970FD9">
              <w:rPr>
                <w:rFonts w:ascii="Arial" w:hAnsi="Arial"/>
                <w:sz w:val="20"/>
              </w:rPr>
              <w:t xml:space="preserve">74638 </w:t>
            </w:r>
            <w:proofErr w:type="spellStart"/>
            <w:r w:rsidRPr="00970FD9">
              <w:rPr>
                <w:rFonts w:ascii="Arial" w:hAnsi="Arial"/>
                <w:sz w:val="20"/>
              </w:rPr>
              <w:t>Waldenburg</w:t>
            </w:r>
            <w:proofErr w:type="spellEnd"/>
            <w:r w:rsidRPr="00970FD9">
              <w:rPr>
                <w:rFonts w:ascii="Arial" w:hAnsi="Arial"/>
                <w:sz w:val="20"/>
              </w:rPr>
              <w:br/>
              <w:t>Germania</w:t>
            </w:r>
          </w:p>
          <w:p w14:paraId="4C1DDDD7" w14:textId="77777777" w:rsidR="00CF3333" w:rsidRPr="005339D3" w:rsidRDefault="00CF3333" w:rsidP="006D4682">
            <w:pPr>
              <w:spacing w:before="120" w:after="120" w:line="276" w:lineRule="auto"/>
              <w:rPr>
                <w:rFonts w:ascii="Arial" w:hAnsi="Arial" w:cs="Arial"/>
                <w:bCs/>
                <w:sz w:val="20"/>
              </w:rPr>
            </w:pPr>
            <w:r w:rsidRPr="005339D3">
              <w:rPr>
                <w:rFonts w:ascii="Arial" w:hAnsi="Arial"/>
                <w:sz w:val="20"/>
              </w:rPr>
              <w:t>Telefono: +49 7942 945-5186</w:t>
            </w:r>
            <w:r w:rsidRPr="005339D3">
              <w:rPr>
                <w:rFonts w:ascii="Arial" w:hAnsi="Arial" w:cs="Arial"/>
                <w:sz w:val="20"/>
              </w:rPr>
              <w:br/>
            </w:r>
            <w:r w:rsidRPr="005339D3">
              <w:rPr>
                <w:rFonts w:ascii="Arial" w:hAnsi="Arial"/>
                <w:sz w:val="20"/>
              </w:rPr>
              <w:t>E-Mail: sarah.hurst@we-online.de</w:t>
            </w:r>
          </w:p>
          <w:p w14:paraId="30D44DE9" w14:textId="77777777" w:rsidR="00CF3333" w:rsidRPr="00625C04" w:rsidRDefault="00CF3333" w:rsidP="006D4682">
            <w:pPr>
              <w:spacing w:before="120" w:after="120" w:line="276" w:lineRule="auto"/>
              <w:rPr>
                <w:rFonts w:ascii="Arial" w:hAnsi="Arial" w:cs="Arial"/>
                <w:bCs/>
                <w:sz w:val="20"/>
              </w:rPr>
            </w:pPr>
            <w:r>
              <w:rPr>
                <w:rFonts w:ascii="Arial" w:hAnsi="Arial"/>
                <w:sz w:val="20"/>
              </w:rPr>
              <w:t>www.we-online.com</w:t>
            </w:r>
          </w:p>
          <w:p w14:paraId="5BBD9E16" w14:textId="77777777" w:rsidR="00CF3333" w:rsidRPr="00625C04" w:rsidRDefault="00CF3333" w:rsidP="006D4682">
            <w:pPr>
              <w:spacing w:before="120" w:after="120" w:line="276" w:lineRule="auto"/>
              <w:rPr>
                <w:rFonts w:ascii="Arial" w:hAnsi="Arial" w:cs="Arial"/>
                <w:bCs/>
                <w:sz w:val="20"/>
              </w:rPr>
            </w:pPr>
          </w:p>
        </w:tc>
        <w:tc>
          <w:tcPr>
            <w:tcW w:w="3193" w:type="dxa"/>
            <w:shd w:val="clear" w:color="auto" w:fill="auto"/>
            <w:hideMark/>
          </w:tcPr>
          <w:p w14:paraId="1466A5E9" w14:textId="77777777" w:rsidR="00CF3333" w:rsidRPr="00970FD9" w:rsidRDefault="00CF3333" w:rsidP="006D4682">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40F78F0C" w14:textId="77777777" w:rsidR="00CF3333" w:rsidRPr="00970FD9" w:rsidRDefault="00CF3333" w:rsidP="006D4682">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74378A0F" w14:textId="77777777" w:rsidR="00CF3333" w:rsidRPr="00970FD9" w:rsidRDefault="00CF3333" w:rsidP="006D4682">
            <w:pPr>
              <w:tabs>
                <w:tab w:val="left" w:pos="1065"/>
              </w:tabs>
              <w:spacing w:before="120" w:after="120" w:line="276" w:lineRule="auto"/>
              <w:rPr>
                <w:rFonts w:ascii="Arial" w:hAnsi="Arial" w:cs="Arial"/>
                <w:bCs/>
                <w:sz w:val="20"/>
              </w:rPr>
            </w:pPr>
            <w:r w:rsidRPr="00970FD9">
              <w:rPr>
                <w:rFonts w:ascii="Arial" w:hAnsi="Arial"/>
                <w:sz w:val="20"/>
              </w:rPr>
              <w:t>Telefono: +49 89 500778-20</w:t>
            </w:r>
            <w:r w:rsidRPr="00970FD9">
              <w:rPr>
                <w:rFonts w:ascii="Arial" w:hAnsi="Arial" w:cs="Arial"/>
                <w:bCs/>
                <w:sz w:val="20"/>
              </w:rPr>
              <w:br/>
            </w:r>
            <w:r w:rsidRPr="00970FD9">
              <w:rPr>
                <w:rFonts w:ascii="Arial" w:hAnsi="Arial"/>
                <w:sz w:val="20"/>
              </w:rPr>
              <w:t xml:space="preserve">Fax: +49 89 500778-77 </w:t>
            </w:r>
            <w:r w:rsidRPr="00970FD9">
              <w:rPr>
                <w:rFonts w:ascii="Arial" w:hAnsi="Arial" w:cs="Arial"/>
                <w:bCs/>
                <w:sz w:val="20"/>
              </w:rPr>
              <w:br/>
            </w:r>
            <w:r w:rsidRPr="00970FD9">
              <w:rPr>
                <w:rFonts w:ascii="Arial" w:hAnsi="Arial"/>
                <w:sz w:val="20"/>
              </w:rPr>
              <w:t>E-Mail: b.basilio@htcm.de</w:t>
            </w:r>
          </w:p>
          <w:p w14:paraId="11B86553" w14:textId="77777777" w:rsidR="00CF3333" w:rsidRPr="00625C04" w:rsidRDefault="00CF3333" w:rsidP="006D4682">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9C4C8A4" w14:textId="77777777" w:rsidR="00CF3333" w:rsidRPr="002C689E" w:rsidRDefault="00CF3333" w:rsidP="00CF3333">
      <w:pPr>
        <w:pStyle w:val="Textkrper"/>
        <w:spacing w:before="120" w:after="120" w:line="276" w:lineRule="auto"/>
      </w:pPr>
    </w:p>
    <w:p w14:paraId="0CF90EDC" w14:textId="77777777" w:rsidR="00CF3333" w:rsidRDefault="00CF3333">
      <w:pPr>
        <w:pStyle w:val="PITextkrper"/>
        <w:rPr>
          <w:b/>
          <w:bCs/>
          <w:sz w:val="18"/>
          <w:szCs w:val="18"/>
        </w:rPr>
      </w:pPr>
    </w:p>
    <w:sectPr w:rsidR="00CF3333">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BA34" w14:textId="77777777" w:rsidR="00525747" w:rsidRDefault="00CF3333">
      <w:r>
        <w:separator/>
      </w:r>
    </w:p>
  </w:endnote>
  <w:endnote w:type="continuationSeparator" w:id="0">
    <w:p w14:paraId="45509E03" w14:textId="77777777" w:rsidR="00525747" w:rsidRDefault="00CF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F734" w14:textId="77777777" w:rsidR="00525747" w:rsidRDefault="00CF333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WTH1PI1208_it.docx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6788" w14:textId="77777777" w:rsidR="00525747" w:rsidRDefault="00CF3333">
      <w:r>
        <w:separator/>
      </w:r>
    </w:p>
  </w:footnote>
  <w:footnote w:type="continuationSeparator" w:id="0">
    <w:p w14:paraId="6E55B666" w14:textId="77777777" w:rsidR="00525747" w:rsidRDefault="00CF3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813" w14:textId="77777777" w:rsidR="00525747" w:rsidRDefault="00D63729">
    <w:pPr>
      <w:pStyle w:val="Kopfzeile"/>
      <w:tabs>
        <w:tab w:val="clear" w:pos="9072"/>
        <w:tab w:val="right" w:pos="9498"/>
      </w:tabs>
    </w:pPr>
    <w:r>
      <w:pict w14:anchorId="186E9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163772">
    <w:abstractNumId w:val="4"/>
  </w:num>
  <w:num w:numId="2" w16cid:durableId="2086221251">
    <w:abstractNumId w:val="1"/>
  </w:num>
  <w:num w:numId="3" w16cid:durableId="1207375793">
    <w:abstractNumId w:val="2"/>
  </w:num>
  <w:num w:numId="4" w16cid:durableId="1431193120">
    <w:abstractNumId w:val="3"/>
  </w:num>
  <w:num w:numId="5" w16cid:durableId="42638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747"/>
    <w:rsid w:val="00525747"/>
    <w:rsid w:val="009E6F55"/>
    <w:rsid w:val="00CF3333"/>
    <w:rsid w:val="00D6372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DCABC2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4633808">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0791501">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circular_connectors/circular_connectors_m12_a"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em/connectors/circular_connectors/circular_connectors_m12_a/wr-cirm12_panel_receptac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en/components/products/em/connectors/circular_connectors/circular_connectors_m12_a/wr-circm12_field_attachable" TargetMode="External"/><Relationship Id="rId4" Type="http://schemas.openxmlformats.org/officeDocument/2006/relationships/settings" Target="settings.xml"/><Relationship Id="rId9" Type="http://schemas.openxmlformats.org/officeDocument/2006/relationships/hyperlink" Target="https://www.we-online.com/en/components/products/em/connectors/circular_connectors/circular_connectors_m12_a/wr-circ_cable_assembly?aja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33CF0-E96B-4FD0-8048-ECFB6F9D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4009</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2023-04-19T15:54:00Z</dcterms:created>
  <dcterms:modified xsi:type="dcterms:W3CDTF">2023-04-19T16:47:00Z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