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2FF1" w14:textId="77777777" w:rsidR="00EE1A4E" w:rsidRDefault="00A82C33">
      <w:pPr>
        <w:pStyle w:val="berschrift1"/>
        <w:spacing w:before="720" w:after="720" w:line="260" w:lineRule="exact"/>
        <w:rPr>
          <w:sz w:val="20"/>
        </w:rPr>
      </w:pPr>
      <w:r>
        <w:rPr>
          <w:sz w:val="20"/>
        </w:rPr>
        <w:t>PRESS RELEASE</w:t>
      </w:r>
    </w:p>
    <w:p w14:paraId="6256EF0A" w14:textId="77777777" w:rsidR="00EE1A4E" w:rsidRDefault="00A82C33">
      <w:pPr>
        <w:pStyle w:val="Kopfzeile"/>
        <w:tabs>
          <w:tab w:val="clear" w:pos="4536"/>
          <w:tab w:val="clear" w:pos="9072"/>
        </w:tabs>
        <w:spacing w:before="360" w:after="360"/>
        <w:rPr>
          <w:rFonts w:ascii="Arial" w:hAnsi="Arial" w:cs="Arial"/>
          <w:b/>
          <w:bCs/>
          <w:sz w:val="44"/>
          <w:szCs w:val="32"/>
        </w:rPr>
      </w:pPr>
      <w:r>
        <w:rPr>
          <w:rFonts w:ascii="Arial" w:hAnsi="Arial"/>
          <w:b/>
          <w:bCs/>
          <w:sz w:val="32"/>
          <w:szCs w:val="32"/>
        </w:rPr>
        <w:t xml:space="preserve">Würth Elektronik partners with Crypto </w:t>
      </w:r>
      <w:proofErr w:type="spellStart"/>
      <w:r>
        <w:rPr>
          <w:rFonts w:ascii="Arial" w:hAnsi="Arial"/>
          <w:b/>
          <w:bCs/>
          <w:sz w:val="32"/>
          <w:szCs w:val="32"/>
        </w:rPr>
        <w:t>Quantique</w:t>
      </w:r>
      <w:proofErr w:type="spellEnd"/>
      <w:r>
        <w:rPr>
          <w:rFonts w:ascii="Arial" w:hAnsi="Arial"/>
          <w:b/>
          <w:bCs/>
          <w:sz w:val="32"/>
          <w:szCs w:val="32"/>
        </w:rPr>
        <w:t xml:space="preserve"> for IoT Security</w:t>
      </w:r>
    </w:p>
    <w:p w14:paraId="3C1D3F34" w14:textId="18510D1B" w:rsidR="00EE1A4E" w:rsidRDefault="00A82C33">
      <w:pPr>
        <w:pStyle w:val="Textkrper"/>
        <w:spacing w:before="120" w:after="120" w:line="260" w:lineRule="exact"/>
        <w:jc w:val="both"/>
        <w:rPr>
          <w:rFonts w:ascii="Arial" w:hAnsi="Arial"/>
          <w:color w:val="000000"/>
        </w:rPr>
      </w:pPr>
      <w:r>
        <w:rPr>
          <w:rFonts w:ascii="Arial" w:hAnsi="Arial"/>
          <w:color w:val="000000"/>
        </w:rPr>
        <w:t xml:space="preserve">Waldenburg (Germany), London (UK), January </w:t>
      </w:r>
      <w:r w:rsidR="00464078">
        <w:rPr>
          <w:rFonts w:ascii="Arial" w:hAnsi="Arial"/>
          <w:color w:val="000000"/>
        </w:rPr>
        <w:t>13</w:t>
      </w:r>
      <w:r>
        <w:rPr>
          <w:rFonts w:ascii="Arial" w:hAnsi="Arial"/>
          <w:color w:val="000000"/>
        </w:rPr>
        <w:t xml:space="preserve">, 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signed a partnership agreement with Crypto </w:t>
      </w:r>
      <w:proofErr w:type="spellStart"/>
      <w:r>
        <w:rPr>
          <w:rFonts w:ascii="Arial" w:hAnsi="Arial"/>
          <w:color w:val="000000"/>
        </w:rPr>
        <w:t>Quantique</w:t>
      </w:r>
      <w:proofErr w:type="spellEnd"/>
      <w:r>
        <w:rPr>
          <w:rFonts w:ascii="Arial" w:hAnsi="Arial"/>
          <w:color w:val="000000"/>
        </w:rPr>
        <w:t>. Collaboration with the specialist in quantum-based cyber security in the Internet of Things (IoT) enhances security for Würth Elektronik’s wireless modules.</w:t>
      </w:r>
    </w:p>
    <w:p w14:paraId="490E8F4C" w14:textId="77777777" w:rsidR="00EE1A4E" w:rsidRDefault="00A82C3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Würth Elektronik boasts a broad portfolio of modules for wireless communication and sensors for IoT applications. The modules support connectivity via Bluetooth, </w:t>
      </w:r>
      <w:r w:rsidRPr="00A82C33">
        <w:rPr>
          <w:rFonts w:ascii="Arial" w:hAnsi="Arial"/>
          <w:b w:val="0"/>
          <w:bCs w:val="0"/>
          <w:color w:val="000000"/>
        </w:rPr>
        <w:t>Wi-Fi,</w:t>
      </w:r>
      <w:r>
        <w:rPr>
          <w:rFonts w:ascii="Arial" w:hAnsi="Arial"/>
          <w:b w:val="0"/>
          <w:bCs w:val="0"/>
          <w:color w:val="000000"/>
        </w:rPr>
        <w:t xml:space="preserve"> Wireless M-Bus, </w:t>
      </w:r>
      <w:proofErr w:type="spellStart"/>
      <w:r>
        <w:rPr>
          <w:rFonts w:ascii="Arial" w:hAnsi="Arial"/>
          <w:b w:val="0"/>
          <w:bCs w:val="0"/>
          <w:color w:val="000000"/>
        </w:rPr>
        <w:t>Wirepas</w:t>
      </w:r>
      <w:proofErr w:type="spellEnd"/>
      <w:r>
        <w:rPr>
          <w:rFonts w:ascii="Arial" w:hAnsi="Arial"/>
          <w:b w:val="0"/>
          <w:bCs w:val="0"/>
          <w:color w:val="000000"/>
        </w:rPr>
        <w:t xml:space="preserve"> </w:t>
      </w:r>
      <w:proofErr w:type="gramStart"/>
      <w:r>
        <w:rPr>
          <w:rFonts w:ascii="Arial" w:hAnsi="Arial"/>
          <w:b w:val="0"/>
          <w:bCs w:val="0"/>
          <w:color w:val="000000"/>
        </w:rPr>
        <w:t>Mesh</w:t>
      </w:r>
      <w:proofErr w:type="gramEnd"/>
      <w:r>
        <w:rPr>
          <w:rFonts w:ascii="Arial" w:hAnsi="Arial"/>
          <w:b w:val="0"/>
          <w:bCs w:val="0"/>
          <w:color w:val="000000"/>
        </w:rPr>
        <w:t xml:space="preserve"> and proprietary radio protocols. Würth Elektronik offers components and development support for faster and more cost-effective development of market-ready IoT solutions—from simple cable replacement to radio chips with integrated GNSS modules.</w:t>
      </w:r>
    </w:p>
    <w:p w14:paraId="4E9C358B" w14:textId="5FBD5215" w:rsidR="00EE1A4E" w:rsidRDefault="00A82C3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Combining Crypto </w:t>
      </w:r>
      <w:proofErr w:type="spellStart"/>
      <w:r>
        <w:rPr>
          <w:rFonts w:ascii="Arial" w:hAnsi="Arial"/>
          <w:b w:val="0"/>
          <w:bCs w:val="0"/>
          <w:color w:val="000000"/>
        </w:rPr>
        <w:t>Quantique's</w:t>
      </w:r>
      <w:proofErr w:type="spellEnd"/>
      <w:r>
        <w:rPr>
          <w:rFonts w:ascii="Arial" w:hAnsi="Arial"/>
          <w:b w:val="0"/>
          <w:bCs w:val="0"/>
          <w:color w:val="000000"/>
        </w:rPr>
        <w:t xml:space="preserve"> </w:t>
      </w:r>
      <w:proofErr w:type="spellStart"/>
      <w:r>
        <w:rPr>
          <w:rFonts w:ascii="Arial" w:hAnsi="Arial"/>
          <w:b w:val="0"/>
          <w:bCs w:val="0"/>
          <w:color w:val="000000"/>
        </w:rPr>
        <w:t>QuarkLink</w:t>
      </w:r>
      <w:proofErr w:type="spellEnd"/>
      <w:r>
        <w:rPr>
          <w:rFonts w:ascii="Arial" w:hAnsi="Arial"/>
          <w:b w:val="0"/>
          <w:bCs w:val="0"/>
          <w:color w:val="000000"/>
        </w:rPr>
        <w:t xml:space="preserve"> security software platform with Würth Elektronik's wireless modules enables automatic and secure connection of thousands of sensor nodes to local or cloud-based servers. The platform allows device provisioning, onboarding, security monitoring, renewal and revocation of certificates and keys, performed with a few keystrokes on a GUI. Users thus have all functions at their disposal required to manage IoT devices in their lifecycle.</w:t>
      </w:r>
    </w:p>
    <w:p w14:paraId="59BEF4A7" w14:textId="77777777" w:rsidR="00EE1A4E" w:rsidRDefault="00A82C33">
      <w:pPr>
        <w:pStyle w:val="Textkrper"/>
        <w:spacing w:before="120" w:after="120" w:line="260" w:lineRule="exact"/>
        <w:jc w:val="both"/>
        <w:rPr>
          <w:rFonts w:ascii="Arial" w:hAnsi="Arial"/>
          <w:color w:val="000000"/>
        </w:rPr>
      </w:pPr>
      <w:r>
        <w:rPr>
          <w:rFonts w:ascii="Arial" w:hAnsi="Arial"/>
          <w:color w:val="000000"/>
        </w:rPr>
        <w:t>Security platform for IoT networks</w:t>
      </w:r>
    </w:p>
    <w:p w14:paraId="0DBC9EBC" w14:textId="77777777" w:rsidR="00EE1A4E" w:rsidRDefault="00A82C3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“Würth Elektronik is often the first choice for radio modules, especially with industrial IoT applications. The spectrum of products offered, combined with wide-ranging support and application expertise, is outstanding,” Dr. Shahram </w:t>
      </w:r>
      <w:proofErr w:type="spellStart"/>
      <w:r>
        <w:rPr>
          <w:rFonts w:ascii="Arial" w:hAnsi="Arial"/>
          <w:b w:val="0"/>
          <w:bCs w:val="0"/>
          <w:color w:val="000000"/>
        </w:rPr>
        <w:t>Mossayebi</w:t>
      </w:r>
      <w:proofErr w:type="spellEnd"/>
      <w:r>
        <w:rPr>
          <w:rFonts w:ascii="Arial" w:hAnsi="Arial"/>
          <w:b w:val="0"/>
          <w:bCs w:val="0"/>
          <w:color w:val="000000"/>
        </w:rPr>
        <w:t xml:space="preserve">, CEO of Crypto </w:t>
      </w:r>
      <w:proofErr w:type="spellStart"/>
      <w:r>
        <w:rPr>
          <w:rFonts w:ascii="Arial" w:hAnsi="Arial"/>
          <w:b w:val="0"/>
          <w:bCs w:val="0"/>
          <w:color w:val="000000"/>
        </w:rPr>
        <w:t>Quantique</w:t>
      </w:r>
      <w:proofErr w:type="spellEnd"/>
      <w:r>
        <w:rPr>
          <w:rFonts w:ascii="Arial" w:hAnsi="Arial"/>
          <w:b w:val="0"/>
          <w:bCs w:val="0"/>
          <w:color w:val="000000"/>
        </w:rPr>
        <w:t xml:space="preserve">, explains the cooperation. “Expanding the offering with </w:t>
      </w:r>
      <w:proofErr w:type="spellStart"/>
      <w:r>
        <w:rPr>
          <w:rFonts w:ascii="Arial" w:hAnsi="Arial"/>
          <w:b w:val="0"/>
          <w:bCs w:val="0"/>
          <w:color w:val="000000"/>
        </w:rPr>
        <w:t>QuarkLink</w:t>
      </w:r>
      <w:proofErr w:type="spellEnd"/>
      <w:r>
        <w:rPr>
          <w:rFonts w:ascii="Arial" w:hAnsi="Arial"/>
          <w:b w:val="0"/>
          <w:bCs w:val="0"/>
          <w:color w:val="000000"/>
        </w:rPr>
        <w:t xml:space="preserve"> also raises the appeal of these products. This makes implementing and managing secure IoT networks faster and easier. At a time when the global threats to such networks are greater than ever, this is an important advantage.”</w:t>
      </w:r>
    </w:p>
    <w:p w14:paraId="182253A3" w14:textId="77777777" w:rsidR="00EE1A4E" w:rsidRDefault="00A82C3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“We are always interested in providing our customers with the best IoT technology, reducing their development costs and workload, without compromising performance, reliability or security. </w:t>
      </w:r>
      <w:proofErr w:type="spellStart"/>
      <w:r>
        <w:rPr>
          <w:rFonts w:ascii="Arial" w:hAnsi="Arial"/>
          <w:b w:val="0"/>
          <w:bCs w:val="0"/>
          <w:color w:val="000000"/>
        </w:rPr>
        <w:t>QuarkLink</w:t>
      </w:r>
      <w:proofErr w:type="spellEnd"/>
      <w:r>
        <w:rPr>
          <w:rFonts w:ascii="Arial" w:hAnsi="Arial"/>
          <w:b w:val="0"/>
          <w:bCs w:val="0"/>
          <w:color w:val="000000"/>
        </w:rPr>
        <w:t xml:space="preserve"> is an important new building block here,“ says Oliver Opitz, Vice President, Wireless Connectivity and Sensors at Würth Elektronik eiSos GmbH &amp; Co. KG.</w:t>
      </w:r>
    </w:p>
    <w:p w14:paraId="77EF56AC" w14:textId="77777777" w:rsidR="00EE1A4E" w:rsidRDefault="00EE1A4E">
      <w:pPr>
        <w:pStyle w:val="Textkrper"/>
        <w:spacing w:before="120" w:after="120" w:line="260" w:lineRule="exact"/>
        <w:jc w:val="both"/>
        <w:rPr>
          <w:rFonts w:ascii="Arial" w:hAnsi="Arial"/>
          <w:b w:val="0"/>
          <w:bCs w:val="0"/>
        </w:rPr>
      </w:pPr>
    </w:p>
    <w:p w14:paraId="33DD091C" w14:textId="77777777" w:rsidR="00EE1A4E" w:rsidRDefault="00EE1A4E">
      <w:pPr>
        <w:pStyle w:val="Textkrper"/>
        <w:spacing w:before="120" w:after="120" w:line="260" w:lineRule="exact"/>
        <w:jc w:val="both"/>
        <w:rPr>
          <w:rFonts w:ascii="Arial" w:hAnsi="Arial"/>
          <w:b w:val="0"/>
          <w:bCs w:val="0"/>
        </w:rPr>
      </w:pPr>
    </w:p>
    <w:p w14:paraId="41B33E21" w14:textId="77777777" w:rsidR="00EE1A4E" w:rsidRDefault="00EE1A4E">
      <w:pPr>
        <w:pStyle w:val="Textkrper"/>
        <w:spacing w:before="120" w:after="120" w:line="260" w:lineRule="exact"/>
        <w:jc w:val="both"/>
        <w:rPr>
          <w:rFonts w:ascii="Arial" w:hAnsi="Arial"/>
          <w:b w:val="0"/>
          <w:bCs w:val="0"/>
        </w:rPr>
      </w:pPr>
    </w:p>
    <w:p w14:paraId="1463525B" w14:textId="77777777" w:rsidR="00EE1A4E" w:rsidRDefault="00EE1A4E">
      <w:pPr>
        <w:pStyle w:val="Textkrper"/>
        <w:spacing w:before="120" w:after="120" w:line="260" w:lineRule="exact"/>
        <w:jc w:val="both"/>
        <w:rPr>
          <w:rFonts w:ascii="Arial" w:hAnsi="Arial"/>
          <w:b w:val="0"/>
          <w:bCs w:val="0"/>
        </w:rPr>
      </w:pPr>
    </w:p>
    <w:p w14:paraId="415B22C8" w14:textId="77777777" w:rsidR="00EE1A4E" w:rsidRDefault="00EE1A4E">
      <w:pPr>
        <w:pStyle w:val="Textkrper"/>
        <w:spacing w:before="120" w:after="120" w:line="260" w:lineRule="exact"/>
        <w:jc w:val="both"/>
        <w:rPr>
          <w:rFonts w:ascii="Arial" w:hAnsi="Arial"/>
          <w:b w:val="0"/>
          <w:bCs w:val="0"/>
        </w:rPr>
      </w:pPr>
    </w:p>
    <w:p w14:paraId="6052358F" w14:textId="77777777" w:rsidR="00EE1A4E" w:rsidRDefault="00EE1A4E">
      <w:pPr>
        <w:pStyle w:val="PITextkrper"/>
        <w:pBdr>
          <w:top w:val="single" w:sz="4" w:space="1" w:color="auto"/>
        </w:pBdr>
        <w:spacing w:before="240"/>
        <w:rPr>
          <w:b/>
          <w:sz w:val="18"/>
          <w:szCs w:val="18"/>
        </w:rPr>
      </w:pPr>
    </w:p>
    <w:p w14:paraId="4CDDA629" w14:textId="77777777" w:rsidR="00EE1A4E" w:rsidRDefault="00A82C33">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6E3C4C5B" w14:textId="77777777" w:rsidR="00EE1A4E" w:rsidRDefault="00A82C33">
      <w:pPr>
        <w:spacing w:after="120" w:line="280" w:lineRule="exact"/>
        <w:rPr>
          <w:rFonts w:ascii="Arial" w:hAnsi="Arial" w:cs="Arial"/>
          <w:color w:val="0000FF"/>
          <w:sz w:val="18"/>
          <w:szCs w:val="18"/>
          <w:u w:val="single"/>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E1A4E" w14:paraId="4510CD3A" w14:textId="77777777">
        <w:trPr>
          <w:trHeight w:val="1701"/>
        </w:trPr>
        <w:tc>
          <w:tcPr>
            <w:tcW w:w="3510" w:type="dxa"/>
          </w:tcPr>
          <w:p w14:paraId="1A4A3A9E" w14:textId="77777777" w:rsidR="00EE1A4E" w:rsidRDefault="00A82C33">
            <w:pPr>
              <w:pStyle w:val="txt"/>
              <w:jc w:val="center"/>
              <w:rPr>
                <w:bCs/>
                <w:sz w:val="16"/>
                <w:szCs w:val="16"/>
                <w:highlight w:val="yellow"/>
              </w:rPr>
            </w:pPr>
            <w:r>
              <w:rPr>
                <w:b/>
              </w:rPr>
              <w:br/>
            </w:r>
            <w:r>
              <w:rPr>
                <w:noProof/>
                <w:lang w:eastAsia="en-US"/>
              </w:rPr>
              <w:drawing>
                <wp:inline distT="0" distB="0" distL="0" distR="0" wp14:anchorId="2DC65164" wp14:editId="2C2D2ABF">
                  <wp:extent cx="1700000" cy="306000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000" cy="3060000"/>
                          </a:xfrm>
                          <a:prstGeom prst="rect">
                            <a:avLst/>
                          </a:prstGeom>
                          <a:noFill/>
                          <a:ln>
                            <a:noFill/>
                          </a:ln>
                        </pic:spPr>
                      </pic:pic>
                    </a:graphicData>
                  </a:graphic>
                </wp:inline>
              </w:drawing>
            </w:r>
          </w:p>
          <w:p w14:paraId="2CB7871B" w14:textId="77777777" w:rsidR="00EE1A4E" w:rsidRDefault="00A82C33">
            <w:pPr>
              <w:pStyle w:val="txt"/>
              <w:rPr>
                <w:b/>
                <w:bCs/>
                <w:sz w:val="18"/>
              </w:rPr>
            </w:pPr>
            <w:r>
              <w:rPr>
                <w:bCs/>
                <w:sz w:val="16"/>
                <w:szCs w:val="16"/>
              </w:rPr>
              <w:t>Image source: Würth Elektronik</w:t>
            </w:r>
          </w:p>
          <w:p w14:paraId="17C6EA22" w14:textId="77777777" w:rsidR="00EE1A4E" w:rsidRDefault="00A82C33">
            <w:pPr>
              <w:autoSpaceDE w:val="0"/>
              <w:autoSpaceDN w:val="0"/>
              <w:adjustRightInd w:val="0"/>
              <w:rPr>
                <w:rFonts w:ascii="Arial" w:hAnsi="Arial" w:cs="Arial"/>
                <w:b/>
                <w:bCs/>
                <w:sz w:val="18"/>
                <w:szCs w:val="18"/>
              </w:rPr>
            </w:pPr>
            <w:r>
              <w:rPr>
                <w:rFonts w:ascii="Arial" w:hAnsi="Arial"/>
                <w:b/>
                <w:sz w:val="18"/>
                <w:szCs w:val="18"/>
              </w:rPr>
              <w:t xml:space="preserve">Networking industrial robots: The </w:t>
            </w:r>
            <w:proofErr w:type="spellStart"/>
            <w:r>
              <w:rPr>
                <w:rFonts w:ascii="Arial" w:hAnsi="Arial"/>
                <w:b/>
                <w:sz w:val="18"/>
                <w:szCs w:val="18"/>
              </w:rPr>
              <w:t>QuarkLink</w:t>
            </w:r>
            <w:proofErr w:type="spellEnd"/>
            <w:r>
              <w:rPr>
                <w:rFonts w:ascii="Arial" w:hAnsi="Arial"/>
                <w:b/>
                <w:sz w:val="18"/>
                <w:szCs w:val="18"/>
              </w:rPr>
              <w:t xml:space="preserve"> security platform from Crypto </w:t>
            </w:r>
            <w:proofErr w:type="spellStart"/>
            <w:r>
              <w:rPr>
                <w:rFonts w:ascii="Arial" w:hAnsi="Arial"/>
                <w:b/>
                <w:sz w:val="18"/>
                <w:szCs w:val="18"/>
              </w:rPr>
              <w:t>Quantique</w:t>
            </w:r>
            <w:proofErr w:type="spellEnd"/>
            <w:r>
              <w:rPr>
                <w:rFonts w:ascii="Arial" w:hAnsi="Arial"/>
                <w:b/>
                <w:sz w:val="18"/>
                <w:szCs w:val="18"/>
              </w:rPr>
              <w:t xml:space="preserve"> and wireless modules from Würth Elektronik enable secure connection to the IoT.</w:t>
            </w:r>
            <w:r>
              <w:rPr>
                <w:rFonts w:ascii="Arial" w:hAnsi="Arial"/>
                <w:b/>
                <w:sz w:val="18"/>
                <w:szCs w:val="18"/>
              </w:rPr>
              <w:br/>
            </w:r>
          </w:p>
        </w:tc>
      </w:tr>
    </w:tbl>
    <w:p w14:paraId="309E10B9" w14:textId="77777777" w:rsidR="00EE1A4E" w:rsidRDefault="00EE1A4E">
      <w:pPr>
        <w:pStyle w:val="PITextkrper"/>
        <w:rPr>
          <w:b/>
          <w:bCs/>
          <w:sz w:val="18"/>
          <w:szCs w:val="18"/>
        </w:rPr>
      </w:pPr>
    </w:p>
    <w:p w14:paraId="3AF45D34" w14:textId="77777777" w:rsidR="00EE1A4E" w:rsidRDefault="00EE1A4E">
      <w:pPr>
        <w:pStyle w:val="PITextkrper"/>
        <w:rPr>
          <w:b/>
          <w:bCs/>
          <w:sz w:val="18"/>
          <w:szCs w:val="18"/>
        </w:rPr>
      </w:pPr>
    </w:p>
    <w:p w14:paraId="4BA85F1E" w14:textId="77777777" w:rsidR="00EE1A4E" w:rsidRDefault="00EE1A4E">
      <w:pPr>
        <w:pStyle w:val="PITextkrper"/>
        <w:pBdr>
          <w:top w:val="single" w:sz="4" w:space="1" w:color="auto"/>
        </w:pBdr>
        <w:spacing w:before="240"/>
        <w:rPr>
          <w:b/>
          <w:sz w:val="18"/>
          <w:szCs w:val="18"/>
        </w:rPr>
      </w:pPr>
    </w:p>
    <w:p w14:paraId="1555E9D4" w14:textId="77777777" w:rsidR="00EE1A4E" w:rsidRDefault="00A82C33">
      <w:pPr>
        <w:pStyle w:val="PITextkrper"/>
        <w:pBdr>
          <w:top w:val="single" w:sz="4" w:space="1" w:color="auto"/>
        </w:pBdr>
        <w:spacing w:before="240"/>
        <w:rPr>
          <w:b/>
          <w:sz w:val="20"/>
        </w:rPr>
      </w:pPr>
      <w:r>
        <w:rPr>
          <w:b/>
          <w:sz w:val="20"/>
        </w:rPr>
        <w:t xml:space="preserve">About Crypto </w:t>
      </w:r>
      <w:proofErr w:type="spellStart"/>
      <w:r>
        <w:rPr>
          <w:b/>
          <w:sz w:val="20"/>
        </w:rPr>
        <w:t>Quantique</w:t>
      </w:r>
      <w:proofErr w:type="spellEnd"/>
    </w:p>
    <w:p w14:paraId="1BF81B05" w14:textId="77777777" w:rsidR="00EE1A4E" w:rsidRDefault="00A82C33">
      <w:pPr>
        <w:pStyle w:val="Textkrper"/>
        <w:spacing w:before="120" w:after="120" w:line="276" w:lineRule="auto"/>
        <w:jc w:val="both"/>
        <w:rPr>
          <w:rFonts w:ascii="Arial" w:hAnsi="Arial"/>
          <w:b w:val="0"/>
        </w:rPr>
      </w:pPr>
      <w:r>
        <w:rPr>
          <w:rFonts w:ascii="Arial" w:hAnsi="Arial"/>
          <w:b w:val="0"/>
        </w:rPr>
        <w:t xml:space="preserve">Crypto </w:t>
      </w:r>
      <w:proofErr w:type="spellStart"/>
      <w:r>
        <w:rPr>
          <w:rFonts w:ascii="Arial" w:hAnsi="Arial"/>
          <w:b w:val="0"/>
        </w:rPr>
        <w:t>Quantique</w:t>
      </w:r>
      <w:proofErr w:type="spellEnd"/>
      <w:r>
        <w:rPr>
          <w:rFonts w:ascii="Arial" w:hAnsi="Arial"/>
          <w:b w:val="0"/>
        </w:rPr>
        <w:t xml:space="preserve"> has developed the world's most secure end-to-end IoT security platform. At its core is the world's first quantum-based technology—QDID—which generates multiple unique, fraud-resistant cryptographic keys for standard CMOS devices. The keys don’t have to be stored and can be used independently by several applications as required. Combined with the cryptographic APIs from the company's universal IoT security platform, </w:t>
      </w:r>
      <w:proofErr w:type="spellStart"/>
      <w:r>
        <w:rPr>
          <w:rFonts w:ascii="Arial" w:hAnsi="Arial"/>
          <w:b w:val="0"/>
        </w:rPr>
        <w:t>QuarkLink</w:t>
      </w:r>
      <w:proofErr w:type="spellEnd"/>
      <w:r>
        <w:rPr>
          <w:rFonts w:ascii="Arial" w:hAnsi="Arial"/>
          <w:b w:val="0"/>
        </w:rPr>
        <w:t>, the solution provides a secure bridge between silicon, device</w:t>
      </w:r>
      <w:r w:rsidRPr="00FC61A6">
        <w:rPr>
          <w:rFonts w:ascii="Arial" w:hAnsi="Arial"/>
          <w:b w:val="0"/>
        </w:rPr>
        <w:t>, and software</w:t>
      </w:r>
      <w:r>
        <w:rPr>
          <w:rFonts w:ascii="Arial" w:hAnsi="Arial"/>
          <w:b w:val="0"/>
        </w:rPr>
        <w:t xml:space="preserve"> and solution provider. </w:t>
      </w:r>
    </w:p>
    <w:p w14:paraId="183160B7" w14:textId="77777777" w:rsidR="00EE1A4E" w:rsidRDefault="00A82C33">
      <w:pPr>
        <w:pStyle w:val="Textkrper"/>
        <w:spacing w:before="120" w:after="120" w:line="276" w:lineRule="auto"/>
        <w:jc w:val="both"/>
        <w:rPr>
          <w:rFonts w:ascii="Arial" w:hAnsi="Arial"/>
          <w:b w:val="0"/>
        </w:rPr>
      </w:pPr>
      <w:r>
        <w:rPr>
          <w:rFonts w:ascii="Arial" w:hAnsi="Arial"/>
          <w:b w:val="0"/>
        </w:rPr>
        <w:t xml:space="preserve">Based in London, UK, the company was founded by Dr. Shahram </w:t>
      </w:r>
      <w:proofErr w:type="spellStart"/>
      <w:r>
        <w:rPr>
          <w:rFonts w:ascii="Arial" w:hAnsi="Arial"/>
          <w:b w:val="0"/>
        </w:rPr>
        <w:t>Mossayebi</w:t>
      </w:r>
      <w:proofErr w:type="spellEnd"/>
      <w:r>
        <w:rPr>
          <w:rFonts w:ascii="Arial" w:hAnsi="Arial"/>
          <w:b w:val="0"/>
        </w:rPr>
        <w:t xml:space="preserve"> (CEO), an expert in cryptosystems, and Dr. Patrick Camilleri (VP Research &amp; </w:t>
      </w:r>
      <w:r>
        <w:rPr>
          <w:rFonts w:ascii="Arial" w:hAnsi="Arial"/>
          <w:b w:val="0"/>
        </w:rPr>
        <w:lastRenderedPageBreak/>
        <w:t>Innovation), a semiconductor developer with extensive experience in complex parallel computing systems.</w:t>
      </w:r>
    </w:p>
    <w:p w14:paraId="229949EA" w14:textId="2CE3BFB9" w:rsidR="00746952" w:rsidRDefault="00A82C33" w:rsidP="00746952">
      <w:pPr>
        <w:pStyle w:val="Textkrper"/>
        <w:spacing w:before="120" w:after="120" w:line="276" w:lineRule="auto"/>
        <w:jc w:val="both"/>
        <w:rPr>
          <w:rStyle w:val="Hyperlink"/>
          <w:rFonts w:ascii="Arial" w:hAnsi="Arial"/>
          <w:bCs w:val="0"/>
        </w:rPr>
      </w:pPr>
      <w:r>
        <w:rPr>
          <w:rFonts w:ascii="Arial" w:hAnsi="Arial"/>
          <w:bCs w:val="0"/>
        </w:rPr>
        <w:t>Further information at</w:t>
      </w:r>
      <w:r>
        <w:t xml:space="preserve"> </w:t>
      </w:r>
      <w:hyperlink r:id="rId10" w:history="1">
        <w:r>
          <w:rPr>
            <w:rStyle w:val="Hyperlink"/>
            <w:rFonts w:ascii="Arial" w:hAnsi="Arial"/>
            <w:bCs w:val="0"/>
          </w:rPr>
          <w:t>www.cryptoquantique.com</w:t>
        </w:r>
      </w:hyperlink>
    </w:p>
    <w:p w14:paraId="383ED514" w14:textId="69C0E258" w:rsidR="00746952" w:rsidRDefault="00746952" w:rsidP="00746952">
      <w:pPr>
        <w:pStyle w:val="Textkrper"/>
        <w:spacing w:before="120" w:after="120" w:line="276" w:lineRule="auto"/>
        <w:jc w:val="both"/>
        <w:rPr>
          <w:rFonts w:ascii="Arial" w:hAnsi="Arial"/>
          <w:bCs w:val="0"/>
          <w:u w:val="single"/>
        </w:rPr>
      </w:pPr>
    </w:p>
    <w:p w14:paraId="27B8315F" w14:textId="77777777" w:rsidR="00585F86" w:rsidRPr="00746952" w:rsidRDefault="00585F86" w:rsidP="00746952">
      <w:pPr>
        <w:pStyle w:val="Textkrper"/>
        <w:spacing w:before="120" w:after="120" w:line="276" w:lineRule="auto"/>
        <w:jc w:val="both"/>
        <w:rPr>
          <w:rFonts w:ascii="Arial" w:hAnsi="Arial"/>
          <w:bCs w:val="0"/>
          <w:u w:val="single"/>
        </w:rPr>
      </w:pPr>
    </w:p>
    <w:p w14:paraId="6DB5668E" w14:textId="77777777" w:rsidR="00746952" w:rsidRDefault="00746952" w:rsidP="00746952">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632C398A" w14:textId="77777777" w:rsidR="00746952" w:rsidRDefault="00746952" w:rsidP="00746952">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2A848F6" w14:textId="77777777" w:rsidR="00746952" w:rsidRDefault="00746952" w:rsidP="00746952">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7D03D96F" w14:textId="77777777" w:rsidR="00746952" w:rsidRDefault="00746952" w:rsidP="00746952">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7B96FE3" w14:textId="77777777" w:rsidR="00746952" w:rsidRDefault="00746952" w:rsidP="00746952">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400614FB" w14:textId="77777777" w:rsidR="00746952" w:rsidRDefault="00746952" w:rsidP="00746952">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445FBFE5" w14:textId="77777777" w:rsidR="00746952" w:rsidRDefault="00746952" w:rsidP="00746952">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28517E72" w14:textId="77777777" w:rsidR="00746952" w:rsidRDefault="00746952" w:rsidP="0074695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46952" w14:paraId="10318195" w14:textId="77777777" w:rsidTr="00E54808">
        <w:tc>
          <w:tcPr>
            <w:tcW w:w="3902" w:type="dxa"/>
            <w:shd w:val="clear" w:color="auto" w:fill="auto"/>
            <w:hideMark/>
          </w:tcPr>
          <w:p w14:paraId="596CB57A" w14:textId="77777777" w:rsidR="00746952" w:rsidRDefault="00746952" w:rsidP="00E54808">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3A7AEFE6" w14:textId="77777777" w:rsidR="00746952" w:rsidRDefault="00746952" w:rsidP="00E54808">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19521795" w14:textId="77777777" w:rsidR="00746952" w:rsidRDefault="00746952" w:rsidP="00E54808">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7D5F7E79" w14:textId="77777777" w:rsidR="00746952" w:rsidRDefault="00DD0B8B" w:rsidP="00E54808">
            <w:pPr>
              <w:spacing w:before="120" w:after="120" w:line="276" w:lineRule="auto"/>
              <w:rPr>
                <w:rFonts w:ascii="Arial" w:hAnsi="Arial" w:cs="Arial"/>
                <w:bCs/>
                <w:sz w:val="20"/>
              </w:rPr>
            </w:pPr>
            <w:hyperlink r:id="rId13" w:history="1">
              <w:r w:rsidR="00746952">
                <w:rPr>
                  <w:rStyle w:val="Hyperlink"/>
                  <w:rFonts w:ascii="Arial" w:hAnsi="Arial"/>
                  <w:bCs/>
                  <w:sz w:val="20"/>
                </w:rPr>
                <w:t>www.we-online.com</w:t>
              </w:r>
            </w:hyperlink>
            <w:r w:rsidR="00746952">
              <w:rPr>
                <w:rFonts w:ascii="Arial" w:hAnsi="Arial"/>
                <w:bCs/>
                <w:sz w:val="20"/>
              </w:rPr>
              <w:t xml:space="preserve"> </w:t>
            </w:r>
          </w:p>
          <w:p w14:paraId="5383F5DF" w14:textId="77777777" w:rsidR="00746952" w:rsidRDefault="00746952" w:rsidP="00E54808">
            <w:pPr>
              <w:spacing w:before="120" w:after="120" w:line="276" w:lineRule="auto"/>
              <w:rPr>
                <w:rFonts w:ascii="Arial" w:hAnsi="Arial" w:cs="Arial"/>
                <w:bCs/>
                <w:sz w:val="20"/>
              </w:rPr>
            </w:pPr>
          </w:p>
        </w:tc>
        <w:tc>
          <w:tcPr>
            <w:tcW w:w="3193" w:type="dxa"/>
            <w:shd w:val="clear" w:color="auto" w:fill="auto"/>
            <w:hideMark/>
          </w:tcPr>
          <w:p w14:paraId="087C470E" w14:textId="77777777" w:rsidR="00746952" w:rsidRDefault="00746952" w:rsidP="00E54808">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2BE8BCD" w14:textId="77777777" w:rsidR="00746952" w:rsidRDefault="00746952" w:rsidP="00E54808">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305F54B" w14:textId="77777777" w:rsidR="00746952" w:rsidRDefault="00746952" w:rsidP="00E5480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169FEC1B" w14:textId="77777777" w:rsidR="00746952" w:rsidRDefault="00DD0B8B" w:rsidP="00E54808">
            <w:pPr>
              <w:tabs>
                <w:tab w:val="left" w:pos="1065"/>
              </w:tabs>
              <w:spacing w:before="120" w:after="120" w:line="276" w:lineRule="auto"/>
              <w:rPr>
                <w:rFonts w:ascii="Arial" w:hAnsi="Arial" w:cs="Arial"/>
                <w:bCs/>
                <w:sz w:val="20"/>
              </w:rPr>
            </w:pPr>
            <w:hyperlink r:id="rId15" w:history="1">
              <w:r w:rsidR="00746952">
                <w:rPr>
                  <w:rStyle w:val="Hyperlink"/>
                  <w:rFonts w:ascii="Arial" w:hAnsi="Arial"/>
                  <w:bCs/>
                  <w:sz w:val="20"/>
                </w:rPr>
                <w:t>www.htcm.de</w:t>
              </w:r>
            </w:hyperlink>
            <w:r w:rsidR="00746952">
              <w:rPr>
                <w:rFonts w:ascii="Arial" w:hAnsi="Arial"/>
                <w:bCs/>
                <w:sz w:val="20"/>
              </w:rPr>
              <w:t xml:space="preserve">  </w:t>
            </w:r>
          </w:p>
        </w:tc>
      </w:tr>
    </w:tbl>
    <w:p w14:paraId="5644FD54" w14:textId="77777777" w:rsidR="00746952" w:rsidRPr="00031FC8" w:rsidRDefault="00746952" w:rsidP="00746952">
      <w:pPr>
        <w:spacing w:after="120" w:line="280" w:lineRule="exact"/>
        <w:rPr>
          <w:rFonts w:ascii="Arial" w:hAnsi="Arial"/>
          <w:b/>
          <w:bCs/>
        </w:rPr>
      </w:pPr>
    </w:p>
    <w:sectPr w:rsidR="00746952" w:rsidRPr="00031FC8">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C962" w14:textId="77777777" w:rsidR="00EE1A4E" w:rsidRDefault="00A82C33">
      <w:r>
        <w:separator/>
      </w:r>
    </w:p>
  </w:endnote>
  <w:endnote w:type="continuationSeparator" w:id="0">
    <w:p w14:paraId="56074419" w14:textId="77777777" w:rsidR="00EE1A4E" w:rsidRDefault="00A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D24C" w14:textId="699BBFCE" w:rsidR="00EE1A4E" w:rsidRDefault="00A82C33">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FC61A6">
      <w:rPr>
        <w:rFonts w:ascii="Arial" w:hAnsi="Arial" w:cs="Arial"/>
        <w:noProof/>
        <w:snapToGrid w:val="0"/>
        <w:sz w:val="16"/>
        <w:szCs w:val="16"/>
        <w:lang w:val="it-IT"/>
      </w:rPr>
      <w:t>WTH1PI1198</w:t>
    </w:r>
    <w:r w:rsidR="00DD0B8B">
      <w:rPr>
        <w:rFonts w:ascii="Arial" w:hAnsi="Arial" w:cs="Arial"/>
        <w:noProof/>
        <w:snapToGrid w:val="0"/>
        <w:sz w:val="16"/>
        <w:szCs w:val="16"/>
        <w:lang w:val="it-IT"/>
      </w:rPr>
      <w:t>_en</w:t>
    </w:r>
    <w:r w:rsidR="00FC61A6">
      <w:rPr>
        <w:rFonts w:ascii="Arial" w:hAnsi="Arial" w:cs="Arial"/>
        <w:noProof/>
        <w:snapToGrid w:val="0"/>
        <w:sz w:val="16"/>
        <w:szCs w:val="16"/>
        <w:lang w:val="it-IT"/>
      </w:rPr>
      <w:t>.docx</w:t>
    </w:r>
    <w:r>
      <w:rPr>
        <w:rFonts w:ascii="Arial" w:hAnsi="Arial" w:cs="Arial"/>
        <w:snapToGrid w:val="0"/>
        <w:sz w:val="16"/>
        <w:szCs w:val="16"/>
      </w:rPr>
      <w:fldChar w:fldCharType="end"/>
    </w:r>
    <w:r>
      <w:rPr>
        <w:rFonts w:ascii="Arial" w:hAnsi="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FDC5" w14:textId="77777777" w:rsidR="00EE1A4E" w:rsidRDefault="00A82C33">
      <w:r>
        <w:separator/>
      </w:r>
    </w:p>
  </w:footnote>
  <w:footnote w:type="continuationSeparator" w:id="0">
    <w:p w14:paraId="537CAA8A" w14:textId="77777777" w:rsidR="00EE1A4E" w:rsidRDefault="00A8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28C0" w14:textId="77777777" w:rsidR="00EE1A4E" w:rsidRDefault="00A82C33">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02DD236E" wp14:editId="78A4DE0B">
          <wp:simplePos x="0" y="0"/>
          <wp:positionH relativeFrom="column">
            <wp:posOffset>4191000</wp:posOffset>
          </wp:positionH>
          <wp:positionV relativeFrom="paragraph">
            <wp:posOffset>114935</wp:posOffset>
          </wp:positionV>
          <wp:extent cx="1889760" cy="756285"/>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28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4E"/>
    <w:rsid w:val="00464078"/>
    <w:rsid w:val="00585F86"/>
    <w:rsid w:val="00746952"/>
    <w:rsid w:val="00752C87"/>
    <w:rsid w:val="00A82C33"/>
    <w:rsid w:val="00DD0B8B"/>
    <w:rsid w:val="00EE1A4E"/>
    <w:rsid w:val="00FC61A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2FE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hyperlink" Target="http://www.cryptoquantiqu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92E8-2D6D-4492-A76E-6794BDD7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4801</Characters>
  <DocSecurity>0</DocSecurity>
  <Lines>40</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2023-02-13T08:01:00Z</dcterms:created>
  <dcterms:modified xsi:type="dcterms:W3CDTF">2023-02-13T08:13:00Z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