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6F77" w14:textId="77777777" w:rsidR="003C2259" w:rsidRDefault="007B2854">
      <w:pPr>
        <w:pStyle w:val="berschrift1"/>
        <w:spacing w:before="720" w:after="720" w:line="260" w:lineRule="exact"/>
        <w:rPr>
          <w:sz w:val="20"/>
        </w:rPr>
      </w:pPr>
      <w:r>
        <w:rPr>
          <w:sz w:val="20"/>
        </w:rPr>
        <w:t>COMMUNIQUÉ DE PRESSE</w:t>
      </w:r>
    </w:p>
    <w:p w14:paraId="355A00A6" w14:textId="77777777" w:rsidR="003C2259" w:rsidRDefault="007B2854">
      <w:pPr>
        <w:pStyle w:val="Kopfzeile"/>
        <w:tabs>
          <w:tab w:val="clear" w:pos="4536"/>
          <w:tab w:val="clear" w:pos="9072"/>
        </w:tabs>
        <w:spacing w:before="120" w:after="120" w:line="360" w:lineRule="exact"/>
        <w:outlineLvl w:val="0"/>
        <w:rPr>
          <w:rFonts w:ascii="Arial" w:hAnsi="Arial" w:cs="Arial"/>
          <w:b/>
          <w:bCs/>
        </w:rPr>
      </w:pPr>
      <w:r>
        <w:rPr>
          <w:rFonts w:ascii="Arial" w:hAnsi="Arial"/>
          <w:b/>
        </w:rPr>
        <w:t>Catalogue électromécanique 2023 de Würth Elektronik</w:t>
      </w:r>
    </w:p>
    <w:p w14:paraId="58D7A0AB" w14:textId="77777777" w:rsidR="003C2259" w:rsidRDefault="007B2854">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Restez connectés </w:t>
      </w:r>
    </w:p>
    <w:p w14:paraId="633B9B15" w14:textId="3DB1D538" w:rsidR="003C2259" w:rsidRDefault="007B2854">
      <w:pPr>
        <w:pStyle w:val="Textkrper"/>
        <w:spacing w:before="120" w:after="120" w:line="260" w:lineRule="exact"/>
        <w:jc w:val="both"/>
        <w:rPr>
          <w:rFonts w:ascii="Arial" w:hAnsi="Arial"/>
          <w:color w:val="000000"/>
        </w:rPr>
      </w:pPr>
      <w:r>
        <w:rPr>
          <w:rFonts w:ascii="Arial" w:hAnsi="Arial"/>
          <w:color w:val="000000"/>
        </w:rPr>
        <w:t>Waldenburg</w:t>
      </w:r>
      <w:r w:rsidR="0097433E">
        <w:rPr>
          <w:rFonts w:ascii="Arial" w:hAnsi="Arial"/>
          <w:color w:val="000000"/>
        </w:rPr>
        <w:t xml:space="preserve"> (Allemagne)</w:t>
      </w:r>
      <w:r>
        <w:rPr>
          <w:rFonts w:ascii="Arial" w:hAnsi="Arial"/>
          <w:color w:val="000000"/>
        </w:rPr>
        <w:t xml:space="preserve">, </w:t>
      </w:r>
      <w:r w:rsidR="003B2265">
        <w:rPr>
          <w:rFonts w:ascii="Arial" w:hAnsi="Arial"/>
          <w:color w:val="000000"/>
        </w:rPr>
        <w:t>le 23 janvier</w:t>
      </w:r>
      <w:r>
        <w:rPr>
          <w:rFonts w:ascii="Arial" w:hAnsi="Arial"/>
          <w:color w:val="000000"/>
        </w:rPr>
        <w:t xml:space="preserve"> 2023 – Würth Elektronik présente dès à présent son catalogue « Electromechanical Components 2023 » </w:t>
      </w:r>
      <w:hyperlink r:id="rId8" w:history="1">
        <w:r>
          <w:rPr>
            <w:rStyle w:val="Hyperlink"/>
            <w:rFonts w:ascii="Arial" w:hAnsi="Arial"/>
          </w:rPr>
          <w:t>à</w:t>
        </w:r>
        <w:r w:rsidR="00F71CA7">
          <w:rPr>
            <w:rStyle w:val="Hyperlink"/>
            <w:rFonts w:ascii="Arial" w:hAnsi="Arial"/>
          </w:rPr>
          <w:t> </w:t>
        </w:r>
        <w:r>
          <w:rPr>
            <w:rStyle w:val="Hyperlink"/>
            <w:rFonts w:ascii="Arial" w:hAnsi="Arial"/>
          </w:rPr>
          <w:t>télécharger</w:t>
        </w:r>
      </w:hyperlink>
      <w:r>
        <w:rPr>
          <w:rFonts w:ascii="Arial" w:hAnsi="Arial"/>
          <w:color w:val="000000"/>
        </w:rPr>
        <w:t xml:space="preserve">. Le catalogue contient 65 pages d’innovations et de produits dans les domaines de la technologie de connexion et d’assemblage ainsi que des interrupteurs et boutons. Le fabricant consacre un chapitre aux plots de puissance REDCUBE. Grâce à la technologie d’insertion en force « press-fit », ils sont particulièrement robustes et résistants aux vibrations. Tous les produits du catalogue peuvent être commandés sur stock sans quantité minimum. Des échantillons gratuits sont disponibles sur demande. </w:t>
      </w:r>
    </w:p>
    <w:p w14:paraId="00B9621A" w14:textId="0F2B2CB5" w:rsidR="003C2259" w:rsidRDefault="007B2854">
      <w:pPr>
        <w:pStyle w:val="Textkrper"/>
        <w:spacing w:before="120" w:after="120" w:line="260" w:lineRule="exact"/>
        <w:jc w:val="both"/>
        <w:rPr>
          <w:rFonts w:ascii="Arial" w:hAnsi="Arial"/>
          <w:b w:val="0"/>
          <w:bCs w:val="0"/>
        </w:rPr>
      </w:pPr>
      <w:r>
        <w:rPr>
          <w:rFonts w:ascii="Arial" w:hAnsi="Arial"/>
          <w:b w:val="0"/>
        </w:rPr>
        <w:t>Le nouveau catalogue présente très clairement les différentes possibilités de connexion carte à carte ou carte à fil. Les connecteurs circulaires M12 avec verrouillage à vis et protection IP67 ou IP68 pour les données dans les systèmes d’automatisation industrielle constituent un point fort du catalogue 2023. Les connecteurs coaxiaux comprennent également une nouveauté intéressante : divers connecteurs coaxiaux de type N à la norme MIL-STD-348 pour les applications nécessitant particulièrement de la robustesse. Parmi les interrupteurs, une nouvelle famille de commutateurs à bascule,</w:t>
      </w:r>
      <w:r w:rsidR="000415DA">
        <w:rPr>
          <w:rFonts w:ascii="Arial" w:hAnsi="Arial"/>
          <w:b w:val="0"/>
        </w:rPr>
        <w:t xml:space="preserve"> </w:t>
      </w:r>
      <w:r>
        <w:rPr>
          <w:rFonts w:ascii="Arial" w:hAnsi="Arial"/>
          <w:b w:val="0"/>
        </w:rPr>
        <w:t>« toggle switches », attire l’attention avec une capacité de courant de 1 A, une tension nominale de 30 V et une conformité ESD à la norme IEC 61000-4-2.</w:t>
      </w:r>
    </w:p>
    <w:p w14:paraId="62F54161" w14:textId="630FC0CF" w:rsidR="003C2259" w:rsidRDefault="007B2854">
      <w:pPr>
        <w:pStyle w:val="Textkrper"/>
        <w:spacing w:before="120" w:after="120" w:line="260" w:lineRule="exact"/>
        <w:jc w:val="both"/>
        <w:rPr>
          <w:rFonts w:ascii="Arial" w:hAnsi="Arial"/>
          <w:b w:val="0"/>
          <w:bCs w:val="0"/>
        </w:rPr>
      </w:pPr>
      <w:r>
        <w:rPr>
          <w:rFonts w:ascii="Arial" w:hAnsi="Arial"/>
          <w:b w:val="0"/>
        </w:rPr>
        <w:t>Enfin, la connexion REDFIT CRIMP est une technologie particulièrement résistante et réversible pour un maximum de 16 A et 400 V. Ce connecteur pour carte utilise la technologie SKEDD brevetée par Würth Elektronik. Une broche de positionnement permet une connexion manuelle non rotative à la carte et sans contrepartie.</w:t>
      </w:r>
    </w:p>
    <w:p w14:paraId="75DA2072" w14:textId="77777777" w:rsidR="003C2259" w:rsidRDefault="007B2854">
      <w:pPr>
        <w:pStyle w:val="Textkrper"/>
        <w:spacing w:before="120" w:after="120" w:line="260" w:lineRule="exact"/>
        <w:jc w:val="both"/>
        <w:rPr>
          <w:rFonts w:ascii="Arial" w:hAnsi="Arial"/>
          <w:b w:val="0"/>
          <w:bCs w:val="0"/>
        </w:rPr>
      </w:pPr>
      <w:r>
        <w:rPr>
          <w:rFonts w:ascii="Arial" w:hAnsi="Arial"/>
          <w:b w:val="0"/>
        </w:rPr>
        <w:t>La version imprimée du catalogue peut également être commandée à l’adresse suivante :</w:t>
      </w:r>
    </w:p>
    <w:p w14:paraId="3AE96FD8" w14:textId="77777777" w:rsidR="007B2854" w:rsidRPr="007B2854" w:rsidRDefault="000735AA">
      <w:pPr>
        <w:pStyle w:val="Textkrper"/>
        <w:spacing w:before="120" w:after="120" w:line="260" w:lineRule="exact"/>
        <w:jc w:val="both"/>
        <w:rPr>
          <w:rFonts w:ascii="Arial" w:hAnsi="Arial"/>
          <w:b w:val="0"/>
          <w:bCs w:val="0"/>
          <w:lang w:val="es-ES"/>
        </w:rPr>
      </w:pPr>
      <w:hyperlink r:id="rId9" w:history="1">
        <w:r w:rsidR="007B2854" w:rsidRPr="007B2854">
          <w:rPr>
            <w:rStyle w:val="Hyperlink"/>
            <w:rFonts w:ascii="Arial" w:hAnsi="Arial"/>
            <w:b w:val="0"/>
            <w:bCs w:val="0"/>
            <w:lang w:val="es-ES"/>
          </w:rPr>
          <w:t>https://www.we-online.com/en/products/components/service/information-components</w:t>
        </w:r>
      </w:hyperlink>
      <w:r w:rsidR="007B2854" w:rsidRPr="007B2854">
        <w:rPr>
          <w:rFonts w:ascii="Arial" w:hAnsi="Arial"/>
          <w:b w:val="0"/>
          <w:bCs w:val="0"/>
          <w:lang w:val="es-ES"/>
        </w:rPr>
        <w:t>.</w:t>
      </w:r>
    </w:p>
    <w:p w14:paraId="5B83DDA1" w14:textId="05C03CCE" w:rsidR="003C2259" w:rsidRDefault="007B2854">
      <w:pPr>
        <w:pStyle w:val="Textkrper"/>
        <w:spacing w:before="120" w:after="120" w:line="260" w:lineRule="exact"/>
        <w:jc w:val="both"/>
        <w:rPr>
          <w:rFonts w:ascii="Arial" w:hAnsi="Arial"/>
          <w:b w:val="0"/>
          <w:bCs w:val="0"/>
        </w:rPr>
      </w:pPr>
      <w:r>
        <w:br w:type="page"/>
      </w:r>
    </w:p>
    <w:p w14:paraId="1FD461BA" w14:textId="77777777" w:rsidR="0097433E" w:rsidRPr="00591131" w:rsidRDefault="0097433E" w:rsidP="0097433E">
      <w:pPr>
        <w:pBdr>
          <w:bottom w:val="single" w:sz="6" w:space="1" w:color="auto"/>
        </w:pBdr>
        <w:spacing w:after="120" w:line="280" w:lineRule="exact"/>
        <w:jc w:val="both"/>
        <w:rPr>
          <w:rFonts w:ascii="Arial" w:hAnsi="Arial" w:cs="Arial"/>
          <w:sz w:val="20"/>
          <w:szCs w:val="20"/>
        </w:rPr>
      </w:pPr>
    </w:p>
    <w:p w14:paraId="31B5D06C" w14:textId="77777777" w:rsidR="0097433E" w:rsidRPr="00591131" w:rsidRDefault="0097433E" w:rsidP="0097433E">
      <w:pPr>
        <w:spacing w:after="120" w:line="280" w:lineRule="exact"/>
        <w:rPr>
          <w:rFonts w:ascii="Arial" w:hAnsi="Arial"/>
          <w:b/>
          <w:sz w:val="18"/>
        </w:rPr>
      </w:pPr>
    </w:p>
    <w:p w14:paraId="27098D63" w14:textId="77777777" w:rsidR="0097433E" w:rsidRPr="00591131" w:rsidRDefault="0097433E" w:rsidP="0097433E">
      <w:pPr>
        <w:spacing w:after="120" w:line="280" w:lineRule="exact"/>
        <w:rPr>
          <w:rFonts w:ascii="Arial" w:hAnsi="Arial" w:cs="Arial"/>
          <w:b/>
          <w:bCs/>
          <w:sz w:val="18"/>
          <w:szCs w:val="18"/>
        </w:rPr>
      </w:pPr>
      <w:r w:rsidRPr="00591131">
        <w:rPr>
          <w:rFonts w:ascii="Arial" w:hAnsi="Arial"/>
          <w:b/>
          <w:sz w:val="18"/>
        </w:rPr>
        <w:t>Images disponibles</w:t>
      </w:r>
    </w:p>
    <w:p w14:paraId="57D2A6D6" w14:textId="2ADA9E9B" w:rsidR="003C2259" w:rsidRDefault="0097433E">
      <w:pPr>
        <w:spacing w:after="120" w:line="280" w:lineRule="exact"/>
        <w:rPr>
          <w:rFonts w:ascii="Arial" w:hAnsi="Arial" w:cs="Arial"/>
          <w:sz w:val="18"/>
          <w:szCs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3C2259" w14:paraId="11972755" w14:textId="77777777" w:rsidTr="007B2854">
        <w:trPr>
          <w:trHeight w:val="1701"/>
        </w:trPr>
        <w:tc>
          <w:tcPr>
            <w:tcW w:w="3294" w:type="dxa"/>
          </w:tcPr>
          <w:p w14:paraId="475740D9" w14:textId="77777777" w:rsidR="003C2259" w:rsidRDefault="007B2854">
            <w:pPr>
              <w:pStyle w:val="txt"/>
              <w:rPr>
                <w:b/>
                <w:bCs/>
                <w:sz w:val="18"/>
              </w:rPr>
            </w:pPr>
            <w:r>
              <w:rPr>
                <w:b/>
              </w:rPr>
              <w:br/>
            </w:r>
            <w:r>
              <w:rPr>
                <w:noProof/>
                <w:lang w:eastAsia="zh-CN"/>
              </w:rPr>
              <w:drawing>
                <wp:inline distT="0" distB="0" distL="0" distR="0" wp14:anchorId="4491F5C7" wp14:editId="67C5E6E4">
                  <wp:extent cx="1960058" cy="27720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0058" cy="2772000"/>
                          </a:xfrm>
                          <a:prstGeom prst="rect">
                            <a:avLst/>
                          </a:prstGeom>
                          <a:noFill/>
                          <a:ln>
                            <a:noFill/>
                          </a:ln>
                        </pic:spPr>
                      </pic:pic>
                    </a:graphicData>
                  </a:graphic>
                </wp:inline>
              </w:drawing>
            </w:r>
            <w:r>
              <w:rPr>
                <w:sz w:val="16"/>
                <w:szCs w:val="16"/>
              </w:rPr>
              <w:t>Source photo : Würth Elektronik</w:t>
            </w:r>
            <w:r>
              <w:rPr>
                <w:sz w:val="16"/>
              </w:rPr>
              <w:t xml:space="preserve"> </w:t>
            </w:r>
          </w:p>
          <w:p w14:paraId="795FAE41" w14:textId="77777777" w:rsidR="003C2259" w:rsidRDefault="007B2854">
            <w:pPr>
              <w:autoSpaceDE w:val="0"/>
              <w:autoSpaceDN w:val="0"/>
              <w:adjustRightInd w:val="0"/>
              <w:rPr>
                <w:rFonts w:ascii="Arial" w:hAnsi="Arial" w:cs="Arial"/>
                <w:b/>
                <w:sz w:val="18"/>
                <w:szCs w:val="18"/>
              </w:rPr>
            </w:pPr>
            <w:r>
              <w:rPr>
                <w:rFonts w:ascii="Arial" w:hAnsi="Arial"/>
                <w:b/>
                <w:sz w:val="18"/>
              </w:rPr>
              <w:t>Catalogue « Electromechanical Components 2023 »</w:t>
            </w:r>
          </w:p>
          <w:p w14:paraId="66ACE341" w14:textId="77777777" w:rsidR="003C2259" w:rsidRDefault="003C2259">
            <w:pPr>
              <w:autoSpaceDE w:val="0"/>
              <w:autoSpaceDN w:val="0"/>
              <w:adjustRightInd w:val="0"/>
              <w:rPr>
                <w:rFonts w:ascii="Arial" w:hAnsi="Arial" w:cs="Arial"/>
                <w:b/>
                <w:bCs/>
                <w:sz w:val="18"/>
                <w:szCs w:val="18"/>
              </w:rPr>
            </w:pPr>
          </w:p>
        </w:tc>
      </w:tr>
    </w:tbl>
    <w:p w14:paraId="6ECC9EE0" w14:textId="77777777" w:rsidR="003C2259" w:rsidRDefault="003C2259">
      <w:pPr>
        <w:pStyle w:val="PITextkrper"/>
        <w:rPr>
          <w:b/>
          <w:bCs/>
          <w:sz w:val="18"/>
          <w:szCs w:val="18"/>
          <w:lang w:val="de-DE"/>
        </w:rPr>
      </w:pPr>
    </w:p>
    <w:p w14:paraId="50E72385" w14:textId="77777777" w:rsidR="000735AA" w:rsidRDefault="000735AA" w:rsidP="000735AA">
      <w:pPr>
        <w:pStyle w:val="Textkrper"/>
        <w:spacing w:before="120" w:after="120" w:line="260" w:lineRule="exact"/>
        <w:jc w:val="both"/>
        <w:rPr>
          <w:rFonts w:ascii="Arial" w:hAnsi="Arial"/>
          <w:b w:val="0"/>
          <w:bCs w:val="0"/>
        </w:rPr>
      </w:pPr>
      <w:bookmarkStart w:id="0" w:name="_Hlk125362752"/>
    </w:p>
    <w:p w14:paraId="4E4A884C" w14:textId="77777777" w:rsidR="000735AA" w:rsidRDefault="000735AA" w:rsidP="000735AA">
      <w:pPr>
        <w:pStyle w:val="PITextkrper"/>
        <w:pBdr>
          <w:top w:val="single" w:sz="4" w:space="1" w:color="auto"/>
        </w:pBdr>
        <w:spacing w:before="240"/>
        <w:rPr>
          <w:b/>
          <w:sz w:val="18"/>
          <w:szCs w:val="18"/>
        </w:rPr>
      </w:pPr>
    </w:p>
    <w:p w14:paraId="1C5BA36E" w14:textId="77777777" w:rsidR="000735AA" w:rsidRDefault="000735AA" w:rsidP="000735AA">
      <w:pPr>
        <w:pStyle w:val="Textkrper"/>
        <w:spacing w:before="120" w:after="120" w:line="276" w:lineRule="auto"/>
        <w:rPr>
          <w:rFonts w:ascii="Arial" w:hAnsi="Arial"/>
        </w:rPr>
      </w:pPr>
      <w:r>
        <w:rPr>
          <w:rFonts w:ascii="Arial" w:hAnsi="Arial"/>
        </w:rPr>
        <w:t xml:space="preserve">À propos du groupe Würth Elektronik eiSos </w:t>
      </w:r>
    </w:p>
    <w:p w14:paraId="4A808D34" w14:textId="69505575" w:rsidR="000735AA" w:rsidRPr="000735AA" w:rsidRDefault="000735AA" w:rsidP="000735AA">
      <w:pPr>
        <w:pStyle w:val="Textkrper"/>
        <w:spacing w:before="120" w:after="120" w:line="276" w:lineRule="auto"/>
        <w:jc w:val="both"/>
        <w:rPr>
          <w:rFonts w:ascii="Arial" w:hAnsi="Arial"/>
          <w:b w:val="0"/>
        </w:rPr>
      </w:pPr>
      <w:r w:rsidRPr="000735AA">
        <w:rPr>
          <w:rFonts w:ascii="Arial" w:hAnsi="Arial"/>
          <w:b w:val="0"/>
        </w:rPr>
        <w:t>Le groupe Würth Elektronik eiSos est un fabricant de composants électroniques et électromécaniques pour l'industrie électronique et un facilitateur technologique pour des solutions électroniques pionnières. Würth Elektronik eiSos est l'un des plus grands fabricants européens de composants passifs et est actif dans 50</w:t>
      </w:r>
      <w:r>
        <w:rPr>
          <w:rFonts w:ascii="Arial" w:hAnsi="Arial"/>
          <w:b w:val="0"/>
        </w:rPr>
        <w:t> </w:t>
      </w:r>
      <w:r w:rsidRPr="000735AA">
        <w:rPr>
          <w:rFonts w:ascii="Arial" w:hAnsi="Arial"/>
          <w:b w:val="0"/>
        </w:rPr>
        <w:t xml:space="preserve">pays. Les sites de production situés en Europe, en Asie et en Amérique du Nord fournissent un nombre croissant de clients dans le monde entier. </w:t>
      </w:r>
    </w:p>
    <w:p w14:paraId="7CCA64EA" w14:textId="40B5D869" w:rsidR="000735AA" w:rsidRDefault="000735AA" w:rsidP="000735AA">
      <w:pPr>
        <w:pStyle w:val="Textkrper"/>
        <w:spacing w:before="120" w:after="120" w:line="276" w:lineRule="auto"/>
        <w:jc w:val="both"/>
        <w:rPr>
          <w:rFonts w:ascii="Arial" w:hAnsi="Arial"/>
          <w:b w:val="0"/>
          <w:lang w:val="es-ES"/>
        </w:rPr>
      </w:pPr>
      <w:r w:rsidRPr="000735AA">
        <w:rPr>
          <w:rFonts w:ascii="Arial" w:hAnsi="Arial"/>
          <w:b w:val="0"/>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20DBF9A5" w14:textId="77777777" w:rsidR="000735AA" w:rsidRDefault="000735AA" w:rsidP="000735AA">
      <w:pPr>
        <w:pStyle w:val="Textkrper"/>
        <w:spacing w:before="120" w:after="120" w:line="276" w:lineRule="auto"/>
        <w:jc w:val="both"/>
        <w:rPr>
          <w:rFonts w:ascii="Arial" w:hAnsi="Arial"/>
          <w:b w:val="0"/>
          <w:lang w:val="es-ES"/>
        </w:rPr>
      </w:pPr>
    </w:p>
    <w:p w14:paraId="65F5D95F" w14:textId="7B8E6595" w:rsidR="000735AA" w:rsidRPr="00915423" w:rsidRDefault="000735AA" w:rsidP="000735AA">
      <w:pPr>
        <w:pStyle w:val="Textkrper"/>
        <w:spacing w:before="120" w:after="120" w:line="276" w:lineRule="auto"/>
        <w:jc w:val="both"/>
        <w:rPr>
          <w:rFonts w:ascii="Arial" w:hAnsi="Arial"/>
          <w:b w:val="0"/>
          <w:lang w:val="es-ES"/>
        </w:rPr>
      </w:pPr>
      <w:r w:rsidRPr="008A7283">
        <w:rPr>
          <w:rFonts w:ascii="Arial" w:hAnsi="Arial"/>
          <w:b w:val="0"/>
          <w:lang w:val="es-ES"/>
        </w:rPr>
        <w:lastRenderedPageBreak/>
        <w:t xml:space="preserve">L'orientation service inégalée de la société se caractérise par la disponibilité de tous les composants du catalogue en stock sans quantité minimum de commande, des échantillons gratuits et une assistance étendue via un </w:t>
      </w:r>
      <w:r w:rsidRPr="00915423">
        <w:rPr>
          <w:rFonts w:ascii="Arial" w:hAnsi="Arial"/>
          <w:b w:val="0"/>
          <w:lang w:val="es-ES"/>
        </w:rPr>
        <w:t xml:space="preserve">personnel technico-commercial et des outils de sélection. </w:t>
      </w:r>
    </w:p>
    <w:p w14:paraId="23A106A0" w14:textId="77777777" w:rsidR="000735AA" w:rsidRPr="000415DA" w:rsidRDefault="000735AA" w:rsidP="000735AA">
      <w:pPr>
        <w:pStyle w:val="PITextkrper"/>
        <w:rPr>
          <w:b/>
          <w:bCs/>
          <w:sz w:val="20"/>
        </w:rPr>
      </w:pPr>
      <w:r w:rsidRPr="00915423">
        <w:rPr>
          <w:sz w:val="20"/>
        </w:rPr>
        <w:t>Würth Elektronik fait partie du groupe Würth, leader mondial sur le marché du développement, de la production et de la vente de matériaux de fixation et d’assemblage, et emploie 8000 personnes. En 2021, le groupe Würth Elektronik eiSos a réalisé un chiffre d’affaires de 1,09 milliards d’euros.</w:t>
      </w:r>
    </w:p>
    <w:p w14:paraId="7387FE4A" w14:textId="77777777" w:rsidR="000735AA" w:rsidRPr="008A7283" w:rsidRDefault="000735AA" w:rsidP="000735AA">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433358BD" w14:textId="77777777" w:rsidR="000735AA" w:rsidRPr="008A7283" w:rsidRDefault="000735AA" w:rsidP="000735AA">
      <w:pPr>
        <w:pStyle w:val="Textkrper"/>
        <w:spacing w:before="120" w:after="120" w:line="276" w:lineRule="auto"/>
        <w:rPr>
          <w:lang w:val="en-US"/>
        </w:rPr>
      </w:pPr>
      <w:r w:rsidRPr="008A7283">
        <w:rPr>
          <w:rFonts w:ascii="Arial" w:hAnsi="Arial"/>
          <w:lang w:val="en-US"/>
        </w:rPr>
        <w:t xml:space="preserve">Plus amples </w:t>
      </w:r>
      <w:proofErr w:type="gramStart"/>
      <w:r w:rsidRPr="008A7283">
        <w:rPr>
          <w:rFonts w:ascii="Arial" w:hAnsi="Arial"/>
          <w:lang w:val="en-US"/>
        </w:rPr>
        <w:t>informations</w:t>
      </w:r>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735AA" w:rsidRPr="008A7283" w14:paraId="74231542" w14:textId="77777777" w:rsidTr="00163681">
        <w:tc>
          <w:tcPr>
            <w:tcW w:w="3902" w:type="dxa"/>
            <w:shd w:val="clear" w:color="auto" w:fill="auto"/>
            <w:hideMark/>
          </w:tcPr>
          <w:p w14:paraId="23E02E3E" w14:textId="77777777" w:rsidR="000735AA" w:rsidRPr="008A7283" w:rsidRDefault="000735AA" w:rsidP="00163681">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6A5AC35B" w14:textId="77777777" w:rsidR="000735AA" w:rsidRPr="008A7283" w:rsidRDefault="000735AA" w:rsidP="00163681">
            <w:pPr>
              <w:pStyle w:val="Textkrper"/>
              <w:autoSpaceDE/>
              <w:adjustRightInd/>
              <w:spacing w:before="120" w:after="120" w:line="276" w:lineRule="auto"/>
              <w:rPr>
                <w:rFonts w:ascii="Arial" w:hAnsi="Arial"/>
                <w:bCs w:val="0"/>
                <w:szCs w:val="24"/>
                <w:lang w:val="en-US"/>
              </w:rPr>
            </w:pPr>
            <w:r w:rsidRPr="008A7283">
              <w:rPr>
                <w:rFonts w:ascii="Arial" w:hAnsi="Arial"/>
                <w:lang w:val="en-US"/>
              </w:rPr>
              <w:t xml:space="preserve">Autres </w:t>
            </w:r>
            <w:proofErr w:type="gramStart"/>
            <w:r w:rsidRPr="008A7283">
              <w:rPr>
                <w:rFonts w:ascii="Arial" w:hAnsi="Arial"/>
                <w:lang w:val="en-US"/>
              </w:rPr>
              <w:t>informations :</w:t>
            </w:r>
            <w:proofErr w:type="gramEnd"/>
          </w:p>
          <w:p w14:paraId="37057B29" w14:textId="77777777" w:rsidR="000735AA" w:rsidRPr="008A7283" w:rsidRDefault="000735AA" w:rsidP="00163681">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6852AC75" w14:textId="77777777" w:rsidR="000735AA" w:rsidRPr="008A7283" w:rsidRDefault="000735AA" w:rsidP="00163681">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46AEF92B" w14:textId="77777777" w:rsidR="000735AA" w:rsidRDefault="000735AA" w:rsidP="00163681">
            <w:pPr>
              <w:spacing w:before="120" w:after="120" w:line="276" w:lineRule="auto"/>
              <w:rPr>
                <w:rFonts w:ascii="Arial" w:hAnsi="Arial" w:cs="Arial"/>
                <w:bCs/>
                <w:sz w:val="20"/>
              </w:rPr>
            </w:pPr>
            <w:r>
              <w:rPr>
                <w:rFonts w:ascii="Arial" w:hAnsi="Arial" w:cs="Arial"/>
                <w:bCs/>
                <w:sz w:val="20"/>
              </w:rPr>
              <w:t>www.we-online.com</w:t>
            </w:r>
          </w:p>
          <w:p w14:paraId="4199B958" w14:textId="77777777" w:rsidR="000735AA" w:rsidRPr="00591131" w:rsidRDefault="000735AA" w:rsidP="00163681">
            <w:pPr>
              <w:rPr>
                <w:rFonts w:ascii="Arial" w:hAnsi="Arial" w:cs="Arial"/>
                <w:sz w:val="20"/>
              </w:rPr>
            </w:pPr>
          </w:p>
          <w:p w14:paraId="41682CD3" w14:textId="77777777" w:rsidR="000735AA" w:rsidRPr="00591131" w:rsidRDefault="000735AA" w:rsidP="00163681">
            <w:pPr>
              <w:rPr>
                <w:rFonts w:ascii="Arial" w:hAnsi="Arial" w:cs="Arial"/>
                <w:sz w:val="20"/>
              </w:rPr>
            </w:pPr>
          </w:p>
        </w:tc>
        <w:tc>
          <w:tcPr>
            <w:tcW w:w="3193" w:type="dxa"/>
            <w:shd w:val="clear" w:color="auto" w:fill="auto"/>
            <w:hideMark/>
          </w:tcPr>
          <w:p w14:paraId="548C7BE9" w14:textId="77777777" w:rsidR="000735AA" w:rsidRPr="008A7283" w:rsidRDefault="000735AA" w:rsidP="00163681">
            <w:pPr>
              <w:pStyle w:val="Textkrper"/>
              <w:tabs>
                <w:tab w:val="left" w:pos="1065"/>
              </w:tabs>
              <w:autoSpaceDE/>
              <w:adjustRightInd/>
              <w:spacing w:before="120" w:after="120" w:line="276" w:lineRule="auto"/>
              <w:rPr>
                <w:rFonts w:ascii="Arial" w:hAnsi="Arial"/>
              </w:rPr>
            </w:pPr>
          </w:p>
          <w:p w14:paraId="2C7A6AA5" w14:textId="77777777" w:rsidR="000735AA" w:rsidRPr="008A7283" w:rsidRDefault="000735AA" w:rsidP="00163681">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F59FCFA" w14:textId="77777777" w:rsidR="000735AA" w:rsidRPr="008A7283" w:rsidRDefault="000735AA" w:rsidP="00163681">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6A4AF622" w14:textId="77777777" w:rsidR="000735AA" w:rsidRPr="008A7283" w:rsidRDefault="000735AA" w:rsidP="00163681">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58D1652B" w14:textId="77777777" w:rsidR="000735AA" w:rsidRPr="00591131" w:rsidRDefault="000735AA" w:rsidP="00163681">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00F381BD" w14:textId="77777777" w:rsidR="000735AA" w:rsidRPr="00591131" w:rsidRDefault="000735AA" w:rsidP="000735AA">
      <w:pPr>
        <w:pStyle w:val="Textkrper"/>
        <w:spacing w:before="120" w:after="120" w:line="276" w:lineRule="auto"/>
      </w:pPr>
    </w:p>
    <w:p w14:paraId="51FF2742" w14:textId="42B6CFC7" w:rsidR="003C2259" w:rsidRPr="000415DA" w:rsidRDefault="003C2259" w:rsidP="000735AA">
      <w:pPr>
        <w:pStyle w:val="Textkrper"/>
        <w:spacing w:before="120" w:after="120" w:line="260" w:lineRule="exact"/>
        <w:jc w:val="both"/>
        <w:rPr>
          <w:b w:val="0"/>
          <w:bCs w:val="0"/>
        </w:rPr>
      </w:pPr>
    </w:p>
    <w:sectPr w:rsidR="003C2259" w:rsidRPr="000415DA">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4494" w14:textId="77777777" w:rsidR="003C2259" w:rsidRDefault="007B2854">
      <w:r>
        <w:separator/>
      </w:r>
    </w:p>
  </w:endnote>
  <w:endnote w:type="continuationSeparator" w:id="0">
    <w:p w14:paraId="4BB87951" w14:textId="77777777" w:rsidR="003C2259" w:rsidRDefault="007B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3E56" w14:textId="77777777" w:rsidR="003C2259" w:rsidRDefault="007B2854">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snapToGrid w:val="0"/>
        <w:sz w:val="16"/>
        <w:lang w:val="de-DE"/>
      </w:rPr>
      <w:t>WTH1PI1184_fr.docx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61E0" w14:textId="77777777" w:rsidR="003C2259" w:rsidRDefault="007B2854">
      <w:r>
        <w:separator/>
      </w:r>
    </w:p>
  </w:footnote>
  <w:footnote w:type="continuationSeparator" w:id="0">
    <w:p w14:paraId="11BF8497" w14:textId="77777777" w:rsidR="003C2259" w:rsidRDefault="007B2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FBE6" w14:textId="77777777" w:rsidR="003C2259" w:rsidRDefault="007B2854">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3EEF40BE" wp14:editId="7B938A7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53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59"/>
    <w:rsid w:val="000415DA"/>
    <w:rsid w:val="000735AA"/>
    <w:rsid w:val="003B2265"/>
    <w:rsid w:val="003C2259"/>
    <w:rsid w:val="0057030A"/>
    <w:rsid w:val="006642CC"/>
    <w:rsid w:val="007B2854"/>
    <w:rsid w:val="0097433E"/>
    <w:rsid w:val="00F71CA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534B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we-eican_katalog_2023_en_screen_doppelseit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products/components/service/information-compon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B7B7-169E-496F-B046-2F0E232F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3899</Characters>
  <Application>Microsoft Office Word</Application>
  <DocSecurity>0</DocSecurity>
  <Lines>32</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4483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2023-01-23T09:38:00Z</dcterms:created>
  <dcterms:modified xsi:type="dcterms:W3CDTF">2023-01-23T09:49:00Z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