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0B99B" w14:textId="77777777" w:rsidR="00EB7CC1" w:rsidRDefault="0050132C">
      <w:pPr>
        <w:pStyle w:val="berschrift1"/>
        <w:spacing w:before="720" w:after="720" w:line="260" w:lineRule="exact"/>
        <w:rPr>
          <w:sz w:val="20"/>
        </w:rPr>
      </w:pPr>
      <w:r>
        <w:rPr>
          <w:sz w:val="20"/>
        </w:rPr>
        <w:t>COMMUNIQUÉ DE PRESSE</w:t>
      </w:r>
    </w:p>
    <w:p w14:paraId="0B5D5C1C" w14:textId="77777777" w:rsidR="00EB7CC1" w:rsidRDefault="0050132C">
      <w:pPr>
        <w:pStyle w:val="Kopfzeile"/>
        <w:tabs>
          <w:tab w:val="clear" w:pos="4536"/>
          <w:tab w:val="clear" w:pos="9072"/>
        </w:tabs>
        <w:spacing w:before="120" w:after="120" w:line="360" w:lineRule="exact"/>
        <w:outlineLvl w:val="0"/>
        <w:rPr>
          <w:rFonts w:ascii="Arial" w:hAnsi="Arial" w:cs="Arial"/>
          <w:b/>
          <w:bCs/>
        </w:rPr>
      </w:pPr>
      <w:r>
        <w:rPr>
          <w:rFonts w:ascii="Arial" w:hAnsi="Arial"/>
          <w:b/>
        </w:rPr>
        <w:t>Würth Elektronik présente le reference design de son front-end Gigabit Ethernet</w:t>
      </w:r>
    </w:p>
    <w:p w14:paraId="17A347C3" w14:textId="77777777" w:rsidR="00EB7CC1" w:rsidRDefault="0050132C">
      <w:pPr>
        <w:pStyle w:val="Kopfzeile"/>
        <w:tabs>
          <w:tab w:val="clear" w:pos="4536"/>
          <w:tab w:val="clear" w:pos="9072"/>
        </w:tabs>
        <w:spacing w:before="360" w:after="360"/>
        <w:rPr>
          <w:rFonts w:ascii="Arial" w:hAnsi="Arial" w:cs="Arial"/>
          <w:b/>
          <w:bCs/>
          <w:sz w:val="36"/>
        </w:rPr>
      </w:pPr>
      <w:r>
        <w:rPr>
          <w:rFonts w:ascii="Arial" w:hAnsi="Arial"/>
          <w:b/>
          <w:color w:val="000000"/>
          <w:sz w:val="36"/>
        </w:rPr>
        <w:t>Aspects CEM des interfaces Gigabit Ethernet</w:t>
      </w:r>
    </w:p>
    <w:p w14:paraId="6E04B00C" w14:textId="021ADC42" w:rsidR="00EB7CC1" w:rsidRDefault="0050132C">
      <w:pPr>
        <w:pStyle w:val="Textkrper"/>
        <w:spacing w:before="120" w:after="120" w:line="260" w:lineRule="exact"/>
        <w:jc w:val="both"/>
        <w:rPr>
          <w:rFonts w:ascii="Arial" w:hAnsi="Arial"/>
          <w:color w:val="000000"/>
        </w:rPr>
      </w:pPr>
      <w:r>
        <w:rPr>
          <w:rFonts w:ascii="Arial" w:hAnsi="Arial"/>
          <w:color w:val="000000"/>
        </w:rPr>
        <w:t>Waldenburg</w:t>
      </w:r>
      <w:r w:rsidR="004F367C">
        <w:rPr>
          <w:rFonts w:ascii="Arial" w:hAnsi="Arial"/>
          <w:color w:val="000000"/>
        </w:rPr>
        <w:t xml:space="preserve"> (Allemagne)</w:t>
      </w:r>
      <w:r>
        <w:rPr>
          <w:rFonts w:ascii="Arial" w:hAnsi="Arial"/>
          <w:color w:val="000000"/>
        </w:rPr>
        <w:t>,</w:t>
      </w:r>
      <w:r w:rsidR="004F367C">
        <w:rPr>
          <w:rFonts w:ascii="Arial" w:hAnsi="Arial"/>
          <w:color w:val="000000"/>
        </w:rPr>
        <w:t xml:space="preserve"> le</w:t>
      </w:r>
      <w:r>
        <w:rPr>
          <w:rFonts w:ascii="Arial" w:hAnsi="Arial"/>
          <w:color w:val="000000"/>
        </w:rPr>
        <w:t xml:space="preserve"> </w:t>
      </w:r>
      <w:r w:rsidR="004F367C" w:rsidRPr="004F367C">
        <w:rPr>
          <w:rFonts w:ascii="Arial" w:hAnsi="Arial"/>
          <w:color w:val="000000"/>
        </w:rPr>
        <w:t>7 décembre 2022</w:t>
      </w:r>
      <w:r>
        <w:rPr>
          <w:rFonts w:ascii="Arial" w:hAnsi="Arial"/>
          <w:color w:val="000000"/>
        </w:rPr>
        <w:t xml:space="preserve"> – Würth </w:t>
      </w:r>
      <w:proofErr w:type="spellStart"/>
      <w:r>
        <w:rPr>
          <w:rFonts w:ascii="Arial" w:hAnsi="Arial"/>
          <w:color w:val="000000"/>
        </w:rPr>
        <w:t>Elektronik</w:t>
      </w:r>
      <w:proofErr w:type="spellEnd"/>
      <w:r>
        <w:rPr>
          <w:rFonts w:ascii="Arial" w:hAnsi="Arial"/>
          <w:color w:val="000000"/>
        </w:rPr>
        <w:t xml:space="preserve"> a publié son reference design RD016 (</w:t>
      </w:r>
      <w:hyperlink r:id="rId8" w:history="1">
        <w:r>
          <w:rPr>
            <w:rStyle w:val="Hyperlink"/>
            <w:rFonts w:ascii="Arial" w:hAnsi="Arial"/>
          </w:rPr>
          <w:t>https://www.we-online.com/RD016</w:t>
        </w:r>
      </w:hyperlink>
      <w:r>
        <w:rPr>
          <w:rFonts w:ascii="Arial" w:hAnsi="Arial"/>
          <w:color w:val="000000"/>
        </w:rPr>
        <w:t>) et la note d’application correspondante ANP116 (</w:t>
      </w:r>
      <w:hyperlink r:id="rId9" w:history="1">
        <w:r>
          <w:rPr>
            <w:rStyle w:val="Hyperlink"/>
            <w:rFonts w:ascii="Arial" w:hAnsi="Arial"/>
          </w:rPr>
          <w:t>https://www.we-online.com/ANP116</w:t>
        </w:r>
      </w:hyperlink>
      <w:r>
        <w:rPr>
          <w:rFonts w:ascii="Arial" w:hAnsi="Arial"/>
          <w:color w:val="000000"/>
        </w:rPr>
        <w:t>). Le fabricant de composants électroniques et électromécaniques fournit ainsi des informations précieuses pour le développement d’applications Gigabit Ethernet conformes à la CEM. Les développeurs obtiennent une conception de circuit optimisée et le meilleur agencement possible pour leur front-end Gigabit Ethernet, ainsi que toutes les données techniques.</w:t>
      </w:r>
    </w:p>
    <w:p w14:paraId="44E29CA4" w14:textId="77777777" w:rsidR="00EB7CC1" w:rsidRDefault="0050132C">
      <w:pPr>
        <w:pStyle w:val="Textkrper"/>
        <w:spacing w:before="120" w:after="120" w:line="260" w:lineRule="exact"/>
        <w:jc w:val="both"/>
        <w:rPr>
          <w:rFonts w:ascii="Arial" w:hAnsi="Arial"/>
          <w:b w:val="0"/>
          <w:bCs w:val="0"/>
          <w:color w:val="000000"/>
        </w:rPr>
      </w:pPr>
      <w:r>
        <w:rPr>
          <w:rFonts w:ascii="Arial" w:hAnsi="Arial"/>
          <w:b w:val="0"/>
          <w:color w:val="000000"/>
        </w:rPr>
        <w:t>« Gigabit Ethernet s’est imposé comme une norme de mise en réseau dans les environnements de bureau et industriels. Néanmoins, la littérature technique pertinente contient peu d’informations sur les aspects de la CEM des interfaces Gigabit Ethernet. Nous comblons cette lacune avec notre reference design », explique Gerhard Stelzer, rédacteur technique principal chez Würth Elektronik eiSos.</w:t>
      </w:r>
    </w:p>
    <w:p w14:paraId="44A02927" w14:textId="145A2D5A" w:rsidR="00EB7CC1" w:rsidRDefault="0050132C">
      <w:pPr>
        <w:pStyle w:val="Textkrper"/>
        <w:spacing w:before="120" w:after="120" w:line="260" w:lineRule="exact"/>
        <w:jc w:val="both"/>
        <w:rPr>
          <w:rFonts w:ascii="Arial" w:hAnsi="Arial"/>
          <w:b w:val="0"/>
          <w:bCs w:val="0"/>
          <w:color w:val="000000"/>
        </w:rPr>
      </w:pPr>
      <w:r>
        <w:rPr>
          <w:rFonts w:ascii="Arial" w:hAnsi="Arial"/>
          <w:b w:val="0"/>
          <w:color w:val="000000"/>
        </w:rPr>
        <w:t>Le reference design offre deux interfaces, une USB Type C (USB 3.1) et une interface 1 Gigabit RJ45/Ethernet. L’adaptateur Gigabit-Ethernet-USB a été développé sur la base de la carte d’évaluation EVB-LAN7800LC de Microchip. Le circuit est construit sur une carte à quatre couches et, dans cette conception, il est alimenté par l’interface USB. La première partie de la description présente les bases techniques nécessaires à la compréhension du reference design. La deuxième partie détaille l’interface Ethernet 1 Go jusqu’à la couche physique (PHY dans le modèle OSI). Les aspects CEM sont traités en détail dans la note d’application ANP116. Les données de conception sont disponibles pour reconstruire la carte de référence (Altium Designer / données Gerber).</w:t>
      </w:r>
    </w:p>
    <w:p w14:paraId="482D068B" w14:textId="6436DED9" w:rsidR="00857738" w:rsidRPr="00591131" w:rsidRDefault="00D96682" w:rsidP="00857738">
      <w:pPr>
        <w:pBdr>
          <w:bottom w:val="single" w:sz="6" w:space="1" w:color="auto"/>
        </w:pBdr>
        <w:spacing w:after="120" w:line="280" w:lineRule="exact"/>
        <w:jc w:val="both"/>
        <w:rPr>
          <w:rFonts w:ascii="Arial" w:hAnsi="Arial" w:cs="Arial"/>
          <w:sz w:val="20"/>
          <w:szCs w:val="20"/>
        </w:rPr>
      </w:pPr>
      <w:r>
        <w:rPr>
          <w:rFonts w:ascii="Arial" w:hAnsi="Arial" w:cs="Arial"/>
          <w:sz w:val="20"/>
          <w:szCs w:val="20"/>
        </w:rPr>
        <w:br/>
      </w:r>
    </w:p>
    <w:p w14:paraId="0260D4FF" w14:textId="77777777" w:rsidR="00857738" w:rsidRPr="00591131" w:rsidRDefault="00857738" w:rsidP="00857738">
      <w:pPr>
        <w:spacing w:after="120" w:line="280" w:lineRule="exact"/>
        <w:rPr>
          <w:rFonts w:ascii="Arial" w:hAnsi="Arial"/>
          <w:b/>
          <w:sz w:val="18"/>
        </w:rPr>
      </w:pPr>
    </w:p>
    <w:p w14:paraId="57D7ED96" w14:textId="77777777" w:rsidR="00857738" w:rsidRPr="00591131" w:rsidRDefault="00857738" w:rsidP="00857738">
      <w:pPr>
        <w:spacing w:after="120" w:line="280" w:lineRule="exact"/>
        <w:rPr>
          <w:rFonts w:ascii="Arial" w:hAnsi="Arial" w:cs="Arial"/>
          <w:b/>
          <w:bCs/>
          <w:sz w:val="18"/>
          <w:szCs w:val="18"/>
        </w:rPr>
      </w:pPr>
      <w:r w:rsidRPr="00591131">
        <w:rPr>
          <w:rFonts w:ascii="Arial" w:hAnsi="Arial"/>
          <w:b/>
          <w:sz w:val="18"/>
        </w:rPr>
        <w:t>Images disponibles</w:t>
      </w:r>
    </w:p>
    <w:p w14:paraId="11C2811E" w14:textId="28100EA3" w:rsidR="00857738" w:rsidRDefault="00857738" w:rsidP="00857738">
      <w:pPr>
        <w:spacing w:after="120" w:line="280" w:lineRule="exact"/>
        <w:rPr>
          <w:rStyle w:val="Hyperlink"/>
          <w:rFonts w:ascii="Arial" w:hAnsi="Arial" w:cs="Arial"/>
          <w:sz w:val="18"/>
          <w:szCs w:val="18"/>
          <w:lang w:val="en-US"/>
        </w:rPr>
      </w:pPr>
      <w:r w:rsidRPr="00591131">
        <w:rPr>
          <w:rFonts w:ascii="Arial" w:hAnsi="Arial"/>
          <w:sz w:val="18"/>
        </w:rPr>
        <w:t>Les images suivantes peuvent être téléchargées sur Internet pour impression :</w:t>
      </w:r>
      <w:r w:rsidRPr="00591131">
        <w:t xml:space="preserve"> </w:t>
      </w:r>
      <w:hyperlink r:id="rId10" w:history="1">
        <w:r>
          <w:rPr>
            <w:rStyle w:val="Hyperlink"/>
            <w:rFonts w:ascii="Arial" w:hAnsi="Arial" w:cs="Arial"/>
            <w:sz w:val="18"/>
            <w:szCs w:val="18"/>
            <w:lang w:val="en-US"/>
          </w:rPr>
          <w:t>https://kk.htcm.de/press-releases/wuerth/</w:t>
        </w:r>
      </w:hyperlink>
    </w:p>
    <w:p w14:paraId="0B0E5AF6" w14:textId="749903B2" w:rsidR="00D96682" w:rsidRPr="00D96682" w:rsidRDefault="00D96682" w:rsidP="00857738">
      <w:pPr>
        <w:spacing w:after="120" w:line="280" w:lineRule="exact"/>
        <w:rPr>
          <w:rStyle w:val="Hyperlink"/>
          <w:rFonts w:ascii="Arial" w:hAnsi="Arial" w:cs="Arial"/>
          <w:color w:val="auto"/>
          <w:sz w:val="18"/>
          <w:szCs w:val="18"/>
          <w:lang w:val="en-US"/>
        </w:rPr>
      </w:pPr>
    </w:p>
    <w:p w14:paraId="2D2FC212" w14:textId="77777777" w:rsidR="00D96682" w:rsidRPr="00D96682" w:rsidRDefault="00D96682" w:rsidP="00857738">
      <w:pPr>
        <w:spacing w:after="120" w:line="280" w:lineRule="exact"/>
        <w:rPr>
          <w:rStyle w:val="Hyperlink"/>
          <w:rFonts w:ascii="Arial" w:hAnsi="Arial"/>
          <w:color w:val="auto"/>
          <w:sz w:val="18"/>
        </w:rPr>
      </w:pPr>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EB7CC1" w14:paraId="668724E5" w14:textId="77777777">
        <w:trPr>
          <w:trHeight w:val="1701"/>
        </w:trPr>
        <w:tc>
          <w:tcPr>
            <w:tcW w:w="3510" w:type="dxa"/>
          </w:tcPr>
          <w:p w14:paraId="43280C34" w14:textId="63FEEEEB" w:rsidR="00EB7CC1" w:rsidRDefault="0050132C">
            <w:pPr>
              <w:pStyle w:val="txt"/>
              <w:rPr>
                <w:b/>
                <w:bCs/>
                <w:sz w:val="18"/>
              </w:rPr>
            </w:pPr>
            <w:r>
              <w:rPr>
                <w:b/>
              </w:rPr>
              <w:br/>
            </w:r>
            <w:r w:rsidR="00857738">
              <w:rPr>
                <w:noProof/>
              </w:rPr>
              <w:drawing>
                <wp:inline distT="0" distB="0" distL="0" distR="0" wp14:anchorId="4620A841" wp14:editId="6DE39B41">
                  <wp:extent cx="2139950" cy="97345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0" cy="973455"/>
                          </a:xfrm>
                          <a:prstGeom prst="rect">
                            <a:avLst/>
                          </a:prstGeom>
                          <a:noFill/>
                          <a:ln>
                            <a:noFill/>
                          </a:ln>
                        </pic:spPr>
                      </pic:pic>
                    </a:graphicData>
                  </a:graphic>
                </wp:inline>
              </w:drawing>
            </w:r>
            <w:r>
              <w:rPr>
                <w:b/>
              </w:rPr>
              <w:br/>
            </w:r>
            <w:r>
              <w:rPr>
                <w:b/>
                <w:sz w:val="18"/>
              </w:rPr>
              <w:br/>
            </w:r>
            <w:r>
              <w:rPr>
                <w:sz w:val="16"/>
              </w:rPr>
              <w:t xml:space="preserve">Source photo : Würth </w:t>
            </w:r>
            <w:proofErr w:type="spellStart"/>
            <w:r>
              <w:rPr>
                <w:sz w:val="16"/>
              </w:rPr>
              <w:t>Elektronik</w:t>
            </w:r>
            <w:proofErr w:type="spellEnd"/>
            <w:r>
              <w:rPr>
                <w:sz w:val="16"/>
              </w:rPr>
              <w:t xml:space="preserve"> </w:t>
            </w:r>
          </w:p>
          <w:p w14:paraId="3F42AF25" w14:textId="29A9C92D" w:rsidR="00EB7CC1" w:rsidRDefault="0050132C" w:rsidP="0050132C">
            <w:pPr>
              <w:autoSpaceDE w:val="0"/>
              <w:autoSpaceDN w:val="0"/>
              <w:adjustRightInd w:val="0"/>
              <w:rPr>
                <w:rFonts w:ascii="Arial" w:hAnsi="Arial" w:cs="Arial"/>
                <w:b/>
                <w:bCs/>
                <w:sz w:val="18"/>
                <w:szCs w:val="18"/>
              </w:rPr>
            </w:pPr>
            <w:r>
              <w:rPr>
                <w:rFonts w:ascii="Arial" w:hAnsi="Arial"/>
                <w:b/>
                <w:sz w:val="18"/>
              </w:rPr>
              <w:t>Adaptateur Gigabit-Ethernet-USB dans la variante discrète V1.0 : le module avec les transformateurs et les selfs de mode commun est placé à côté de la prise RJ45.</w:t>
            </w:r>
            <w:r>
              <w:rPr>
                <w:rFonts w:ascii="Arial" w:hAnsi="Arial"/>
                <w:b/>
                <w:sz w:val="18"/>
              </w:rPr>
              <w:br/>
            </w:r>
          </w:p>
        </w:tc>
        <w:tc>
          <w:tcPr>
            <w:tcW w:w="3510" w:type="dxa"/>
          </w:tcPr>
          <w:p w14:paraId="7C45E698" w14:textId="47411909" w:rsidR="00EB7CC1" w:rsidRDefault="0050132C">
            <w:pPr>
              <w:pStyle w:val="txt"/>
              <w:rPr>
                <w:b/>
                <w:bCs/>
                <w:sz w:val="18"/>
              </w:rPr>
            </w:pPr>
            <w:r>
              <w:rPr>
                <w:b/>
              </w:rPr>
              <w:br/>
            </w:r>
            <w:r w:rsidR="00857738">
              <w:rPr>
                <w:noProof/>
              </w:rPr>
              <w:drawing>
                <wp:inline distT="0" distB="0" distL="0" distR="0" wp14:anchorId="276A4FC1" wp14:editId="34825EA7">
                  <wp:extent cx="2139950" cy="1079500"/>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0" cy="1079500"/>
                          </a:xfrm>
                          <a:prstGeom prst="rect">
                            <a:avLst/>
                          </a:prstGeom>
                          <a:noFill/>
                          <a:ln>
                            <a:noFill/>
                          </a:ln>
                        </pic:spPr>
                      </pic:pic>
                    </a:graphicData>
                  </a:graphic>
                </wp:inline>
              </w:drawing>
            </w:r>
            <w:r>
              <w:rPr>
                <w:b/>
              </w:rPr>
              <w:br/>
            </w:r>
            <w:r>
              <w:rPr>
                <w:sz w:val="16"/>
              </w:rPr>
              <w:t xml:space="preserve">Source photo : Würth </w:t>
            </w:r>
            <w:proofErr w:type="spellStart"/>
            <w:r>
              <w:rPr>
                <w:sz w:val="16"/>
              </w:rPr>
              <w:t>Elektronik</w:t>
            </w:r>
            <w:proofErr w:type="spellEnd"/>
            <w:r>
              <w:rPr>
                <w:sz w:val="16"/>
              </w:rPr>
              <w:t xml:space="preserve"> </w:t>
            </w:r>
          </w:p>
          <w:p w14:paraId="0DE0075D" w14:textId="5CC2E8F2" w:rsidR="00EB7CC1" w:rsidRDefault="0050132C" w:rsidP="0050132C">
            <w:pPr>
              <w:autoSpaceDE w:val="0"/>
              <w:autoSpaceDN w:val="0"/>
              <w:adjustRightInd w:val="0"/>
            </w:pPr>
            <w:r>
              <w:rPr>
                <w:rFonts w:ascii="Arial" w:hAnsi="Arial"/>
                <w:b/>
                <w:sz w:val="18"/>
              </w:rPr>
              <w:t>Adaptateur Gigabit-Ethernet-USB dans la variante intégrée V2.0 : le module discrètement placé avec les transformateurs et les selfs dans la variante V1.0 est intégré dans la prise RJ45.</w:t>
            </w:r>
            <w:r w:rsidR="00857738">
              <w:rPr>
                <w:rFonts w:ascii="Arial" w:hAnsi="Arial"/>
                <w:b/>
                <w:sz w:val="18"/>
              </w:rPr>
              <w:br/>
            </w:r>
          </w:p>
        </w:tc>
      </w:tr>
    </w:tbl>
    <w:p w14:paraId="6AF55760" w14:textId="2997ED1E" w:rsidR="00EB7CC1" w:rsidRDefault="00EB7CC1">
      <w:pPr>
        <w:pStyle w:val="Textkrper"/>
        <w:spacing w:before="120" w:after="120" w:line="260" w:lineRule="exact"/>
        <w:jc w:val="both"/>
        <w:rPr>
          <w:rFonts w:ascii="Arial" w:hAnsi="Arial"/>
          <w:b w:val="0"/>
          <w:bCs w:val="0"/>
        </w:rPr>
      </w:pPr>
    </w:p>
    <w:p w14:paraId="2372CEC4" w14:textId="77777777" w:rsidR="00857738" w:rsidRDefault="00857738" w:rsidP="00857738">
      <w:pPr>
        <w:pStyle w:val="Textkrper"/>
        <w:spacing w:before="120" w:after="120" w:line="260" w:lineRule="exact"/>
        <w:jc w:val="both"/>
        <w:rPr>
          <w:rFonts w:ascii="Arial" w:hAnsi="Arial"/>
          <w:b w:val="0"/>
          <w:bCs w:val="0"/>
        </w:rPr>
      </w:pPr>
    </w:p>
    <w:p w14:paraId="0672E935" w14:textId="77777777" w:rsidR="00857738" w:rsidRDefault="00857738" w:rsidP="00857738">
      <w:pPr>
        <w:pStyle w:val="PITextkrper"/>
        <w:pBdr>
          <w:top w:val="single" w:sz="4" w:space="1" w:color="auto"/>
        </w:pBdr>
        <w:spacing w:before="240"/>
        <w:rPr>
          <w:b/>
          <w:sz w:val="18"/>
          <w:szCs w:val="18"/>
        </w:rPr>
      </w:pPr>
    </w:p>
    <w:p w14:paraId="01694BFB" w14:textId="77777777" w:rsidR="00857738" w:rsidRDefault="00857738" w:rsidP="00857738">
      <w:pPr>
        <w:pStyle w:val="Textkrper"/>
        <w:spacing w:before="120" w:after="120" w:line="276" w:lineRule="auto"/>
        <w:rPr>
          <w:rFonts w:ascii="Arial" w:hAnsi="Arial"/>
        </w:rPr>
      </w:pPr>
      <w:r>
        <w:rPr>
          <w:rFonts w:ascii="Arial" w:hAnsi="Arial"/>
        </w:rPr>
        <w:t xml:space="preserve">À propos du groupe Würth </w:t>
      </w:r>
      <w:proofErr w:type="spellStart"/>
      <w:r>
        <w:rPr>
          <w:rFonts w:ascii="Arial" w:hAnsi="Arial"/>
        </w:rPr>
        <w:t>Elektronik</w:t>
      </w:r>
      <w:proofErr w:type="spellEnd"/>
      <w:r>
        <w:rPr>
          <w:rFonts w:ascii="Arial" w:hAnsi="Arial"/>
        </w:rPr>
        <w:t xml:space="preserve"> </w:t>
      </w:r>
      <w:proofErr w:type="spellStart"/>
      <w:r>
        <w:rPr>
          <w:rFonts w:ascii="Arial" w:hAnsi="Arial"/>
        </w:rPr>
        <w:t>eiSos</w:t>
      </w:r>
      <w:proofErr w:type="spellEnd"/>
      <w:r>
        <w:rPr>
          <w:rFonts w:ascii="Arial" w:hAnsi="Arial"/>
        </w:rPr>
        <w:t xml:space="preserve"> </w:t>
      </w:r>
    </w:p>
    <w:p w14:paraId="3F9498BA" w14:textId="77777777" w:rsidR="00857738" w:rsidRPr="008A7283" w:rsidRDefault="00857738" w:rsidP="00857738">
      <w:pPr>
        <w:pStyle w:val="Textkrper"/>
        <w:spacing w:before="120" w:after="120" w:line="276" w:lineRule="auto"/>
        <w:jc w:val="both"/>
        <w:rPr>
          <w:rFonts w:ascii="Arial" w:hAnsi="Arial"/>
          <w:b w:val="0"/>
          <w:lang w:val="es-ES"/>
        </w:rPr>
      </w:pPr>
      <w:bookmarkStart w:id="0" w:name="_Hlk529547556"/>
      <w:r>
        <w:rPr>
          <w:rFonts w:ascii="Arial" w:hAnsi="Arial"/>
          <w:b w:val="0"/>
        </w:rPr>
        <w:t xml:space="preserve">Le groupe Würth </w:t>
      </w:r>
      <w:proofErr w:type="spellStart"/>
      <w:r>
        <w:rPr>
          <w:rFonts w:ascii="Arial" w:hAnsi="Arial"/>
          <w:b w:val="0"/>
        </w:rPr>
        <w:t>Elektronik</w:t>
      </w:r>
      <w:proofErr w:type="spellEnd"/>
      <w:r>
        <w:rPr>
          <w:rFonts w:ascii="Arial" w:hAnsi="Arial"/>
          <w:b w:val="0"/>
        </w:rPr>
        <w:t xml:space="preserve"> </w:t>
      </w:r>
      <w:proofErr w:type="spellStart"/>
      <w:r>
        <w:rPr>
          <w:rFonts w:ascii="Arial" w:hAnsi="Arial"/>
          <w:b w:val="0"/>
        </w:rPr>
        <w:t>eiSos</w:t>
      </w:r>
      <w:proofErr w:type="spellEnd"/>
      <w:r>
        <w:rPr>
          <w:rFonts w:ascii="Arial" w:hAnsi="Arial"/>
          <w:b w:val="0"/>
        </w:rPr>
        <w:t xml:space="preserve"> est un fabricant de composants électroniques et électromécaniques pour l'industrie électronique et un facilitateur technologique pour des solutions électroniques pionnières.</w:t>
      </w:r>
      <w:bookmarkEnd w:id="0"/>
      <w:r>
        <w:rPr>
          <w:rFonts w:ascii="Arial" w:hAnsi="Arial"/>
          <w:b w:val="0"/>
        </w:rPr>
        <w:t xml:space="preserve"> </w:t>
      </w:r>
      <w:proofErr w:type="spellStart"/>
      <w:r w:rsidRPr="008A7283">
        <w:rPr>
          <w:rFonts w:ascii="Arial" w:hAnsi="Arial"/>
          <w:b w:val="0"/>
          <w:lang w:val="en-US"/>
        </w:rPr>
        <w:t>Würth</w:t>
      </w:r>
      <w:proofErr w:type="spellEnd"/>
      <w:r w:rsidRPr="008A7283">
        <w:rPr>
          <w:rFonts w:ascii="Arial" w:hAnsi="Arial"/>
          <w:b w:val="0"/>
          <w:lang w:val="en-US"/>
        </w:rPr>
        <w:t xml:space="preserve"> </w:t>
      </w:r>
      <w:proofErr w:type="spellStart"/>
      <w:r w:rsidRPr="008A7283">
        <w:rPr>
          <w:rFonts w:ascii="Arial" w:hAnsi="Arial"/>
          <w:b w:val="0"/>
          <w:lang w:val="en-US"/>
        </w:rPr>
        <w:t>Elektronik</w:t>
      </w:r>
      <w:proofErr w:type="spellEnd"/>
      <w:r w:rsidRPr="008A7283">
        <w:rPr>
          <w:rFonts w:ascii="Arial" w:hAnsi="Arial"/>
          <w:b w:val="0"/>
          <w:lang w:val="en-US"/>
        </w:rPr>
        <w:t xml:space="preserve"> </w:t>
      </w:r>
      <w:proofErr w:type="spellStart"/>
      <w:r w:rsidRPr="008A7283">
        <w:rPr>
          <w:rFonts w:ascii="Arial" w:hAnsi="Arial"/>
          <w:b w:val="0"/>
          <w:lang w:val="en-US"/>
        </w:rPr>
        <w:t>eiSos</w:t>
      </w:r>
      <w:proofErr w:type="spellEnd"/>
      <w:r w:rsidRPr="008A7283">
        <w:rPr>
          <w:rFonts w:ascii="Arial" w:hAnsi="Arial"/>
          <w:b w:val="0"/>
          <w:lang w:val="en-US"/>
        </w:rPr>
        <w:t xml:space="preserve">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l'un</w:t>
      </w:r>
      <w:proofErr w:type="spellEnd"/>
      <w:r w:rsidRPr="008A7283">
        <w:rPr>
          <w:rFonts w:ascii="Arial" w:hAnsi="Arial"/>
          <w:b w:val="0"/>
          <w:lang w:val="en-US"/>
        </w:rPr>
        <w:t xml:space="preserve"> des plus grands fabricants </w:t>
      </w:r>
      <w:proofErr w:type="spellStart"/>
      <w:r w:rsidRPr="008A7283">
        <w:rPr>
          <w:rFonts w:ascii="Arial" w:hAnsi="Arial"/>
          <w:b w:val="0"/>
          <w:lang w:val="en-US"/>
        </w:rPr>
        <w:t>européens</w:t>
      </w:r>
      <w:proofErr w:type="spellEnd"/>
      <w:r w:rsidRPr="008A7283">
        <w:rPr>
          <w:rFonts w:ascii="Arial" w:hAnsi="Arial"/>
          <w:b w:val="0"/>
          <w:lang w:val="en-US"/>
        </w:rPr>
        <w:t xml:space="preserve"> de </w:t>
      </w:r>
      <w:proofErr w:type="spellStart"/>
      <w:r w:rsidRPr="008A7283">
        <w:rPr>
          <w:rFonts w:ascii="Arial" w:hAnsi="Arial"/>
          <w:b w:val="0"/>
          <w:lang w:val="en-US"/>
        </w:rPr>
        <w:t>composants</w:t>
      </w:r>
      <w:proofErr w:type="spellEnd"/>
      <w:r w:rsidRPr="008A7283">
        <w:rPr>
          <w:rFonts w:ascii="Arial" w:hAnsi="Arial"/>
          <w:b w:val="0"/>
          <w:lang w:val="en-US"/>
        </w:rPr>
        <w:t xml:space="preserve"> </w:t>
      </w:r>
      <w:proofErr w:type="spellStart"/>
      <w:r w:rsidRPr="008A7283">
        <w:rPr>
          <w:rFonts w:ascii="Arial" w:hAnsi="Arial"/>
          <w:b w:val="0"/>
          <w:lang w:val="en-US"/>
        </w:rPr>
        <w:t>passifs</w:t>
      </w:r>
      <w:proofErr w:type="spellEnd"/>
      <w:r w:rsidRPr="008A7283">
        <w:rPr>
          <w:rFonts w:ascii="Arial" w:hAnsi="Arial"/>
          <w:b w:val="0"/>
          <w:lang w:val="en-US"/>
        </w:rPr>
        <w:t xml:space="preserve"> et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actif</w:t>
      </w:r>
      <w:proofErr w:type="spellEnd"/>
      <w:r w:rsidRPr="008A7283">
        <w:rPr>
          <w:rFonts w:ascii="Arial" w:hAnsi="Arial"/>
          <w:b w:val="0"/>
          <w:lang w:val="en-US"/>
        </w:rPr>
        <w:t xml:space="preserve"> dans 50 pays. </w:t>
      </w:r>
      <w:r w:rsidRPr="008A7283">
        <w:rPr>
          <w:rFonts w:ascii="Arial" w:hAnsi="Arial"/>
          <w:b w:val="0"/>
          <w:lang w:val="es-ES"/>
        </w:rPr>
        <w:t xml:space="preserve">Les sites de production situés en Europe, en Asie et en Amérique du Nord fournissent un nombre croissant de clients dans le monde entier. </w:t>
      </w:r>
    </w:p>
    <w:p w14:paraId="42B3E86B" w14:textId="77777777" w:rsidR="00857738" w:rsidRPr="008A7283" w:rsidRDefault="00857738" w:rsidP="00857738">
      <w:pPr>
        <w:pStyle w:val="Textkrper"/>
        <w:spacing w:before="120" w:after="120" w:line="276" w:lineRule="auto"/>
        <w:jc w:val="both"/>
        <w:rPr>
          <w:rFonts w:ascii="Arial" w:hAnsi="Arial"/>
          <w:b w:val="0"/>
          <w:lang w:val="es-ES"/>
        </w:rPr>
      </w:pPr>
      <w:r w:rsidRPr="008A7283">
        <w:rPr>
          <w:rFonts w:ascii="Arial" w:hAnsi="Arial"/>
          <w:b w:val="0"/>
          <w:lang w:val="es-ES"/>
        </w:rPr>
        <w:t>La gamme de produits comprend : composants CEM, inductances, transformateurs, composants RF, varistances, condensateurs, résistances, quartz et oscillateurs, modules de puissance, bobines pour le transfert de puissance sans fils, diodes électroluminescentes, connecteurs, Composants pour alimentations, switchs, boutons-poussoirs, plots de connexion de puissance, porte-fusibles, capteurs et solutions pour la transmission de données sans fils.</w:t>
      </w:r>
    </w:p>
    <w:p w14:paraId="0AE835CE" w14:textId="77777777" w:rsidR="00857738" w:rsidRPr="008A7283" w:rsidRDefault="00857738" w:rsidP="00857738">
      <w:pPr>
        <w:pStyle w:val="Textkrper"/>
        <w:spacing w:before="120" w:after="120" w:line="276" w:lineRule="auto"/>
        <w:jc w:val="both"/>
        <w:rPr>
          <w:rFonts w:ascii="Arial" w:hAnsi="Arial"/>
          <w:b w:val="0"/>
          <w:lang w:val="es-ES"/>
        </w:rPr>
      </w:pPr>
      <w:r w:rsidRPr="008A7283">
        <w:rPr>
          <w:rFonts w:ascii="Arial" w:hAnsi="Arial"/>
          <w:b w:val="0"/>
          <w:lang w:val="es-ES"/>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0964C6A7" w14:textId="6397A7C9" w:rsidR="00857738" w:rsidRDefault="00857738" w:rsidP="00857738">
      <w:pPr>
        <w:pStyle w:val="Textkrper"/>
        <w:spacing w:before="120" w:after="120" w:line="276" w:lineRule="auto"/>
        <w:jc w:val="both"/>
        <w:rPr>
          <w:rFonts w:ascii="Arial" w:hAnsi="Arial"/>
          <w:b w:val="0"/>
          <w:lang w:val="es-ES"/>
        </w:rPr>
      </w:pPr>
      <w:r w:rsidRPr="008A7283">
        <w:rPr>
          <w:rFonts w:ascii="Arial" w:hAnsi="Arial"/>
          <w:b w:val="0"/>
          <w:lang w:val="es-ES"/>
        </w:rPr>
        <w:t>Würth Elektronik fait partie du groupe Würth, leader mondial sur le marché des techniques d'assemblage et de fixation. La société emploie 8000 personnes et a réalisé un chiffre d'affaires de 1,09 milliard d’euros en 2021.</w:t>
      </w:r>
    </w:p>
    <w:p w14:paraId="4C0CACB3" w14:textId="77777777" w:rsidR="00D96682" w:rsidRPr="008A7283" w:rsidRDefault="00D96682" w:rsidP="00857738">
      <w:pPr>
        <w:pStyle w:val="Textkrper"/>
        <w:spacing w:before="120" w:after="120" w:line="276" w:lineRule="auto"/>
        <w:jc w:val="both"/>
        <w:rPr>
          <w:rFonts w:ascii="Arial" w:hAnsi="Arial"/>
          <w:b w:val="0"/>
          <w:lang w:val="es-ES"/>
        </w:rPr>
      </w:pPr>
    </w:p>
    <w:p w14:paraId="7A25AB96" w14:textId="77777777" w:rsidR="00857738" w:rsidRPr="008A7283" w:rsidRDefault="00857738" w:rsidP="00857738">
      <w:pPr>
        <w:pStyle w:val="Textkrper"/>
        <w:spacing w:before="120" w:after="120" w:line="276" w:lineRule="auto"/>
        <w:jc w:val="both"/>
        <w:rPr>
          <w:rFonts w:ascii="Arial" w:hAnsi="Arial"/>
          <w:b w:val="0"/>
          <w:lang w:val="es-ES"/>
        </w:rPr>
      </w:pPr>
      <w:r w:rsidRPr="008A7283">
        <w:rPr>
          <w:rFonts w:ascii="Arial" w:hAnsi="Arial"/>
          <w:b w:val="0"/>
          <w:lang w:val="es-ES"/>
        </w:rPr>
        <w:t>Würth Elektronik : more than you expect !</w:t>
      </w:r>
    </w:p>
    <w:p w14:paraId="12349F2B" w14:textId="77777777" w:rsidR="00857738" w:rsidRPr="008A7283" w:rsidRDefault="00857738" w:rsidP="00857738">
      <w:pPr>
        <w:pStyle w:val="Textkrper"/>
        <w:spacing w:before="120" w:after="120" w:line="276" w:lineRule="auto"/>
        <w:rPr>
          <w:lang w:val="en-US"/>
        </w:rPr>
      </w:pPr>
      <w:r w:rsidRPr="008A7283">
        <w:rPr>
          <w:rFonts w:ascii="Arial" w:hAnsi="Arial"/>
          <w:lang w:val="en-US"/>
        </w:rPr>
        <w:t xml:space="preserve">Plus </w:t>
      </w:r>
      <w:proofErr w:type="spellStart"/>
      <w:r w:rsidRPr="008A7283">
        <w:rPr>
          <w:rFonts w:ascii="Arial" w:hAnsi="Arial"/>
          <w:lang w:val="en-US"/>
        </w:rPr>
        <w:t>amples</w:t>
      </w:r>
      <w:proofErr w:type="spellEnd"/>
      <w:r w:rsidRPr="008A7283">
        <w:rPr>
          <w:rFonts w:ascii="Arial" w:hAnsi="Arial"/>
          <w:lang w:val="en-US"/>
        </w:rPr>
        <w:t xml:space="preserve"> </w:t>
      </w:r>
      <w:proofErr w:type="spellStart"/>
      <w:proofErr w:type="gramStart"/>
      <w:r w:rsidRPr="008A7283">
        <w:rPr>
          <w:rFonts w:ascii="Arial" w:hAnsi="Arial"/>
          <w:lang w:val="en-US"/>
        </w:rPr>
        <w:t>informations</w:t>
      </w:r>
      <w:proofErr w:type="spellEnd"/>
      <w:proofErr w:type="gramEnd"/>
      <w:r w:rsidRPr="008A7283">
        <w:rPr>
          <w:rFonts w:ascii="Arial" w:hAnsi="Arial"/>
          <w:lang w:val="en-US"/>
        </w:rPr>
        <w:t xml:space="preserve"> sur le site www.we-online.com</w:t>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857738" w:rsidRPr="008A7283" w14:paraId="5DAFD235" w14:textId="77777777" w:rsidTr="00CA673C">
        <w:tc>
          <w:tcPr>
            <w:tcW w:w="3902" w:type="dxa"/>
            <w:shd w:val="clear" w:color="auto" w:fill="auto"/>
            <w:hideMark/>
          </w:tcPr>
          <w:p w14:paraId="07CAE9E6" w14:textId="77777777" w:rsidR="00857738" w:rsidRPr="008A7283" w:rsidRDefault="00857738" w:rsidP="00CA673C">
            <w:pPr>
              <w:pStyle w:val="Textkrper"/>
              <w:autoSpaceDE/>
              <w:adjustRightInd/>
              <w:spacing w:before="120" w:after="120" w:line="276" w:lineRule="auto"/>
              <w:rPr>
                <w:b w:val="0"/>
                <w:bCs w:val="0"/>
                <w:lang w:val="en-US"/>
              </w:rPr>
            </w:pPr>
            <w:r w:rsidRPr="008A7283">
              <w:rPr>
                <w:lang w:val="en-US"/>
              </w:rPr>
              <w:lastRenderedPageBreak/>
              <w:br w:type="page"/>
            </w:r>
            <w:r w:rsidRPr="008A7283">
              <w:rPr>
                <w:b w:val="0"/>
                <w:bCs w:val="0"/>
                <w:lang w:val="en-US"/>
              </w:rPr>
              <w:br w:type="page"/>
            </w:r>
          </w:p>
          <w:p w14:paraId="0E7BD5A7" w14:textId="77777777" w:rsidR="00857738" w:rsidRPr="008A7283" w:rsidRDefault="00857738" w:rsidP="00CA673C">
            <w:pPr>
              <w:pStyle w:val="Textkrper"/>
              <w:autoSpaceDE/>
              <w:adjustRightInd/>
              <w:spacing w:before="120" w:after="120" w:line="276" w:lineRule="auto"/>
              <w:rPr>
                <w:rFonts w:ascii="Arial" w:hAnsi="Arial"/>
                <w:bCs w:val="0"/>
                <w:szCs w:val="24"/>
                <w:lang w:val="en-US"/>
              </w:rPr>
            </w:pPr>
            <w:proofErr w:type="spellStart"/>
            <w:r w:rsidRPr="008A7283">
              <w:rPr>
                <w:rFonts w:ascii="Arial" w:hAnsi="Arial"/>
                <w:lang w:val="en-US"/>
              </w:rPr>
              <w:t>Autres</w:t>
            </w:r>
            <w:proofErr w:type="spellEnd"/>
            <w:r w:rsidRPr="008A7283">
              <w:rPr>
                <w:rFonts w:ascii="Arial" w:hAnsi="Arial"/>
                <w:lang w:val="en-US"/>
              </w:rPr>
              <w:t xml:space="preserve"> </w:t>
            </w:r>
            <w:proofErr w:type="spellStart"/>
            <w:proofErr w:type="gramStart"/>
            <w:r w:rsidRPr="008A7283">
              <w:rPr>
                <w:rFonts w:ascii="Arial" w:hAnsi="Arial"/>
                <w:lang w:val="en-US"/>
              </w:rPr>
              <w:t>informations</w:t>
            </w:r>
            <w:proofErr w:type="spellEnd"/>
            <w:r w:rsidRPr="008A7283">
              <w:rPr>
                <w:rFonts w:ascii="Arial" w:hAnsi="Arial"/>
                <w:lang w:val="en-US"/>
              </w:rPr>
              <w:t> :</w:t>
            </w:r>
            <w:proofErr w:type="gramEnd"/>
          </w:p>
          <w:p w14:paraId="3FC02AE1" w14:textId="77777777" w:rsidR="00857738" w:rsidRPr="008A7283" w:rsidRDefault="00857738" w:rsidP="00CA673C">
            <w:pPr>
              <w:spacing w:before="120" w:after="120" w:line="276" w:lineRule="auto"/>
              <w:rPr>
                <w:rFonts w:ascii="Arial" w:hAnsi="Arial" w:cs="Arial"/>
                <w:sz w:val="20"/>
                <w:lang w:val="en-US"/>
              </w:rPr>
            </w:pPr>
            <w:proofErr w:type="spellStart"/>
            <w:r w:rsidRPr="008A7283">
              <w:rPr>
                <w:rFonts w:ascii="Arial" w:hAnsi="Arial" w:cs="Arial"/>
                <w:sz w:val="20"/>
                <w:lang w:val="en-US"/>
              </w:rPr>
              <w:t>Würth</w:t>
            </w:r>
            <w:proofErr w:type="spellEnd"/>
            <w:r w:rsidRPr="008A7283">
              <w:rPr>
                <w:rFonts w:ascii="Arial" w:hAnsi="Arial" w:cs="Arial"/>
                <w:sz w:val="20"/>
                <w:lang w:val="en-US"/>
              </w:rPr>
              <w:t xml:space="preserve"> </w:t>
            </w:r>
            <w:proofErr w:type="spellStart"/>
            <w:r w:rsidRPr="008A7283">
              <w:rPr>
                <w:rFonts w:ascii="Arial" w:hAnsi="Arial" w:cs="Arial"/>
                <w:sz w:val="20"/>
                <w:lang w:val="en-US"/>
              </w:rPr>
              <w:t>Elektronik</w:t>
            </w:r>
            <w:proofErr w:type="spellEnd"/>
            <w:r w:rsidRPr="008A7283">
              <w:rPr>
                <w:rFonts w:ascii="Arial" w:hAnsi="Arial" w:cs="Arial"/>
                <w:sz w:val="20"/>
                <w:lang w:val="en-US"/>
              </w:rPr>
              <w:t xml:space="preserve"> France</w:t>
            </w:r>
            <w:r w:rsidRPr="008A7283">
              <w:rPr>
                <w:rFonts w:ascii="Arial" w:hAnsi="Arial" w:cs="Arial"/>
                <w:sz w:val="20"/>
                <w:lang w:val="en-US"/>
              </w:rPr>
              <w:br/>
              <w:t xml:space="preserve">Romain </w:t>
            </w:r>
            <w:proofErr w:type="spellStart"/>
            <w:r w:rsidRPr="008A7283">
              <w:rPr>
                <w:rFonts w:ascii="Arial" w:hAnsi="Arial" w:cs="Arial"/>
                <w:sz w:val="20"/>
                <w:lang w:val="en-US"/>
              </w:rPr>
              <w:t>Méjean</w:t>
            </w:r>
            <w:proofErr w:type="spellEnd"/>
            <w:r w:rsidRPr="008A7283">
              <w:rPr>
                <w:rFonts w:ascii="Arial" w:hAnsi="Arial" w:cs="Arial"/>
                <w:sz w:val="20"/>
                <w:lang w:val="en-US"/>
              </w:rPr>
              <w:br/>
              <w:t>1861, Avenue Henri Schneider</w:t>
            </w:r>
            <w:r w:rsidRPr="008A7283">
              <w:rPr>
                <w:rFonts w:ascii="Arial" w:hAnsi="Arial" w:cs="Arial"/>
                <w:sz w:val="20"/>
                <w:lang w:val="en-US"/>
              </w:rPr>
              <w:br/>
              <w:t>CS 70029</w:t>
            </w:r>
            <w:r w:rsidRPr="008A7283">
              <w:rPr>
                <w:rFonts w:ascii="Arial" w:hAnsi="Arial" w:cs="Arial"/>
                <w:sz w:val="20"/>
                <w:lang w:val="en-US"/>
              </w:rPr>
              <w:br/>
              <w:t xml:space="preserve">69881 </w:t>
            </w:r>
            <w:proofErr w:type="spellStart"/>
            <w:r w:rsidRPr="008A7283">
              <w:rPr>
                <w:rFonts w:ascii="Arial" w:hAnsi="Arial" w:cs="Arial"/>
                <w:sz w:val="20"/>
                <w:lang w:val="en-US"/>
              </w:rPr>
              <w:t>Meyzieu</w:t>
            </w:r>
            <w:proofErr w:type="spellEnd"/>
            <w:r w:rsidRPr="008A7283">
              <w:rPr>
                <w:rFonts w:ascii="Arial" w:hAnsi="Arial" w:cs="Arial"/>
                <w:sz w:val="20"/>
                <w:lang w:val="en-US"/>
              </w:rPr>
              <w:t xml:space="preserve"> Cedex</w:t>
            </w:r>
            <w:r w:rsidRPr="008A7283">
              <w:rPr>
                <w:rFonts w:ascii="Arial" w:hAnsi="Arial" w:cs="Arial"/>
                <w:sz w:val="20"/>
                <w:lang w:val="en-US"/>
              </w:rPr>
              <w:br/>
              <w:t>France</w:t>
            </w:r>
          </w:p>
          <w:p w14:paraId="4A39D0F4" w14:textId="77777777" w:rsidR="00857738" w:rsidRPr="008A7283" w:rsidRDefault="00857738" w:rsidP="00CA673C">
            <w:pPr>
              <w:spacing w:before="120" w:after="120" w:line="276" w:lineRule="auto"/>
              <w:rPr>
                <w:rFonts w:ascii="Arial" w:hAnsi="Arial" w:cs="Arial"/>
                <w:sz w:val="20"/>
                <w:lang w:val="en-US"/>
              </w:rPr>
            </w:pPr>
            <w:proofErr w:type="gramStart"/>
            <w:r w:rsidRPr="008A7283">
              <w:rPr>
                <w:rFonts w:ascii="Arial" w:hAnsi="Arial" w:cs="Arial"/>
                <w:sz w:val="20"/>
                <w:lang w:val="en-US"/>
              </w:rPr>
              <w:t>Mob :</w:t>
            </w:r>
            <w:proofErr w:type="gramEnd"/>
            <w:r w:rsidRPr="008A7283">
              <w:rPr>
                <w:rFonts w:ascii="Arial" w:hAnsi="Arial" w:cs="Arial"/>
                <w:sz w:val="20"/>
                <w:lang w:val="en-US"/>
              </w:rPr>
              <w:t xml:space="preserve"> +33 6 75 28 45 24</w:t>
            </w:r>
            <w:r w:rsidRPr="008A7283">
              <w:rPr>
                <w:rFonts w:ascii="Arial" w:hAnsi="Arial" w:cs="Arial"/>
                <w:sz w:val="20"/>
                <w:lang w:val="en-US"/>
              </w:rPr>
              <w:br/>
            </w:r>
            <w:proofErr w:type="spellStart"/>
            <w:r w:rsidRPr="008A7283">
              <w:rPr>
                <w:rFonts w:ascii="Arial" w:hAnsi="Arial" w:cs="Arial"/>
                <w:bCs/>
                <w:sz w:val="20"/>
                <w:lang w:val="en-US"/>
              </w:rPr>
              <w:t>Courriel</w:t>
            </w:r>
            <w:proofErr w:type="spellEnd"/>
            <w:r w:rsidRPr="008A7283">
              <w:rPr>
                <w:rFonts w:ascii="Arial" w:hAnsi="Arial" w:cs="Arial"/>
                <w:bCs/>
                <w:sz w:val="20"/>
                <w:lang w:val="en-US"/>
              </w:rPr>
              <w:t xml:space="preserve"> : </w:t>
            </w:r>
            <w:r w:rsidRPr="008A7283">
              <w:rPr>
                <w:rFonts w:ascii="Arial" w:hAnsi="Arial" w:cs="Arial"/>
                <w:bCs/>
                <w:sz w:val="20"/>
                <w:lang w:val="en-US"/>
              </w:rPr>
              <w:br/>
              <w:t>romain.mejean@we-online.com</w:t>
            </w:r>
          </w:p>
          <w:p w14:paraId="27120AF7" w14:textId="77777777" w:rsidR="00857738" w:rsidRDefault="00857738" w:rsidP="00CA673C">
            <w:pPr>
              <w:spacing w:before="120" w:after="120" w:line="276" w:lineRule="auto"/>
              <w:rPr>
                <w:rFonts w:ascii="Arial" w:hAnsi="Arial" w:cs="Arial"/>
                <w:bCs/>
                <w:sz w:val="20"/>
              </w:rPr>
            </w:pPr>
            <w:r>
              <w:rPr>
                <w:rFonts w:ascii="Arial" w:hAnsi="Arial" w:cs="Arial"/>
                <w:bCs/>
                <w:sz w:val="20"/>
              </w:rPr>
              <w:t>www.we-online.com</w:t>
            </w:r>
          </w:p>
          <w:p w14:paraId="7A3B75E7" w14:textId="77777777" w:rsidR="00857738" w:rsidRPr="00591131" w:rsidRDefault="00857738" w:rsidP="00CA673C">
            <w:pPr>
              <w:rPr>
                <w:rFonts w:ascii="Arial" w:hAnsi="Arial" w:cs="Arial"/>
                <w:sz w:val="20"/>
              </w:rPr>
            </w:pPr>
          </w:p>
          <w:p w14:paraId="56270665" w14:textId="77777777" w:rsidR="00857738" w:rsidRPr="00591131" w:rsidRDefault="00857738" w:rsidP="00CA673C">
            <w:pPr>
              <w:rPr>
                <w:rFonts w:ascii="Arial" w:hAnsi="Arial" w:cs="Arial"/>
                <w:sz w:val="20"/>
              </w:rPr>
            </w:pPr>
          </w:p>
        </w:tc>
        <w:tc>
          <w:tcPr>
            <w:tcW w:w="3193" w:type="dxa"/>
            <w:shd w:val="clear" w:color="auto" w:fill="auto"/>
            <w:hideMark/>
          </w:tcPr>
          <w:p w14:paraId="322D24B0" w14:textId="77777777" w:rsidR="00857738" w:rsidRPr="008A7283" w:rsidRDefault="00857738" w:rsidP="00CA673C">
            <w:pPr>
              <w:pStyle w:val="Textkrper"/>
              <w:tabs>
                <w:tab w:val="left" w:pos="1065"/>
              </w:tabs>
              <w:autoSpaceDE/>
              <w:adjustRightInd/>
              <w:spacing w:before="120" w:after="120" w:line="276" w:lineRule="auto"/>
              <w:rPr>
                <w:rFonts w:ascii="Arial" w:hAnsi="Arial"/>
              </w:rPr>
            </w:pPr>
          </w:p>
          <w:p w14:paraId="08E53F2B" w14:textId="77777777" w:rsidR="00857738" w:rsidRPr="008A7283" w:rsidRDefault="00857738" w:rsidP="00CA673C">
            <w:pPr>
              <w:pStyle w:val="Textkrper"/>
              <w:tabs>
                <w:tab w:val="left" w:pos="1065"/>
              </w:tabs>
              <w:autoSpaceDE/>
              <w:adjustRightInd/>
              <w:spacing w:before="120" w:after="120" w:line="276" w:lineRule="auto"/>
              <w:rPr>
                <w:rFonts w:ascii="Arial" w:hAnsi="Arial"/>
                <w:bCs w:val="0"/>
                <w:szCs w:val="24"/>
              </w:rPr>
            </w:pPr>
            <w:r w:rsidRPr="008A7283">
              <w:rPr>
                <w:rFonts w:ascii="Arial" w:hAnsi="Arial"/>
              </w:rPr>
              <w:t>Contact presse :</w:t>
            </w:r>
          </w:p>
          <w:p w14:paraId="5DB5162F" w14:textId="77777777" w:rsidR="00857738" w:rsidRPr="008A7283" w:rsidRDefault="00857738" w:rsidP="00CA673C">
            <w:pPr>
              <w:tabs>
                <w:tab w:val="left" w:pos="1065"/>
              </w:tabs>
              <w:spacing w:before="120" w:after="120" w:line="276" w:lineRule="auto"/>
              <w:rPr>
                <w:rFonts w:ascii="Arial" w:hAnsi="Arial" w:cs="Arial"/>
                <w:bCs/>
                <w:sz w:val="20"/>
              </w:rPr>
            </w:pPr>
            <w:r w:rsidRPr="008A7283">
              <w:rPr>
                <w:rFonts w:ascii="Arial" w:hAnsi="Arial"/>
                <w:sz w:val="20"/>
              </w:rPr>
              <w:t>HighTech communications GmbH</w:t>
            </w:r>
            <w:r w:rsidRPr="008A7283">
              <w:br/>
            </w:r>
            <w:r w:rsidRPr="008A7283">
              <w:rPr>
                <w:rFonts w:ascii="Arial" w:hAnsi="Arial"/>
                <w:sz w:val="20"/>
              </w:rPr>
              <w:t>Brigitte Basilio</w:t>
            </w:r>
            <w:r w:rsidRPr="008A7283">
              <w:br/>
            </w:r>
            <w:proofErr w:type="spellStart"/>
            <w:r w:rsidRPr="008A7283">
              <w:rPr>
                <w:rFonts w:ascii="Arial" w:hAnsi="Arial"/>
                <w:sz w:val="20"/>
              </w:rPr>
              <w:t>Brunhamstrasse</w:t>
            </w:r>
            <w:proofErr w:type="spellEnd"/>
            <w:r w:rsidRPr="008A7283">
              <w:rPr>
                <w:rFonts w:ascii="Arial" w:hAnsi="Arial"/>
                <w:sz w:val="20"/>
              </w:rPr>
              <w:t xml:space="preserve"> 21</w:t>
            </w:r>
            <w:r w:rsidRPr="008A7283">
              <w:br/>
            </w:r>
            <w:r w:rsidRPr="008A7283">
              <w:rPr>
                <w:rFonts w:ascii="Arial" w:hAnsi="Arial"/>
                <w:sz w:val="20"/>
              </w:rPr>
              <w:t xml:space="preserve">81249 </w:t>
            </w:r>
            <w:proofErr w:type="spellStart"/>
            <w:r w:rsidRPr="008A7283">
              <w:rPr>
                <w:rFonts w:ascii="Arial" w:hAnsi="Arial"/>
                <w:sz w:val="20"/>
              </w:rPr>
              <w:t>München</w:t>
            </w:r>
            <w:proofErr w:type="spellEnd"/>
            <w:r w:rsidRPr="008A7283">
              <w:rPr>
                <w:rFonts w:ascii="Arial" w:hAnsi="Arial"/>
                <w:sz w:val="20"/>
              </w:rPr>
              <w:br/>
              <w:t>Allemagne</w:t>
            </w:r>
          </w:p>
          <w:p w14:paraId="0720E072" w14:textId="77777777" w:rsidR="00857738" w:rsidRPr="008A7283" w:rsidRDefault="00857738" w:rsidP="00CA673C">
            <w:pPr>
              <w:tabs>
                <w:tab w:val="left" w:pos="1065"/>
              </w:tabs>
              <w:spacing w:before="120" w:after="120" w:line="276" w:lineRule="auto"/>
              <w:rPr>
                <w:rFonts w:ascii="Arial" w:hAnsi="Arial" w:cs="Arial"/>
                <w:bCs/>
                <w:sz w:val="20"/>
              </w:rPr>
            </w:pPr>
            <w:r w:rsidRPr="008A7283">
              <w:rPr>
                <w:rFonts w:ascii="Arial" w:hAnsi="Arial"/>
                <w:sz w:val="20"/>
              </w:rPr>
              <w:t>Tél : +49 89 500778-20</w:t>
            </w:r>
            <w:r w:rsidRPr="008A7283">
              <w:br/>
            </w:r>
            <w:r w:rsidRPr="008A7283">
              <w:rPr>
                <w:rFonts w:ascii="Arial" w:hAnsi="Arial"/>
                <w:sz w:val="20"/>
              </w:rPr>
              <w:t xml:space="preserve">Fax : +49 89 500778-77 </w:t>
            </w:r>
            <w:r w:rsidRPr="008A7283">
              <w:br/>
            </w:r>
            <w:r w:rsidRPr="008A7283">
              <w:rPr>
                <w:rFonts w:ascii="Arial" w:hAnsi="Arial"/>
                <w:sz w:val="20"/>
              </w:rPr>
              <w:t xml:space="preserve">Courriel : </w:t>
            </w:r>
            <w:r w:rsidRPr="008A7283">
              <w:rPr>
                <w:rFonts w:ascii="Arial" w:hAnsi="Arial"/>
                <w:sz w:val="20"/>
              </w:rPr>
              <w:br/>
              <w:t>b.basilio@htcm.de</w:t>
            </w:r>
          </w:p>
          <w:p w14:paraId="134F20F3" w14:textId="77777777" w:rsidR="00857738" w:rsidRPr="00591131" w:rsidRDefault="00857738" w:rsidP="00CA673C">
            <w:pPr>
              <w:tabs>
                <w:tab w:val="left" w:pos="1065"/>
              </w:tabs>
              <w:spacing w:before="120" w:after="120" w:line="276" w:lineRule="auto"/>
              <w:rPr>
                <w:rFonts w:ascii="Arial" w:hAnsi="Arial" w:cs="Arial"/>
                <w:bCs/>
                <w:sz w:val="20"/>
              </w:rPr>
            </w:pPr>
            <w:r w:rsidRPr="008A7283">
              <w:rPr>
                <w:rFonts w:ascii="Arial" w:hAnsi="Arial"/>
                <w:sz w:val="20"/>
              </w:rPr>
              <w:t xml:space="preserve">www.htcm.de </w:t>
            </w:r>
          </w:p>
        </w:tc>
      </w:tr>
    </w:tbl>
    <w:p w14:paraId="3D20237B" w14:textId="77777777" w:rsidR="00857738" w:rsidRPr="00591131" w:rsidRDefault="00857738" w:rsidP="00857738">
      <w:pPr>
        <w:pStyle w:val="Textkrper"/>
        <w:spacing w:before="120" w:after="120" w:line="276" w:lineRule="auto"/>
      </w:pPr>
    </w:p>
    <w:sectPr w:rsidR="00857738" w:rsidRPr="00591131">
      <w:headerReference w:type="default" r:id="rId13"/>
      <w:footerReference w:type="default" r:id="rId14"/>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082D2" w14:textId="77777777" w:rsidR="003D7E32" w:rsidRDefault="003D7E32">
      <w:r>
        <w:separator/>
      </w:r>
    </w:p>
  </w:endnote>
  <w:endnote w:type="continuationSeparator" w:id="0">
    <w:p w14:paraId="1C599754" w14:textId="77777777" w:rsidR="003D7E32" w:rsidRDefault="003D7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2CD3D" w14:textId="3F140405" w:rsidR="00EB7CC1" w:rsidRPr="000F596B" w:rsidRDefault="0050132C">
    <w:pPr>
      <w:pStyle w:val="Fuzeile"/>
      <w:tabs>
        <w:tab w:val="clear" w:pos="4536"/>
        <w:tab w:val="clear" w:pos="9072"/>
        <w:tab w:val="right" w:pos="7088"/>
      </w:tabs>
      <w:rPr>
        <w:rFonts w:ascii="Arial" w:hAnsi="Arial" w:cs="Arial"/>
        <w:noProof/>
        <w:snapToGrid w:val="0"/>
        <w:sz w:val="16"/>
        <w:szCs w:val="16"/>
        <w:lang w:val="de-DE"/>
      </w:rPr>
    </w:pPr>
    <w:r>
      <w:rPr>
        <w:rFonts w:ascii="Arial" w:hAnsi="Arial" w:cs="Arial"/>
        <w:snapToGrid w:val="0"/>
        <w:sz w:val="16"/>
      </w:rPr>
      <w:fldChar w:fldCharType="begin"/>
    </w:r>
    <w:r w:rsidRPr="000F596B">
      <w:rPr>
        <w:rFonts w:ascii="Arial" w:hAnsi="Arial" w:cs="Arial"/>
        <w:snapToGrid w:val="0"/>
        <w:sz w:val="16"/>
        <w:lang w:val="de-DE"/>
      </w:rPr>
      <w:instrText xml:space="preserve"> FILENAME  \* MERGEFORMAT </w:instrText>
    </w:r>
    <w:r>
      <w:rPr>
        <w:rFonts w:ascii="Arial" w:hAnsi="Arial" w:cs="Arial"/>
        <w:snapToGrid w:val="0"/>
        <w:sz w:val="16"/>
      </w:rPr>
      <w:fldChar w:fldCharType="separate"/>
    </w:r>
    <w:r w:rsidR="000F596B" w:rsidRPr="000F596B">
      <w:rPr>
        <w:rFonts w:ascii="Arial" w:hAnsi="Arial" w:cs="Arial"/>
        <w:noProof/>
        <w:snapToGrid w:val="0"/>
        <w:sz w:val="16"/>
        <w:lang w:val="de-DE"/>
      </w:rPr>
      <w:t>WTH1PI1165</w:t>
    </w:r>
    <w:r w:rsidR="00601AFF">
      <w:rPr>
        <w:rFonts w:ascii="Arial" w:hAnsi="Arial" w:cs="Arial"/>
        <w:noProof/>
        <w:snapToGrid w:val="0"/>
        <w:sz w:val="16"/>
        <w:lang w:val="de-DE"/>
      </w:rPr>
      <w:t>_fr</w:t>
    </w:r>
    <w:r w:rsidR="000F596B" w:rsidRPr="000F596B">
      <w:rPr>
        <w:rFonts w:ascii="Arial" w:hAnsi="Arial" w:cs="Arial"/>
        <w:noProof/>
        <w:snapToGrid w:val="0"/>
        <w:sz w:val="16"/>
        <w:lang w:val="de-DE"/>
      </w:rPr>
      <w:t>.docx</w:t>
    </w:r>
    <w:r>
      <w:rPr>
        <w:rFonts w:ascii="Arial" w:hAnsi="Arial" w:cs="Arial"/>
        <w:snapToGrid w:val="0"/>
        <w:sz w:val="16"/>
      </w:rPr>
      <w:fldChar w:fldCharType="end"/>
    </w:r>
    <w:r w:rsidRPr="000F596B">
      <w:rPr>
        <w:rFonts w:ascii="Arial" w:hAnsi="Arial"/>
        <w:snapToGrid w:val="0"/>
        <w:sz w:val="16"/>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3AB5E" w14:textId="77777777" w:rsidR="003D7E32" w:rsidRDefault="003D7E32">
      <w:r>
        <w:separator/>
      </w:r>
    </w:p>
  </w:footnote>
  <w:footnote w:type="continuationSeparator" w:id="0">
    <w:p w14:paraId="72B8ED83" w14:textId="77777777" w:rsidR="003D7E32" w:rsidRDefault="003D7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BEFC" w14:textId="3E66AD47" w:rsidR="00EB7CC1" w:rsidRDefault="00FE05FE">
    <w:pPr>
      <w:pStyle w:val="Kopfzeile"/>
      <w:tabs>
        <w:tab w:val="clear" w:pos="9072"/>
        <w:tab w:val="right" w:pos="9498"/>
      </w:tabs>
    </w:pPr>
    <w:r>
      <w:rPr>
        <w:noProof/>
      </w:rPr>
      <w:drawing>
        <wp:anchor distT="0" distB="0" distL="114300" distR="114300" simplePos="0" relativeHeight="251657728" behindDoc="1" locked="0" layoutInCell="0" allowOverlap="1" wp14:anchorId="6EDC64C1" wp14:editId="6F6CDCFC">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8741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CC1"/>
    <w:rsid w:val="000F596B"/>
    <w:rsid w:val="001219AA"/>
    <w:rsid w:val="00306693"/>
    <w:rsid w:val="003D7E32"/>
    <w:rsid w:val="00481471"/>
    <w:rsid w:val="004F367C"/>
    <w:rsid w:val="0050132C"/>
    <w:rsid w:val="005F1CB1"/>
    <w:rsid w:val="00601AFF"/>
    <w:rsid w:val="00857738"/>
    <w:rsid w:val="00CA6AD9"/>
    <w:rsid w:val="00D96682"/>
    <w:rsid w:val="00E77C57"/>
    <w:rsid w:val="00EB7CC1"/>
    <w:rsid w:val="00FE05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9C7362"/>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fr-FR"/>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fr-FR"/>
    </w:rPr>
  </w:style>
  <w:style w:type="character" w:customStyle="1" w:styleId="NichtaufgelsteErwhnung1">
    <w:name w:val="Nicht aufgelöste Erwähnung1"/>
    <w:uiPriority w:val="99"/>
    <w:semiHidden/>
    <w:unhideWhenUsed/>
    <w:rPr>
      <w:color w:val="605E5C"/>
      <w:shd w:val="clear" w:color="auto" w:fill="E1DFDD"/>
    </w:rPr>
  </w:style>
  <w:style w:type="character" w:styleId="BesuchterLink">
    <w:name w:val="FollowedHyperlink"/>
    <w:rPr>
      <w:color w:val="954F72"/>
      <w:u w:val="single"/>
    </w:rPr>
  </w:style>
  <w:style w:type="character" w:styleId="NichtaufgelsteErwhnung">
    <w:name w:val="Unresolved Mention"/>
    <w:basedOn w:val="Absatz-Standardschriftart"/>
    <w:uiPriority w:val="99"/>
    <w:semiHidden/>
    <w:unhideWhenUsed/>
    <w:rsid w:val="00501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27896198">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459761317">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RD01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k.htcm.de/press-releases/wuerth/" TargetMode="External"/><Relationship Id="rId4" Type="http://schemas.openxmlformats.org/officeDocument/2006/relationships/settings" Target="settings.xml"/><Relationship Id="rId9" Type="http://schemas.openxmlformats.org/officeDocument/2006/relationships/hyperlink" Target="https://www.we-online.com/ANP116"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8ABBB-6363-4B16-BF43-DA9899E0C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3944</Characters>
  <DocSecurity>0</DocSecurity>
  <Lines>32</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4549</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2022-12-07T11:22:00Z</dcterms:created>
  <dcterms:modified xsi:type="dcterms:W3CDTF">2022-12-07T11:24:00Z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