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4A5F" w14:textId="77777777" w:rsidR="00BE5A15" w:rsidRPr="0030375D" w:rsidRDefault="001B48FF">
      <w:pPr>
        <w:pStyle w:val="berschrift1"/>
        <w:spacing w:before="720" w:after="720" w:line="260" w:lineRule="exact"/>
        <w:rPr>
          <w:sz w:val="22"/>
          <w:szCs w:val="22"/>
          <w:lang w:bidi="it-IT"/>
        </w:rPr>
      </w:pPr>
      <w:r w:rsidRPr="00AA3DED">
        <w:rPr>
          <w:sz w:val="20"/>
          <w:lang w:bidi="it-IT"/>
        </w:rPr>
        <w:t>MEDIENINFORMATION</w:t>
      </w:r>
    </w:p>
    <w:p w14:paraId="7E14C71F" w14:textId="1BDB5391" w:rsidR="00BE5A15" w:rsidRPr="00AA3DED" w:rsidRDefault="001B48FF" w:rsidP="00AA3DED">
      <w:pPr>
        <w:rPr>
          <w:rFonts w:ascii="Arial" w:hAnsi="Arial" w:cs="Arial"/>
          <w:b/>
          <w:bCs/>
        </w:rPr>
      </w:pPr>
      <w:r w:rsidRPr="00AA3DED">
        <w:rPr>
          <w:rFonts w:ascii="Arial" w:hAnsi="Arial" w:cs="Arial"/>
          <w:b/>
          <w:bCs/>
        </w:rPr>
        <w:t xml:space="preserve">Würth Elektronik auf der DLD-Konferenz: CTO setzt auf </w:t>
      </w:r>
      <w:proofErr w:type="spellStart"/>
      <w:r w:rsidRPr="00AA3DED">
        <w:rPr>
          <w:rFonts w:ascii="Arial" w:hAnsi="Arial" w:cs="Arial"/>
          <w:b/>
          <w:bCs/>
        </w:rPr>
        <w:t>Horticulture</w:t>
      </w:r>
      <w:proofErr w:type="spellEnd"/>
      <w:r w:rsidRPr="00AA3DED">
        <w:rPr>
          <w:rFonts w:ascii="Arial" w:hAnsi="Arial" w:cs="Arial"/>
          <w:b/>
          <w:bCs/>
        </w:rPr>
        <w:t xml:space="preserve"> LED </w:t>
      </w:r>
      <w:proofErr w:type="spellStart"/>
      <w:r w:rsidRPr="00AA3DED">
        <w:rPr>
          <w:rFonts w:ascii="Arial" w:hAnsi="Arial" w:cs="Arial"/>
          <w:b/>
          <w:bCs/>
        </w:rPr>
        <w:t>Lighting</w:t>
      </w:r>
      <w:proofErr w:type="spellEnd"/>
    </w:p>
    <w:p w14:paraId="7E27DB55" w14:textId="77777777" w:rsidR="00BE5A15" w:rsidRPr="00AA3DED" w:rsidRDefault="001B48FF">
      <w:pPr>
        <w:pStyle w:val="Kopfzeile"/>
        <w:tabs>
          <w:tab w:val="clear" w:pos="4536"/>
          <w:tab w:val="clear" w:pos="9072"/>
        </w:tabs>
        <w:spacing w:before="360" w:after="360"/>
        <w:rPr>
          <w:rFonts w:ascii="Arial" w:hAnsi="Arial" w:cs="Arial"/>
          <w:b/>
          <w:bCs/>
          <w:sz w:val="36"/>
          <w:szCs w:val="36"/>
        </w:rPr>
      </w:pPr>
      <w:proofErr w:type="spellStart"/>
      <w:r w:rsidRPr="00AA3DED">
        <w:rPr>
          <w:rFonts w:ascii="Arial" w:hAnsi="Arial" w:cs="Arial"/>
          <w:b/>
          <w:bCs/>
          <w:color w:val="000000"/>
          <w:sz w:val="36"/>
          <w:szCs w:val="36"/>
        </w:rPr>
        <w:t>Vertical</w:t>
      </w:r>
      <w:proofErr w:type="spellEnd"/>
      <w:r w:rsidRPr="00AA3DED">
        <w:rPr>
          <w:rFonts w:ascii="Arial" w:hAnsi="Arial" w:cs="Arial"/>
          <w:b/>
          <w:bCs/>
          <w:color w:val="000000"/>
          <w:sz w:val="36"/>
          <w:szCs w:val="36"/>
        </w:rPr>
        <w:t xml:space="preserve"> Farming: Wege aus der Ernährungskrise</w:t>
      </w:r>
    </w:p>
    <w:p w14:paraId="5A163B72" w14:textId="37C9864E" w:rsidR="00BE5A15" w:rsidRPr="00894447" w:rsidRDefault="001B48FF">
      <w:pPr>
        <w:pStyle w:val="Textkrper"/>
        <w:spacing w:before="120" w:after="120" w:line="260" w:lineRule="exact"/>
        <w:jc w:val="both"/>
        <w:rPr>
          <w:rFonts w:ascii="Arial" w:hAnsi="Arial"/>
          <w:color w:val="000000"/>
        </w:rPr>
      </w:pPr>
      <w:proofErr w:type="spellStart"/>
      <w:r w:rsidRPr="00894447">
        <w:rPr>
          <w:rFonts w:ascii="Arial" w:hAnsi="Arial"/>
          <w:color w:val="000000"/>
        </w:rPr>
        <w:t>Waldenburg</w:t>
      </w:r>
      <w:proofErr w:type="spellEnd"/>
      <w:r w:rsidRPr="00894447">
        <w:rPr>
          <w:rFonts w:ascii="Arial" w:hAnsi="Arial"/>
          <w:color w:val="000000"/>
        </w:rPr>
        <w:t xml:space="preserve">, </w:t>
      </w:r>
      <w:r w:rsidR="0030375D" w:rsidRPr="00894447">
        <w:rPr>
          <w:rFonts w:ascii="Arial" w:hAnsi="Arial"/>
          <w:color w:val="000000"/>
        </w:rPr>
        <w:t>23.</w:t>
      </w:r>
      <w:r w:rsidRPr="00894447">
        <w:rPr>
          <w:rFonts w:ascii="Arial" w:hAnsi="Arial"/>
          <w:color w:val="000000"/>
        </w:rPr>
        <w:t xml:space="preserve"> Mai 2022 – Auf der Digital Life Design (DLD), einer internationalen Konferenz- und Innovationsplattform von Hubert Burda Media, unterstrich Alexander </w:t>
      </w:r>
      <w:proofErr w:type="spellStart"/>
      <w:r w:rsidRPr="00894447">
        <w:rPr>
          <w:rFonts w:ascii="Arial" w:hAnsi="Arial"/>
          <w:color w:val="000000"/>
        </w:rPr>
        <w:t>Gerfer</w:t>
      </w:r>
      <w:proofErr w:type="spellEnd"/>
      <w:r w:rsidRPr="00894447">
        <w:rPr>
          <w:rFonts w:ascii="Arial" w:hAnsi="Arial"/>
          <w:color w:val="000000"/>
        </w:rPr>
        <w:t xml:space="preserve"> die Bedeutung von </w:t>
      </w:r>
      <w:proofErr w:type="spellStart"/>
      <w:r w:rsidRPr="00894447">
        <w:rPr>
          <w:rFonts w:ascii="Arial" w:hAnsi="Arial"/>
          <w:color w:val="000000"/>
        </w:rPr>
        <w:t>Vertical</w:t>
      </w:r>
      <w:proofErr w:type="spellEnd"/>
      <w:r w:rsidRPr="00894447">
        <w:rPr>
          <w:rFonts w:ascii="Arial" w:hAnsi="Arial"/>
          <w:color w:val="000000"/>
        </w:rPr>
        <w:t xml:space="preserve"> Farming für die Versorgungssicherheit. Speziell für die Photosynthese optimierte LEDs seien ein wichtiges Mittel im Kampf gegen drohende Ernährungsengpässe, so der CTO der Würth Elektronik </w:t>
      </w:r>
      <w:proofErr w:type="spellStart"/>
      <w:r w:rsidRPr="00894447">
        <w:rPr>
          <w:rFonts w:ascii="Arial" w:hAnsi="Arial"/>
          <w:color w:val="000000"/>
        </w:rPr>
        <w:t>eiSos</w:t>
      </w:r>
      <w:proofErr w:type="spellEnd"/>
      <w:r w:rsidRPr="00894447">
        <w:rPr>
          <w:rFonts w:ascii="Arial" w:hAnsi="Arial"/>
          <w:color w:val="000000"/>
        </w:rPr>
        <w:t xml:space="preserve"> Gruppe.</w:t>
      </w:r>
    </w:p>
    <w:p w14:paraId="21F37017" w14:textId="3C884AD6"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Im Mittelpunkt der globalen Veranstaltungsreihe DLD steht die Transformation von Märkten, Medien, Kultur und Gesellschaft durch das Internet und neue digitale Geschäftsmodelle. Lifestyle, Design, Musik und Kunst sind wichtige Indikatoren für richtungsweisende Veränderungen und daher ebenfalls Themen der Digital Life Design. </w:t>
      </w:r>
    </w:p>
    <w:p w14:paraId="131FD682"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Die diesjährige DLD-Konferenz stand unter dem Motto „Reality Rules“. Die Moderation übernahm Lauren Kiel, General Manager, Bloomberg Green, bei Bloomberg Media. Bei den Vorträgen ging es unter anderem um </w:t>
      </w:r>
      <w:proofErr w:type="spellStart"/>
      <w:r w:rsidRPr="00894447">
        <w:rPr>
          <w:rFonts w:ascii="Arial" w:hAnsi="Arial"/>
          <w:b w:val="0"/>
          <w:bCs w:val="0"/>
        </w:rPr>
        <w:t>Controlled</w:t>
      </w:r>
      <w:proofErr w:type="spellEnd"/>
      <w:r w:rsidRPr="00894447">
        <w:rPr>
          <w:rFonts w:ascii="Arial" w:hAnsi="Arial"/>
          <w:b w:val="0"/>
          <w:bCs w:val="0"/>
        </w:rPr>
        <w:t xml:space="preserve"> Environment </w:t>
      </w:r>
      <w:proofErr w:type="spellStart"/>
      <w:r w:rsidRPr="00894447">
        <w:rPr>
          <w:rFonts w:ascii="Arial" w:hAnsi="Arial"/>
          <w:b w:val="0"/>
          <w:bCs w:val="0"/>
        </w:rPr>
        <w:t>Agriculture</w:t>
      </w:r>
      <w:proofErr w:type="spellEnd"/>
      <w:r w:rsidRPr="00894447">
        <w:rPr>
          <w:rFonts w:ascii="Arial" w:hAnsi="Arial"/>
          <w:b w:val="0"/>
          <w:bCs w:val="0"/>
        </w:rPr>
        <w:t xml:space="preserve"> (Referent: Project Consultant bei der BayWa AG) und </w:t>
      </w:r>
      <w:proofErr w:type="spellStart"/>
      <w:r w:rsidRPr="00894447">
        <w:rPr>
          <w:rFonts w:ascii="Arial" w:hAnsi="Arial"/>
          <w:b w:val="0"/>
          <w:bCs w:val="0"/>
        </w:rPr>
        <w:t>Vertical</w:t>
      </w:r>
      <w:proofErr w:type="spellEnd"/>
      <w:r w:rsidRPr="00894447">
        <w:rPr>
          <w:rFonts w:ascii="Arial" w:hAnsi="Arial"/>
          <w:b w:val="0"/>
          <w:bCs w:val="0"/>
        </w:rPr>
        <w:t xml:space="preserve"> Farming (Referent: Marc Oshima Co-Founder &amp; Chief Marketing Office bei </w:t>
      </w:r>
      <w:proofErr w:type="spellStart"/>
      <w:r w:rsidRPr="00894447">
        <w:rPr>
          <w:rFonts w:ascii="Arial" w:hAnsi="Arial"/>
          <w:b w:val="0"/>
          <w:bCs w:val="0"/>
        </w:rPr>
        <w:t>AeroFarms</w:t>
      </w:r>
      <w:proofErr w:type="spellEnd"/>
      <w:r w:rsidRPr="00894447">
        <w:rPr>
          <w:rFonts w:ascii="Arial" w:hAnsi="Arial"/>
          <w:b w:val="0"/>
          <w:bCs w:val="0"/>
        </w:rPr>
        <w:t>).</w:t>
      </w:r>
    </w:p>
    <w:p w14:paraId="4774FCE3" w14:textId="5AAFD45C"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Ein Angriff auf einen der größten Weizenproduzenten, gestörte Lieferketten weltweit, drohende Hungersnöte: Der Ukraine-Konflikt beeinflusste auch die diesjährige DLD vom 20. bis 22. Mai. So wurde denn auch der Vortrag von Alexander </w:t>
      </w:r>
      <w:proofErr w:type="spellStart"/>
      <w:r w:rsidRPr="00894447">
        <w:rPr>
          <w:rFonts w:ascii="Arial" w:hAnsi="Arial"/>
          <w:b w:val="0"/>
          <w:bCs w:val="0"/>
        </w:rPr>
        <w:t>Gerfer</w:t>
      </w:r>
      <w:proofErr w:type="spellEnd"/>
      <w:r w:rsidRPr="00894447">
        <w:rPr>
          <w:rFonts w:ascii="Arial" w:hAnsi="Arial"/>
          <w:b w:val="0"/>
          <w:bCs w:val="0"/>
        </w:rPr>
        <w:t xml:space="preserve"> mit besonderer Spannung erwartet. Dabei ging es um nichts Geringeres als die Indoor-Nahrungsmittelproduktion, die insbesondere in Ballungsgebieten selbst in schwierigen Zeiten ihren Beitrag zur Versorgungssicherheit leisten kann. Konflikte, Pandemie, fragile Lieferketten und der fortschreitende Klimawandel bedrohten zunehmend die Nahrungs</w:t>
      </w:r>
      <w:r w:rsidRPr="00894447">
        <w:rPr>
          <w:rFonts w:ascii="Arial" w:hAnsi="Arial"/>
          <w:b w:val="0"/>
          <w:bCs w:val="0"/>
        </w:rPr>
        <w:softHyphen/>
        <w:t xml:space="preserve">mittelversorgung, so </w:t>
      </w:r>
      <w:proofErr w:type="spellStart"/>
      <w:r w:rsidRPr="00894447">
        <w:rPr>
          <w:rFonts w:ascii="Arial" w:hAnsi="Arial"/>
          <w:b w:val="0"/>
          <w:bCs w:val="0"/>
        </w:rPr>
        <w:t>Gerfer</w:t>
      </w:r>
      <w:proofErr w:type="spellEnd"/>
      <w:r w:rsidRPr="00894447">
        <w:rPr>
          <w:rFonts w:ascii="Arial" w:hAnsi="Arial"/>
          <w:b w:val="0"/>
          <w:bCs w:val="0"/>
        </w:rPr>
        <w:t>. Neue Anbaumethoden sieht er als einen der wichtigsten Wege für mehr Nachhaltigkeit und Versorgungssicherheit.</w:t>
      </w:r>
    </w:p>
    <w:p w14:paraId="6E166B20"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Die UNO rechnet mit einem Wachstum der Weltbevölkerung auf fast zehn Milliarden Menschen bis 2050. Steigende Transportkosten und -unsicherheiten</w:t>
      </w:r>
      <w:r w:rsidRPr="00894447">
        <w:rPr>
          <w:rFonts w:ascii="Arial" w:hAnsi="Arial"/>
          <w:b w:val="0"/>
        </w:rPr>
        <w:t xml:space="preserve"> </w:t>
      </w:r>
      <w:r w:rsidRPr="00894447">
        <w:rPr>
          <w:rFonts w:ascii="Arial" w:hAnsi="Arial"/>
          <w:b w:val="0"/>
          <w:bCs w:val="0"/>
        </w:rPr>
        <w:t xml:space="preserve">machen Urban und </w:t>
      </w:r>
      <w:proofErr w:type="spellStart"/>
      <w:r w:rsidRPr="00894447">
        <w:rPr>
          <w:rFonts w:ascii="Arial" w:hAnsi="Arial"/>
          <w:b w:val="0"/>
          <w:bCs w:val="0"/>
        </w:rPr>
        <w:t>Vertical</w:t>
      </w:r>
      <w:proofErr w:type="spellEnd"/>
      <w:r w:rsidRPr="00894447">
        <w:rPr>
          <w:rFonts w:ascii="Arial" w:hAnsi="Arial"/>
          <w:b w:val="0"/>
          <w:bCs w:val="0"/>
        </w:rPr>
        <w:t xml:space="preserve"> Farming deshalb immer wichtiger: Erste Einsätze verzeichnen beispielsweise Singapur, Schweden, Niederlande, die USA oder Japan. Lokal und ganzjährig auf minimaler Standfläche produzierte Lebensmittel brauchen keine Pestizide und können durch entsprechende Beleuchtung gezielt für die menschliche Ernährung optimiert werden, so der CTO. Er sieht in Zeiten </w:t>
      </w:r>
      <w:r w:rsidRPr="00894447">
        <w:rPr>
          <w:rFonts w:ascii="Arial" w:hAnsi="Arial"/>
          <w:b w:val="0"/>
          <w:bCs w:val="0"/>
        </w:rPr>
        <w:lastRenderedPageBreak/>
        <w:t>großer Verwerfungen in Ackerbau und Logistik nicht zuletzt einen Beitrag zur Autarkie.</w:t>
      </w:r>
    </w:p>
    <w:p w14:paraId="6D18A295"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Mit eigenen Biologen und Agrarwissenschaftlern sowie Kooperationen, beispielsweise mit der TU München, engagiert sich Würth Elektronik als Anbieter von Komponenten für </w:t>
      </w:r>
      <w:proofErr w:type="spellStart"/>
      <w:r w:rsidRPr="00894447">
        <w:rPr>
          <w:rFonts w:ascii="Arial" w:hAnsi="Arial"/>
          <w:b w:val="0"/>
          <w:bCs w:val="0"/>
        </w:rPr>
        <w:t>Horticulture</w:t>
      </w:r>
      <w:proofErr w:type="spellEnd"/>
      <w:r w:rsidRPr="00894447">
        <w:rPr>
          <w:rFonts w:ascii="Arial" w:hAnsi="Arial"/>
          <w:b w:val="0"/>
          <w:bCs w:val="0"/>
        </w:rPr>
        <w:t xml:space="preserve"> LED </w:t>
      </w:r>
      <w:proofErr w:type="spellStart"/>
      <w:r w:rsidRPr="00894447">
        <w:rPr>
          <w:rFonts w:ascii="Arial" w:hAnsi="Arial"/>
          <w:b w:val="0"/>
          <w:bCs w:val="0"/>
        </w:rPr>
        <w:t>Lighting</w:t>
      </w:r>
      <w:proofErr w:type="spellEnd"/>
      <w:r w:rsidRPr="00894447">
        <w:rPr>
          <w:rFonts w:ascii="Arial" w:hAnsi="Arial"/>
          <w:b w:val="0"/>
          <w:bCs w:val="0"/>
        </w:rPr>
        <w:t xml:space="preserve"> seit geraumer Zeit in dem Bereich. Der bekannte Hersteller elektronischer und elektromechanischer Bauelemente sieht sich als Technologie-</w:t>
      </w:r>
      <w:proofErr w:type="spellStart"/>
      <w:r w:rsidRPr="00894447">
        <w:rPr>
          <w:rFonts w:ascii="Arial" w:hAnsi="Arial"/>
          <w:b w:val="0"/>
          <w:bCs w:val="0"/>
        </w:rPr>
        <w:t>Enabler</w:t>
      </w:r>
      <w:proofErr w:type="spellEnd"/>
      <w:r w:rsidRPr="00894447">
        <w:rPr>
          <w:rFonts w:ascii="Arial" w:hAnsi="Arial"/>
          <w:b w:val="0"/>
          <w:bCs w:val="0"/>
        </w:rPr>
        <w:t xml:space="preserve"> und forscht schon seit mehr als sechs Jahren intensiv zum Thema Steuerung von Pflanzenwachstum mithilfe unterschiedlich kombinierter Wellenlängen. </w:t>
      </w:r>
    </w:p>
    <w:p w14:paraId="652226FC" w14:textId="77777777" w:rsidR="00BE5A15" w:rsidRPr="00894447" w:rsidRDefault="001B48FF">
      <w:pPr>
        <w:pStyle w:val="Textkrper"/>
        <w:keepNext/>
        <w:spacing w:before="120" w:after="120" w:line="260" w:lineRule="exact"/>
        <w:jc w:val="both"/>
        <w:rPr>
          <w:rFonts w:ascii="Arial" w:hAnsi="Arial"/>
          <w:bCs w:val="0"/>
        </w:rPr>
      </w:pPr>
      <w:proofErr w:type="gramStart"/>
      <w:r w:rsidRPr="00894447">
        <w:rPr>
          <w:rFonts w:ascii="Arial" w:hAnsi="Arial"/>
          <w:bCs w:val="0"/>
        </w:rPr>
        <w:t>Zukunftsperspektiven</w:t>
      </w:r>
      <w:proofErr w:type="gramEnd"/>
      <w:r w:rsidRPr="00894447">
        <w:rPr>
          <w:rFonts w:ascii="Arial" w:hAnsi="Arial"/>
          <w:bCs w:val="0"/>
        </w:rPr>
        <w:t xml:space="preserve"> im LED-Licht</w:t>
      </w:r>
    </w:p>
    <w:p w14:paraId="6A3E914C" w14:textId="1ED47522"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Würth Elektronik unterstützt </w:t>
      </w:r>
      <w:proofErr w:type="spellStart"/>
      <w:r w:rsidRPr="00894447">
        <w:rPr>
          <w:rFonts w:ascii="Arial" w:hAnsi="Arial"/>
          <w:b w:val="0"/>
          <w:bCs w:val="0"/>
        </w:rPr>
        <w:t>Horticulture</w:t>
      </w:r>
      <w:proofErr w:type="spellEnd"/>
      <w:r w:rsidRPr="00894447">
        <w:rPr>
          <w:rFonts w:ascii="Arial" w:hAnsi="Arial"/>
          <w:b w:val="0"/>
          <w:bCs w:val="0"/>
        </w:rPr>
        <w:t>-LED-</w:t>
      </w:r>
      <w:proofErr w:type="spellStart"/>
      <w:r w:rsidRPr="00894447">
        <w:rPr>
          <w:rFonts w:ascii="Arial" w:hAnsi="Arial"/>
          <w:b w:val="0"/>
          <w:bCs w:val="0"/>
        </w:rPr>
        <w:t>Lighting</w:t>
      </w:r>
      <w:proofErr w:type="spellEnd"/>
      <w:r w:rsidRPr="00894447">
        <w:rPr>
          <w:rFonts w:ascii="Arial" w:hAnsi="Arial"/>
          <w:b w:val="0"/>
          <w:bCs w:val="0"/>
        </w:rPr>
        <w:t xml:space="preserve">-Pioniere proaktiv bei der Entwicklung innovativer Beleuchtungsanlagen, betonte </w:t>
      </w:r>
      <w:proofErr w:type="spellStart"/>
      <w:r w:rsidRPr="00894447">
        <w:rPr>
          <w:rFonts w:ascii="Arial" w:hAnsi="Arial"/>
          <w:b w:val="0"/>
          <w:bCs w:val="0"/>
        </w:rPr>
        <w:t>Gerfer</w:t>
      </w:r>
      <w:proofErr w:type="spellEnd"/>
      <w:r w:rsidRPr="00894447">
        <w:rPr>
          <w:rFonts w:ascii="Arial" w:hAnsi="Arial"/>
          <w:b w:val="0"/>
          <w:bCs w:val="0"/>
        </w:rPr>
        <w:t>. Die dafür erforderlichen Bauteile hat Würth Elektronik permanent auf Lager und stellt Entwicklern auch gerne kostenlose Muster zur Verfügung.</w:t>
      </w:r>
    </w:p>
    <w:p w14:paraId="5B294147" w14:textId="77777777" w:rsidR="00BE5A15" w:rsidRPr="00894447" w:rsidRDefault="00BE5A15">
      <w:pPr>
        <w:pStyle w:val="Textkrper"/>
        <w:spacing w:before="120" w:after="120" w:line="260" w:lineRule="exact"/>
        <w:jc w:val="both"/>
        <w:rPr>
          <w:rFonts w:ascii="Arial" w:hAnsi="Arial"/>
          <w:b w:val="0"/>
          <w:bCs w:val="0"/>
        </w:rPr>
      </w:pPr>
    </w:p>
    <w:p w14:paraId="58BA3335" w14:textId="77777777" w:rsidR="00BE5A15" w:rsidRPr="00894447" w:rsidRDefault="00BE5A15">
      <w:pPr>
        <w:pStyle w:val="Textkrper"/>
        <w:spacing w:before="120" w:after="120" w:line="260" w:lineRule="exact"/>
        <w:jc w:val="both"/>
        <w:rPr>
          <w:rFonts w:ascii="Arial" w:hAnsi="Arial"/>
          <w:b w:val="0"/>
          <w:bCs w:val="0"/>
        </w:rPr>
      </w:pPr>
    </w:p>
    <w:p w14:paraId="7A4B601A" w14:textId="77777777" w:rsidR="00BE5A15" w:rsidRPr="00894447" w:rsidRDefault="00BE5A15">
      <w:pPr>
        <w:pStyle w:val="PITextkrper"/>
        <w:pBdr>
          <w:top w:val="single" w:sz="4" w:space="1" w:color="auto"/>
        </w:pBdr>
        <w:spacing w:before="240"/>
        <w:rPr>
          <w:rFonts w:cs="Arial"/>
          <w:b/>
          <w:sz w:val="20"/>
          <w:lang w:val="de-DE"/>
        </w:rPr>
      </w:pPr>
    </w:p>
    <w:p w14:paraId="38B2BC35" w14:textId="77777777" w:rsidR="00BE5A15" w:rsidRPr="00894447" w:rsidRDefault="001B48FF">
      <w:pPr>
        <w:spacing w:after="120" w:line="280" w:lineRule="exact"/>
        <w:rPr>
          <w:rFonts w:ascii="Arial" w:hAnsi="Arial" w:cs="Arial"/>
          <w:b/>
          <w:bCs/>
          <w:sz w:val="18"/>
          <w:szCs w:val="18"/>
        </w:rPr>
      </w:pPr>
      <w:r w:rsidRPr="00894447">
        <w:rPr>
          <w:rFonts w:ascii="Arial" w:hAnsi="Arial" w:cs="Arial"/>
          <w:b/>
          <w:bCs/>
          <w:sz w:val="18"/>
          <w:szCs w:val="18"/>
        </w:rPr>
        <w:t>Verfügbares Bildmaterial</w:t>
      </w:r>
    </w:p>
    <w:p w14:paraId="3BEB1359" w14:textId="77777777" w:rsidR="00BE5A15" w:rsidRPr="00894447" w:rsidRDefault="001B48FF">
      <w:pPr>
        <w:spacing w:after="120" w:line="280" w:lineRule="exact"/>
        <w:rPr>
          <w:rFonts w:ascii="Arial" w:hAnsi="Arial" w:cs="Arial"/>
          <w:sz w:val="18"/>
          <w:szCs w:val="18"/>
        </w:rPr>
      </w:pPr>
      <w:r w:rsidRPr="00894447">
        <w:rPr>
          <w:rFonts w:ascii="Arial" w:hAnsi="Arial" w:cs="Arial"/>
          <w:bCs/>
          <w:sz w:val="18"/>
          <w:szCs w:val="18"/>
        </w:rPr>
        <w:t>Folgendes Bildmaterial steht druckfähig im Internet zum Download bereit:</w:t>
      </w:r>
      <w:r w:rsidRPr="00894447">
        <w:rPr>
          <w:rFonts w:ascii="Arial" w:hAnsi="Arial" w:cs="Arial"/>
          <w:sz w:val="18"/>
          <w:szCs w:val="18"/>
        </w:rPr>
        <w:t xml:space="preserve"> </w:t>
      </w:r>
      <w:hyperlink r:id="rId8" w:history="1">
        <w:r w:rsidRPr="0089444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E5A15" w:rsidRPr="00894447" w14:paraId="5A679C1E" w14:textId="77777777">
        <w:trPr>
          <w:trHeight w:val="1701"/>
        </w:trPr>
        <w:tc>
          <w:tcPr>
            <w:tcW w:w="3510" w:type="dxa"/>
          </w:tcPr>
          <w:p w14:paraId="0522C0D8" w14:textId="72C8E78F" w:rsidR="00BE5A15" w:rsidRPr="001B48FF" w:rsidRDefault="001B48FF">
            <w:pPr>
              <w:pStyle w:val="txt"/>
              <w:rPr>
                <w:b/>
                <w:bCs/>
                <w:sz w:val="16"/>
                <w:szCs w:val="16"/>
              </w:rPr>
            </w:pPr>
            <w:r w:rsidRPr="00894447">
              <w:rPr>
                <w:b/>
              </w:rPr>
              <w:br/>
            </w:r>
            <w:r w:rsidR="00323624">
              <w:rPr>
                <w:noProof/>
              </w:rPr>
              <w:drawing>
                <wp:inline distT="0" distB="0" distL="0" distR="0" wp14:anchorId="5BC2C7FC" wp14:editId="3BACE48E">
                  <wp:extent cx="2139950" cy="12039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sidRPr="00894447">
              <w:rPr>
                <w:b/>
                <w:bCs/>
              </w:rPr>
              <w:br/>
            </w:r>
            <w:r w:rsidRPr="001B48FF">
              <w:rPr>
                <w:bCs/>
                <w:sz w:val="16"/>
                <w:szCs w:val="16"/>
              </w:rPr>
              <w:t xml:space="preserve">Bildquelle: Würth Elektronik </w:t>
            </w:r>
          </w:p>
          <w:p w14:paraId="214CE4E7" w14:textId="77777777" w:rsidR="00BE5A15" w:rsidRPr="001B48FF" w:rsidRDefault="001B48FF">
            <w:pPr>
              <w:autoSpaceDE w:val="0"/>
              <w:autoSpaceDN w:val="0"/>
              <w:adjustRightInd w:val="0"/>
              <w:rPr>
                <w:rFonts w:ascii="Arial" w:hAnsi="Arial" w:cs="Arial"/>
                <w:b/>
                <w:sz w:val="18"/>
                <w:szCs w:val="18"/>
              </w:rPr>
            </w:pPr>
            <w:r w:rsidRPr="001B48FF">
              <w:rPr>
                <w:rFonts w:ascii="Arial" w:hAnsi="Arial" w:cs="Arial"/>
                <w:b/>
                <w:sz w:val="18"/>
                <w:szCs w:val="18"/>
              </w:rPr>
              <w:t xml:space="preserve">Das Motto der diesjährigen DLD-Konferenz: „Reality Rules“. </w:t>
            </w:r>
          </w:p>
          <w:p w14:paraId="0B49B439" w14:textId="394F3D02" w:rsidR="00BE5A15" w:rsidRPr="00393E42" w:rsidRDefault="001B48FF" w:rsidP="00393E42">
            <w:pPr>
              <w:autoSpaceDE w:val="0"/>
              <w:autoSpaceDN w:val="0"/>
              <w:adjustRightInd w:val="0"/>
              <w:rPr>
                <w:rFonts w:ascii="Arial" w:hAnsi="Arial" w:cs="Arial"/>
                <w:b/>
                <w:sz w:val="18"/>
                <w:szCs w:val="18"/>
              </w:rPr>
            </w:pPr>
            <w:r w:rsidRPr="001B48FF">
              <w:rPr>
                <w:rFonts w:ascii="Arial" w:hAnsi="Arial" w:cs="Arial"/>
                <w:b/>
                <w:sz w:val="18"/>
                <w:szCs w:val="18"/>
              </w:rPr>
              <w:t xml:space="preserve">Moderation: </w:t>
            </w:r>
            <w:hyperlink r:id="rId10" w:history="1">
              <w:r w:rsidRPr="001B48FF">
                <w:rPr>
                  <w:rFonts w:ascii="Arial" w:hAnsi="Arial" w:cs="Arial"/>
                  <w:b/>
                  <w:sz w:val="18"/>
                  <w:szCs w:val="18"/>
                </w:rPr>
                <w:t>Lauren Kiel</w:t>
              </w:r>
            </w:hyperlink>
            <w:r w:rsidRPr="001B48FF">
              <w:rPr>
                <w:rFonts w:ascii="Arial" w:hAnsi="Arial" w:cs="Arial"/>
                <w:b/>
                <w:sz w:val="18"/>
                <w:szCs w:val="18"/>
              </w:rPr>
              <w:t>, Bloomberg Green</w:t>
            </w:r>
            <w:r>
              <w:rPr>
                <w:rFonts w:ascii="Arial" w:hAnsi="Arial" w:cs="Arial"/>
                <w:b/>
                <w:sz w:val="18"/>
                <w:szCs w:val="18"/>
              </w:rPr>
              <w:t xml:space="preserve"> (rechts).</w:t>
            </w:r>
          </w:p>
        </w:tc>
        <w:tc>
          <w:tcPr>
            <w:tcW w:w="3510" w:type="dxa"/>
          </w:tcPr>
          <w:p w14:paraId="65240FF4" w14:textId="22006EBA" w:rsidR="00BE5A15" w:rsidRPr="00894447" w:rsidRDefault="001B48FF">
            <w:pPr>
              <w:pStyle w:val="txt"/>
              <w:rPr>
                <w:b/>
                <w:bCs/>
                <w:sz w:val="16"/>
                <w:szCs w:val="16"/>
              </w:rPr>
            </w:pPr>
            <w:r w:rsidRPr="00894447">
              <w:rPr>
                <w:b/>
                <w:bCs/>
              </w:rPr>
              <w:br/>
            </w:r>
            <w:r w:rsidR="00323624">
              <w:rPr>
                <w:noProof/>
              </w:rPr>
              <w:drawing>
                <wp:inline distT="0" distB="0" distL="0" distR="0" wp14:anchorId="6939D2F7" wp14:editId="1BD6FEFA">
                  <wp:extent cx="2139950" cy="12039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sidRPr="00894447">
              <w:rPr>
                <w:b/>
                <w:bCs/>
              </w:rPr>
              <w:br/>
            </w:r>
            <w:r w:rsidRPr="00894447">
              <w:rPr>
                <w:bCs/>
                <w:sz w:val="16"/>
                <w:szCs w:val="16"/>
              </w:rPr>
              <w:t xml:space="preserve">Bildquelle: Würth Elektronik </w:t>
            </w:r>
          </w:p>
          <w:p w14:paraId="5FA5FA04" w14:textId="77777777" w:rsidR="001B48FF" w:rsidRDefault="001B48FF">
            <w:pPr>
              <w:autoSpaceDE w:val="0"/>
              <w:autoSpaceDN w:val="0"/>
              <w:adjustRightInd w:val="0"/>
              <w:rPr>
                <w:rFonts w:ascii="Arial" w:hAnsi="Arial" w:cs="Arial"/>
                <w:b/>
                <w:sz w:val="18"/>
                <w:szCs w:val="18"/>
              </w:rPr>
            </w:pPr>
            <w:r w:rsidRPr="001B48FF">
              <w:rPr>
                <w:rFonts w:ascii="Arial" w:hAnsi="Arial" w:cs="Arial"/>
                <w:b/>
                <w:sz w:val="18"/>
                <w:szCs w:val="18"/>
              </w:rPr>
              <w:t xml:space="preserve">CTO Alexander </w:t>
            </w:r>
            <w:proofErr w:type="spellStart"/>
            <w:r w:rsidRPr="001B48FF">
              <w:rPr>
                <w:rFonts w:ascii="Arial" w:hAnsi="Arial" w:cs="Arial"/>
                <w:b/>
                <w:sz w:val="18"/>
                <w:szCs w:val="18"/>
              </w:rPr>
              <w:t>Gerfer</w:t>
            </w:r>
            <w:proofErr w:type="spellEnd"/>
            <w:r w:rsidRPr="001B48FF">
              <w:rPr>
                <w:rFonts w:ascii="Arial" w:hAnsi="Arial" w:cs="Arial"/>
                <w:b/>
                <w:sz w:val="18"/>
                <w:szCs w:val="18"/>
              </w:rPr>
              <w:t xml:space="preserve"> (2. v. r.): </w:t>
            </w:r>
            <w:proofErr w:type="spellStart"/>
            <w:r w:rsidRPr="001B48FF">
              <w:rPr>
                <w:rFonts w:ascii="Arial" w:hAnsi="Arial" w:cs="Arial"/>
                <w:b/>
                <w:sz w:val="18"/>
                <w:szCs w:val="18"/>
              </w:rPr>
              <w:t>Vertical</w:t>
            </w:r>
            <w:proofErr w:type="spellEnd"/>
            <w:r w:rsidRPr="001B48FF">
              <w:rPr>
                <w:rFonts w:ascii="Arial" w:hAnsi="Arial" w:cs="Arial"/>
                <w:b/>
                <w:sz w:val="18"/>
                <w:szCs w:val="18"/>
              </w:rPr>
              <w:t xml:space="preserve"> Farming ist wichtig für die Versorgungssicherheit.</w:t>
            </w:r>
          </w:p>
          <w:p w14:paraId="3384F9CE" w14:textId="05A49F01" w:rsidR="00BE5A15" w:rsidRPr="001B48FF" w:rsidRDefault="00BE5A15">
            <w:pPr>
              <w:autoSpaceDE w:val="0"/>
              <w:autoSpaceDN w:val="0"/>
              <w:adjustRightInd w:val="0"/>
              <w:rPr>
                <w:rFonts w:ascii="Arial" w:hAnsi="Arial" w:cs="Arial"/>
                <w:b/>
                <w:sz w:val="18"/>
                <w:szCs w:val="18"/>
              </w:rPr>
            </w:pPr>
          </w:p>
          <w:p w14:paraId="0F701879" w14:textId="77777777" w:rsidR="00BE5A15" w:rsidRPr="00894447" w:rsidRDefault="00BE5A15">
            <w:pPr>
              <w:autoSpaceDE w:val="0"/>
              <w:autoSpaceDN w:val="0"/>
              <w:adjustRightInd w:val="0"/>
              <w:rPr>
                <w:rFonts w:ascii="Arial" w:hAnsi="Arial" w:cs="Arial"/>
                <w:b/>
                <w:sz w:val="20"/>
                <w:szCs w:val="20"/>
              </w:rPr>
            </w:pPr>
          </w:p>
        </w:tc>
      </w:tr>
    </w:tbl>
    <w:p w14:paraId="02B85965" w14:textId="77777777" w:rsidR="00BE5A15" w:rsidRPr="00894447" w:rsidRDefault="00BE5A15">
      <w:pPr>
        <w:pStyle w:val="Textkrper"/>
        <w:spacing w:before="120" w:after="120" w:line="260" w:lineRule="exact"/>
        <w:jc w:val="both"/>
        <w:rPr>
          <w:rFonts w:ascii="Arial" w:hAnsi="Arial"/>
          <w:b w:val="0"/>
          <w:bCs w:val="0"/>
        </w:rPr>
      </w:pPr>
    </w:p>
    <w:p w14:paraId="00F53870" w14:textId="17749D24" w:rsidR="00323624" w:rsidRDefault="00323624">
      <w:pPr>
        <w:rPr>
          <w:rFonts w:ascii="Arial" w:hAnsi="Arial" w:cs="Arial"/>
          <w:sz w:val="20"/>
          <w:szCs w:val="20"/>
        </w:rPr>
      </w:pPr>
      <w:r>
        <w:rPr>
          <w:rFonts w:ascii="Arial" w:hAnsi="Arial"/>
          <w:b/>
          <w:bCs/>
        </w:rPr>
        <w:br w:type="page"/>
      </w:r>
    </w:p>
    <w:p w14:paraId="6FBD3542" w14:textId="77777777" w:rsidR="001B48FF" w:rsidRPr="00894447" w:rsidRDefault="001B48FF">
      <w:pPr>
        <w:pStyle w:val="Textkrper"/>
        <w:spacing w:before="120" w:after="120" w:line="260" w:lineRule="exact"/>
        <w:jc w:val="both"/>
        <w:rPr>
          <w:rFonts w:ascii="Arial" w:hAnsi="Arial"/>
          <w:b w:val="0"/>
          <w:bCs w:val="0"/>
        </w:rPr>
      </w:pPr>
    </w:p>
    <w:p w14:paraId="3A2499C3" w14:textId="77777777" w:rsidR="00BE5A15" w:rsidRPr="00894447" w:rsidRDefault="00BE5A15">
      <w:pPr>
        <w:pStyle w:val="PITextkrper"/>
        <w:pBdr>
          <w:top w:val="single" w:sz="4" w:space="1" w:color="auto"/>
        </w:pBdr>
        <w:spacing w:before="240"/>
        <w:rPr>
          <w:rFonts w:cs="Arial"/>
          <w:b/>
          <w:sz w:val="20"/>
          <w:lang w:val="de-DE"/>
        </w:rPr>
      </w:pPr>
    </w:p>
    <w:p w14:paraId="292B9480" w14:textId="77777777" w:rsidR="00BE5A15" w:rsidRPr="00894447" w:rsidRDefault="001B48FF">
      <w:pPr>
        <w:pStyle w:val="PITextkrper"/>
        <w:pBdr>
          <w:top w:val="single" w:sz="4" w:space="1" w:color="auto"/>
        </w:pBdr>
        <w:spacing w:before="240"/>
        <w:rPr>
          <w:rFonts w:cs="Arial"/>
          <w:b/>
          <w:sz w:val="20"/>
          <w:lang w:val="de-DE"/>
        </w:rPr>
      </w:pPr>
      <w:r w:rsidRPr="00894447">
        <w:rPr>
          <w:rFonts w:cs="Arial"/>
          <w:b/>
          <w:sz w:val="20"/>
          <w:lang w:val="de-DE"/>
        </w:rPr>
        <w:t xml:space="preserve">Über die Würth Elektronik </w:t>
      </w:r>
      <w:proofErr w:type="spellStart"/>
      <w:r w:rsidRPr="00894447">
        <w:rPr>
          <w:rFonts w:cs="Arial"/>
          <w:b/>
          <w:sz w:val="20"/>
          <w:lang w:val="de-DE"/>
        </w:rPr>
        <w:t>eiSos</w:t>
      </w:r>
      <w:proofErr w:type="spellEnd"/>
      <w:r w:rsidRPr="00894447">
        <w:rPr>
          <w:rFonts w:cs="Arial"/>
          <w:b/>
          <w:sz w:val="20"/>
          <w:lang w:val="de-DE"/>
        </w:rPr>
        <w:t xml:space="preserve"> Gruppe</w:t>
      </w:r>
    </w:p>
    <w:p w14:paraId="07ECB0FE"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 xml:space="preserve">Die Würth Elektronik </w:t>
      </w:r>
      <w:proofErr w:type="spellStart"/>
      <w:r w:rsidRPr="00894447">
        <w:rPr>
          <w:rFonts w:ascii="Arial" w:hAnsi="Arial"/>
          <w:b w:val="0"/>
        </w:rPr>
        <w:t>eiSos</w:t>
      </w:r>
      <w:proofErr w:type="spellEnd"/>
      <w:r w:rsidRPr="00894447">
        <w:rPr>
          <w:rFonts w:ascii="Arial" w:hAnsi="Arial"/>
          <w:b w:val="0"/>
        </w:rPr>
        <w:t xml:space="preserve"> Gruppe ist Hersteller elektronischer und elektromechanischer Bauelemente für die Elektronikindustrie und Technologie-</w:t>
      </w:r>
      <w:proofErr w:type="spellStart"/>
      <w:r w:rsidRPr="00894447">
        <w:rPr>
          <w:rFonts w:ascii="Arial" w:hAnsi="Arial"/>
          <w:b w:val="0"/>
        </w:rPr>
        <w:t>Enabler</w:t>
      </w:r>
      <w:proofErr w:type="spellEnd"/>
      <w:r w:rsidRPr="00894447">
        <w:rPr>
          <w:rFonts w:ascii="Arial" w:hAnsi="Arial"/>
          <w:b w:val="0"/>
        </w:rPr>
        <w:t xml:space="preserve"> für zukunftsweisende Elektroniklösungen. Würth Elektronik </w:t>
      </w:r>
      <w:proofErr w:type="spellStart"/>
      <w:r w:rsidRPr="00894447">
        <w:rPr>
          <w:rFonts w:ascii="Arial" w:hAnsi="Arial"/>
          <w:b w:val="0"/>
        </w:rPr>
        <w:t>eiSos</w:t>
      </w:r>
      <w:proofErr w:type="spellEnd"/>
      <w:r w:rsidRPr="00894447">
        <w:rPr>
          <w:rFonts w:ascii="Arial" w:hAnsi="Arial"/>
          <w:b w:val="0"/>
        </w:rPr>
        <w:t xml:space="preserve"> ist einer der größten europäischen Hersteller von passiven Bauteilen und in </w:t>
      </w:r>
      <w:r w:rsidRPr="00894447">
        <w:rPr>
          <w:rFonts w:ascii="Arial" w:hAnsi="Arial"/>
          <w:b w:val="0"/>
        </w:rPr>
        <w:lastRenderedPageBreak/>
        <w:t>50 Ländern aktiv. Fertigungsstandorte in Europa, Asien und Nordamerika versorgen die weltweit wachsende Kundenzahl.</w:t>
      </w:r>
    </w:p>
    <w:p w14:paraId="1E4EC67C"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F213E17"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957D74A"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9EB110B" w14:textId="77777777" w:rsidR="00BE5A15" w:rsidRPr="00894447" w:rsidRDefault="001B48FF">
      <w:pPr>
        <w:pStyle w:val="Textkrper"/>
        <w:spacing w:before="120" w:after="120" w:line="276" w:lineRule="auto"/>
        <w:rPr>
          <w:rFonts w:ascii="Arial" w:hAnsi="Arial"/>
          <w:b w:val="0"/>
          <w:lang w:val="en-US"/>
        </w:rPr>
      </w:pPr>
      <w:proofErr w:type="spellStart"/>
      <w:r w:rsidRPr="00894447">
        <w:rPr>
          <w:rFonts w:ascii="Arial" w:hAnsi="Arial"/>
          <w:b w:val="0"/>
          <w:lang w:val="en-US"/>
        </w:rPr>
        <w:t>Würth</w:t>
      </w:r>
      <w:proofErr w:type="spellEnd"/>
      <w:r w:rsidRPr="00894447">
        <w:rPr>
          <w:rFonts w:ascii="Arial" w:hAnsi="Arial"/>
          <w:b w:val="0"/>
          <w:lang w:val="en-US"/>
        </w:rPr>
        <w:t xml:space="preserve"> </w:t>
      </w:r>
      <w:proofErr w:type="spellStart"/>
      <w:r w:rsidRPr="00894447">
        <w:rPr>
          <w:rFonts w:ascii="Arial" w:hAnsi="Arial"/>
          <w:b w:val="0"/>
          <w:lang w:val="en-US"/>
        </w:rPr>
        <w:t>Elektronik</w:t>
      </w:r>
      <w:proofErr w:type="spellEnd"/>
      <w:r w:rsidRPr="00894447">
        <w:rPr>
          <w:rFonts w:ascii="Arial" w:hAnsi="Arial"/>
          <w:b w:val="0"/>
          <w:lang w:val="en-US"/>
        </w:rPr>
        <w:t>: more than you expect!</w:t>
      </w:r>
    </w:p>
    <w:p w14:paraId="59F9A0B2" w14:textId="77777777" w:rsidR="00BE5A15" w:rsidRPr="00894447" w:rsidRDefault="001B48FF">
      <w:pPr>
        <w:pStyle w:val="Textkrper"/>
        <w:spacing w:before="120" w:after="120" w:line="276" w:lineRule="auto"/>
        <w:rPr>
          <w:rFonts w:ascii="Arial" w:hAnsi="Arial"/>
        </w:rPr>
      </w:pPr>
      <w:r w:rsidRPr="00894447">
        <w:rPr>
          <w:rFonts w:ascii="Arial" w:hAnsi="Arial"/>
        </w:rPr>
        <w:t>Weitere Informationen unter www.we-online.com</w:t>
      </w:r>
    </w:p>
    <w:p w14:paraId="5896B45D" w14:textId="77777777" w:rsidR="00BE5A15" w:rsidRPr="00894447" w:rsidRDefault="00BE5A15">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E5A15" w:rsidRPr="00894447" w14:paraId="4C1CFA0C" w14:textId="77777777">
        <w:tc>
          <w:tcPr>
            <w:tcW w:w="3902" w:type="dxa"/>
            <w:hideMark/>
          </w:tcPr>
          <w:p w14:paraId="28923C9D" w14:textId="77777777" w:rsidR="00BE5A15" w:rsidRPr="00894447" w:rsidRDefault="001B48FF">
            <w:pPr>
              <w:pStyle w:val="Textkrper"/>
              <w:autoSpaceDE/>
              <w:adjustRightInd/>
              <w:spacing w:before="120" w:after="120" w:line="276" w:lineRule="auto"/>
              <w:rPr>
                <w:rFonts w:ascii="Arial" w:hAnsi="Arial"/>
                <w:bCs w:val="0"/>
              </w:rPr>
            </w:pPr>
            <w:r w:rsidRPr="00894447">
              <w:rPr>
                <w:rFonts w:ascii="Arial" w:hAnsi="Arial"/>
                <w:b w:val="0"/>
                <w:bCs w:val="0"/>
              </w:rPr>
              <w:br w:type="page"/>
            </w:r>
            <w:r w:rsidRPr="00894447">
              <w:rPr>
                <w:rFonts w:ascii="Arial" w:hAnsi="Arial"/>
                <w:bCs w:val="0"/>
              </w:rPr>
              <w:t>Weitere Informationen:</w:t>
            </w:r>
          </w:p>
          <w:p w14:paraId="0D2C0AEF" w14:textId="77777777" w:rsidR="00BE5A15" w:rsidRPr="00894447" w:rsidRDefault="001B48FF">
            <w:pPr>
              <w:spacing w:before="120" w:after="120" w:line="276" w:lineRule="auto"/>
              <w:rPr>
                <w:rFonts w:ascii="Arial" w:hAnsi="Arial" w:cs="Arial"/>
                <w:sz w:val="20"/>
                <w:szCs w:val="20"/>
              </w:rPr>
            </w:pPr>
            <w:r w:rsidRPr="00894447">
              <w:rPr>
                <w:rFonts w:ascii="Arial" w:hAnsi="Arial" w:cs="Arial"/>
                <w:sz w:val="20"/>
                <w:szCs w:val="20"/>
              </w:rPr>
              <w:t xml:space="preserve">Würth Elektronik </w:t>
            </w:r>
            <w:proofErr w:type="spellStart"/>
            <w:r w:rsidRPr="00894447">
              <w:rPr>
                <w:rFonts w:ascii="Arial" w:hAnsi="Arial" w:cs="Arial"/>
                <w:sz w:val="20"/>
                <w:szCs w:val="20"/>
              </w:rPr>
              <w:t>eiSos</w:t>
            </w:r>
            <w:proofErr w:type="spellEnd"/>
            <w:r w:rsidRPr="00894447">
              <w:rPr>
                <w:rFonts w:ascii="Arial" w:hAnsi="Arial" w:cs="Arial"/>
                <w:sz w:val="20"/>
                <w:szCs w:val="20"/>
              </w:rPr>
              <w:t xml:space="preserve"> GmbH &amp; Co. KG</w:t>
            </w:r>
            <w:r w:rsidRPr="00894447">
              <w:rPr>
                <w:rFonts w:ascii="Arial" w:hAnsi="Arial" w:cs="Arial"/>
                <w:sz w:val="20"/>
                <w:szCs w:val="20"/>
              </w:rPr>
              <w:br/>
              <w:t>Sarah Hurst</w:t>
            </w:r>
            <w:r w:rsidRPr="00894447">
              <w:rPr>
                <w:rFonts w:ascii="Arial" w:hAnsi="Arial" w:cs="Arial"/>
                <w:sz w:val="20"/>
                <w:szCs w:val="20"/>
              </w:rPr>
              <w:br/>
              <w:t>Max-Eyth-Straße 1</w:t>
            </w:r>
            <w:r w:rsidRPr="00894447">
              <w:rPr>
                <w:rFonts w:ascii="Arial" w:hAnsi="Arial" w:cs="Arial"/>
                <w:sz w:val="20"/>
                <w:szCs w:val="20"/>
              </w:rPr>
              <w:br/>
              <w:t xml:space="preserve">74638 </w:t>
            </w:r>
            <w:proofErr w:type="spellStart"/>
            <w:r w:rsidRPr="00894447">
              <w:rPr>
                <w:rFonts w:ascii="Arial" w:hAnsi="Arial" w:cs="Arial"/>
                <w:sz w:val="20"/>
                <w:szCs w:val="20"/>
              </w:rPr>
              <w:t>Waldenburg</w:t>
            </w:r>
            <w:proofErr w:type="spellEnd"/>
          </w:p>
          <w:p w14:paraId="6DAC39A1" w14:textId="77777777" w:rsidR="00BE5A15" w:rsidRPr="00894447" w:rsidRDefault="001B48FF">
            <w:pPr>
              <w:spacing w:before="120" w:after="120" w:line="276" w:lineRule="auto"/>
              <w:rPr>
                <w:rFonts w:ascii="Arial" w:hAnsi="Arial" w:cs="Arial"/>
                <w:bCs/>
                <w:sz w:val="20"/>
                <w:szCs w:val="20"/>
                <w:lang w:val="it-IT"/>
              </w:rPr>
            </w:pPr>
            <w:proofErr w:type="spellStart"/>
            <w:r w:rsidRPr="00894447">
              <w:rPr>
                <w:rFonts w:ascii="Arial" w:hAnsi="Arial" w:cs="Arial"/>
                <w:sz w:val="20"/>
                <w:szCs w:val="20"/>
                <w:lang w:val="it-IT"/>
              </w:rPr>
              <w:t>Telefon</w:t>
            </w:r>
            <w:proofErr w:type="spellEnd"/>
            <w:r w:rsidRPr="00894447">
              <w:rPr>
                <w:rFonts w:ascii="Arial" w:hAnsi="Arial" w:cs="Arial"/>
                <w:sz w:val="20"/>
                <w:szCs w:val="20"/>
                <w:lang w:val="it-IT"/>
              </w:rPr>
              <w:t>: +49 7942 945-5186</w:t>
            </w:r>
            <w:r w:rsidRPr="00894447">
              <w:rPr>
                <w:rFonts w:ascii="Arial" w:hAnsi="Arial" w:cs="Arial"/>
                <w:sz w:val="20"/>
                <w:szCs w:val="20"/>
                <w:lang w:val="it-IT"/>
              </w:rPr>
              <w:br/>
            </w:r>
            <w:r w:rsidRPr="00894447">
              <w:rPr>
                <w:rFonts w:ascii="Arial" w:hAnsi="Arial" w:cs="Arial"/>
                <w:bCs/>
                <w:sz w:val="20"/>
                <w:szCs w:val="20"/>
                <w:lang w:val="it-IT"/>
              </w:rPr>
              <w:t>E-Mail: sarah.hurst@we-online.de</w:t>
            </w:r>
          </w:p>
          <w:p w14:paraId="032BC848" w14:textId="77777777" w:rsidR="00BE5A15" w:rsidRPr="00894447" w:rsidRDefault="001B48FF">
            <w:pPr>
              <w:spacing w:before="120" w:after="120" w:line="276" w:lineRule="auto"/>
              <w:rPr>
                <w:rFonts w:ascii="Arial" w:hAnsi="Arial" w:cs="Arial"/>
                <w:bCs/>
                <w:sz w:val="20"/>
                <w:szCs w:val="20"/>
              </w:rPr>
            </w:pPr>
            <w:r w:rsidRPr="00894447">
              <w:rPr>
                <w:rFonts w:ascii="Arial" w:hAnsi="Arial" w:cs="Arial"/>
                <w:bCs/>
                <w:sz w:val="20"/>
                <w:szCs w:val="20"/>
              </w:rPr>
              <w:t>www.we-online.com</w:t>
            </w:r>
          </w:p>
        </w:tc>
        <w:tc>
          <w:tcPr>
            <w:tcW w:w="3193" w:type="dxa"/>
            <w:hideMark/>
          </w:tcPr>
          <w:p w14:paraId="41AF301F" w14:textId="77777777" w:rsidR="00BE5A15" w:rsidRPr="00894447" w:rsidRDefault="001B48FF">
            <w:pPr>
              <w:pStyle w:val="Textkrper"/>
              <w:tabs>
                <w:tab w:val="left" w:pos="1065"/>
              </w:tabs>
              <w:autoSpaceDE/>
              <w:adjustRightInd/>
              <w:spacing w:before="120" w:after="120" w:line="276" w:lineRule="auto"/>
              <w:rPr>
                <w:rFonts w:ascii="Arial" w:hAnsi="Arial"/>
                <w:bCs w:val="0"/>
              </w:rPr>
            </w:pPr>
            <w:r w:rsidRPr="00894447">
              <w:rPr>
                <w:rFonts w:ascii="Arial" w:hAnsi="Arial"/>
                <w:bCs w:val="0"/>
              </w:rPr>
              <w:t>Pressekontakt:</w:t>
            </w:r>
          </w:p>
          <w:p w14:paraId="78D5F76B" w14:textId="77777777" w:rsidR="00BE5A15" w:rsidRPr="00894447" w:rsidRDefault="001B48FF">
            <w:pPr>
              <w:tabs>
                <w:tab w:val="left" w:pos="1065"/>
              </w:tabs>
              <w:spacing w:before="120" w:after="120" w:line="276" w:lineRule="auto"/>
              <w:rPr>
                <w:rFonts w:ascii="Arial" w:hAnsi="Arial" w:cs="Arial"/>
                <w:bCs/>
                <w:sz w:val="20"/>
                <w:szCs w:val="20"/>
              </w:rPr>
            </w:pPr>
            <w:r w:rsidRPr="00894447">
              <w:rPr>
                <w:rFonts w:ascii="Arial" w:hAnsi="Arial" w:cs="Arial"/>
                <w:bCs/>
                <w:sz w:val="20"/>
                <w:szCs w:val="20"/>
              </w:rPr>
              <w:t>HighTech communications GmbH</w:t>
            </w:r>
            <w:r w:rsidRPr="00894447">
              <w:rPr>
                <w:rFonts w:ascii="Arial" w:hAnsi="Arial" w:cs="Arial"/>
                <w:bCs/>
                <w:sz w:val="20"/>
                <w:szCs w:val="20"/>
              </w:rPr>
              <w:br/>
              <w:t>Brigitte Basilio</w:t>
            </w:r>
            <w:r w:rsidRPr="00894447">
              <w:rPr>
                <w:rFonts w:ascii="Arial" w:hAnsi="Arial" w:cs="Arial"/>
                <w:bCs/>
                <w:sz w:val="20"/>
                <w:szCs w:val="20"/>
              </w:rPr>
              <w:br/>
            </w:r>
            <w:proofErr w:type="spellStart"/>
            <w:r w:rsidRPr="00894447">
              <w:rPr>
                <w:rFonts w:ascii="Arial" w:hAnsi="Arial" w:cs="Arial"/>
                <w:bCs/>
                <w:sz w:val="20"/>
                <w:szCs w:val="20"/>
              </w:rPr>
              <w:t>Brunhamstraße</w:t>
            </w:r>
            <w:proofErr w:type="spellEnd"/>
            <w:r w:rsidRPr="00894447">
              <w:rPr>
                <w:rFonts w:ascii="Arial" w:hAnsi="Arial" w:cs="Arial"/>
                <w:bCs/>
                <w:sz w:val="20"/>
                <w:szCs w:val="20"/>
              </w:rPr>
              <w:t xml:space="preserve"> 21</w:t>
            </w:r>
            <w:r w:rsidRPr="00894447">
              <w:rPr>
                <w:rFonts w:ascii="Arial" w:hAnsi="Arial" w:cs="Arial"/>
                <w:bCs/>
                <w:sz w:val="20"/>
                <w:szCs w:val="20"/>
              </w:rPr>
              <w:br/>
              <w:t>81249 München</w:t>
            </w:r>
          </w:p>
          <w:p w14:paraId="4381B2C4" w14:textId="77777777" w:rsidR="00BE5A15" w:rsidRPr="00894447" w:rsidRDefault="001B48FF">
            <w:pPr>
              <w:tabs>
                <w:tab w:val="left" w:pos="1065"/>
              </w:tabs>
              <w:spacing w:before="120" w:after="120" w:line="276" w:lineRule="auto"/>
              <w:rPr>
                <w:rFonts w:ascii="Arial" w:hAnsi="Arial" w:cs="Arial"/>
                <w:bCs/>
                <w:sz w:val="20"/>
                <w:szCs w:val="20"/>
                <w:lang w:val="it-IT"/>
              </w:rPr>
            </w:pPr>
            <w:proofErr w:type="spellStart"/>
            <w:r w:rsidRPr="00894447">
              <w:rPr>
                <w:rFonts w:ascii="Arial" w:hAnsi="Arial" w:cs="Arial"/>
                <w:bCs/>
                <w:sz w:val="20"/>
                <w:szCs w:val="20"/>
                <w:lang w:val="it-IT"/>
              </w:rPr>
              <w:t>Telefon</w:t>
            </w:r>
            <w:proofErr w:type="spellEnd"/>
            <w:r w:rsidRPr="00894447">
              <w:rPr>
                <w:rFonts w:ascii="Arial" w:hAnsi="Arial" w:cs="Arial"/>
                <w:bCs/>
                <w:sz w:val="20"/>
                <w:szCs w:val="20"/>
                <w:lang w:val="it-IT"/>
              </w:rPr>
              <w:t>: +49 89 500778-20</w:t>
            </w:r>
            <w:r w:rsidRPr="00894447">
              <w:rPr>
                <w:rFonts w:ascii="Arial" w:hAnsi="Arial" w:cs="Arial"/>
                <w:bCs/>
                <w:sz w:val="20"/>
                <w:szCs w:val="20"/>
                <w:lang w:val="it-IT"/>
              </w:rPr>
              <w:br/>
              <w:t xml:space="preserve">Telefax: +49 89 500778-77 </w:t>
            </w:r>
            <w:r w:rsidRPr="00894447">
              <w:rPr>
                <w:rFonts w:ascii="Arial" w:hAnsi="Arial" w:cs="Arial"/>
                <w:bCs/>
                <w:sz w:val="20"/>
                <w:szCs w:val="20"/>
                <w:lang w:val="it-IT"/>
              </w:rPr>
              <w:br/>
              <w:t>E-Mail: b.basilio@htcm.de</w:t>
            </w:r>
          </w:p>
          <w:p w14:paraId="61B3DC72" w14:textId="77777777" w:rsidR="00BE5A15" w:rsidRPr="00894447" w:rsidRDefault="001B48FF">
            <w:pPr>
              <w:tabs>
                <w:tab w:val="left" w:pos="1065"/>
              </w:tabs>
              <w:spacing w:before="120" w:after="120" w:line="276" w:lineRule="auto"/>
              <w:rPr>
                <w:rFonts w:ascii="Arial" w:hAnsi="Arial" w:cs="Arial"/>
                <w:bCs/>
                <w:sz w:val="20"/>
                <w:szCs w:val="20"/>
              </w:rPr>
            </w:pPr>
            <w:r w:rsidRPr="00894447">
              <w:rPr>
                <w:rFonts w:ascii="Arial" w:hAnsi="Arial" w:cs="Arial"/>
                <w:bCs/>
                <w:sz w:val="20"/>
                <w:szCs w:val="20"/>
              </w:rPr>
              <w:t xml:space="preserve">www.htcm.de </w:t>
            </w:r>
          </w:p>
        </w:tc>
      </w:tr>
    </w:tbl>
    <w:p w14:paraId="0EB18923" w14:textId="77777777" w:rsidR="00BE5A15" w:rsidRPr="00894447" w:rsidRDefault="00BE5A15">
      <w:pPr>
        <w:pStyle w:val="Textkrper"/>
        <w:spacing w:before="120" w:after="120" w:line="260" w:lineRule="exact"/>
        <w:rPr>
          <w:rFonts w:ascii="Arial" w:hAnsi="Arial"/>
        </w:rPr>
      </w:pPr>
    </w:p>
    <w:sectPr w:rsidR="00BE5A15" w:rsidRPr="00894447" w:rsidSect="00AA3DED">
      <w:headerReference w:type="default" r:id="rId12"/>
      <w:footerReference w:type="default" r:id="rId13"/>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8FC7" w14:textId="77777777" w:rsidR="00BE5A15" w:rsidRDefault="001B48FF">
      <w:r>
        <w:separator/>
      </w:r>
    </w:p>
  </w:endnote>
  <w:endnote w:type="continuationSeparator" w:id="0">
    <w:p w14:paraId="436B86B0" w14:textId="77777777" w:rsidR="00BE5A15" w:rsidRDefault="001B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0DE6" w14:textId="00512EA2" w:rsidR="00BE5A15" w:rsidRDefault="001B48F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94447">
      <w:rPr>
        <w:rFonts w:ascii="Arial" w:hAnsi="Arial" w:cs="Arial"/>
        <w:noProof/>
        <w:snapToGrid w:val="0"/>
        <w:sz w:val="16"/>
        <w:szCs w:val="16"/>
      </w:rPr>
      <w:t>WTH1PI1091</w:t>
    </w:r>
    <w:r w:rsidR="00393E42">
      <w:rPr>
        <w:rFonts w:ascii="Arial" w:hAnsi="Arial" w:cs="Arial"/>
        <w:noProof/>
        <w:snapToGrid w:val="0"/>
        <w:sz w:val="16"/>
        <w:szCs w:val="16"/>
      </w:rPr>
      <w:t>_de</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5BFF" w14:textId="77777777" w:rsidR="00BE5A15" w:rsidRDefault="001B48FF">
      <w:r>
        <w:separator/>
      </w:r>
    </w:p>
  </w:footnote>
  <w:footnote w:type="continuationSeparator" w:id="0">
    <w:p w14:paraId="5B360D67" w14:textId="77777777" w:rsidR="00BE5A15" w:rsidRDefault="001B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4134" w14:textId="77777777" w:rsidR="00BE5A15" w:rsidRDefault="001B48F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5BA84E7" wp14:editId="01C8C256">
          <wp:simplePos x="0" y="0"/>
          <wp:positionH relativeFrom="column">
            <wp:posOffset>4191000</wp:posOffset>
          </wp:positionH>
          <wp:positionV relativeFrom="paragraph">
            <wp:posOffset>124460</wp:posOffset>
          </wp:positionV>
          <wp:extent cx="1889760" cy="756285"/>
          <wp:effectExtent l="0" t="0" r="0" b="5715"/>
          <wp:wrapNone/>
          <wp:docPr id="1"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9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15"/>
    <w:rsid w:val="001B48FF"/>
    <w:rsid w:val="0030375D"/>
    <w:rsid w:val="00323624"/>
    <w:rsid w:val="00393E42"/>
    <w:rsid w:val="00894447"/>
    <w:rsid w:val="009E239E"/>
    <w:rsid w:val="00AA3DED"/>
    <w:rsid w:val="00BE5A1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D0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ld-conference.com/speaker/lauren-kie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9DF7-902A-4565-97AF-42E88168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5001</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2022-05-20T05:58:00Z</dcterms:created>
  <dcterms:modified xsi:type="dcterms:W3CDTF">2022-05-23T12:44:00Z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