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0866" w14:textId="77777777" w:rsidR="00167874" w:rsidRDefault="00D84F35">
      <w:pPr>
        <w:pStyle w:val="berschrift1"/>
        <w:spacing w:before="720" w:after="720" w:line="260" w:lineRule="exact"/>
        <w:rPr>
          <w:sz w:val="20"/>
        </w:rPr>
      </w:pPr>
      <w:r>
        <w:rPr>
          <w:sz w:val="20"/>
        </w:rPr>
        <w:t>COMUNICATO STAMPA</w:t>
      </w:r>
    </w:p>
    <w:p w14:paraId="23A01E61" w14:textId="77777777" w:rsidR="00167874" w:rsidRDefault="00D84F35">
      <w:pPr>
        <w:rPr>
          <w:rFonts w:ascii="Arial" w:hAnsi="Arial" w:cs="Arial"/>
          <w:b/>
          <w:bCs/>
        </w:rPr>
      </w:pPr>
      <w:r>
        <w:rPr>
          <w:rFonts w:ascii="Arial" w:hAnsi="Arial"/>
          <w:b/>
          <w:bCs/>
        </w:rPr>
        <w:t xml:space="preserve">Würth Elektronik presenta il modulo LTE-M e NB-IoT </w:t>
      </w:r>
      <w:proofErr w:type="spellStart"/>
      <w:r>
        <w:rPr>
          <w:rFonts w:ascii="Arial" w:hAnsi="Arial"/>
          <w:b/>
          <w:bCs/>
        </w:rPr>
        <w:t>Adrastea</w:t>
      </w:r>
      <w:proofErr w:type="spellEnd"/>
      <w:r>
        <w:rPr>
          <w:rFonts w:ascii="Arial" w:hAnsi="Arial"/>
          <w:b/>
          <w:bCs/>
        </w:rPr>
        <w:t xml:space="preserve">-I </w:t>
      </w:r>
    </w:p>
    <w:p w14:paraId="50BA2350" w14:textId="77777777" w:rsidR="00167874" w:rsidRDefault="00D84F35">
      <w:pPr>
        <w:pStyle w:val="Kopfzeile"/>
        <w:tabs>
          <w:tab w:val="clear" w:pos="4536"/>
          <w:tab w:val="clear" w:pos="9072"/>
        </w:tabs>
        <w:spacing w:before="360" w:after="360"/>
        <w:rPr>
          <w:rFonts w:ascii="Arial" w:hAnsi="Arial" w:cs="Arial"/>
          <w:b/>
          <w:bCs/>
          <w:sz w:val="36"/>
        </w:rPr>
      </w:pPr>
      <w:r>
        <w:rPr>
          <w:rFonts w:ascii="Arial" w:hAnsi="Arial"/>
          <w:b/>
          <w:bCs/>
          <w:color w:val="000000"/>
          <w:sz w:val="36"/>
        </w:rPr>
        <w:t>Modulo radio mobile per applicazioni IoT</w:t>
      </w:r>
    </w:p>
    <w:p w14:paraId="0FE9971F" w14:textId="2091215D" w:rsidR="00167874" w:rsidRPr="00062060" w:rsidRDefault="00D84F35">
      <w:pPr>
        <w:pStyle w:val="Textkrper"/>
        <w:spacing w:before="120" w:after="120" w:line="260" w:lineRule="exact"/>
        <w:jc w:val="both"/>
        <w:rPr>
          <w:rFonts w:ascii="Arial" w:hAnsi="Arial"/>
        </w:rPr>
      </w:pPr>
      <w:r w:rsidRPr="00062060">
        <w:rPr>
          <w:rFonts w:ascii="Arial" w:hAnsi="Arial"/>
        </w:rPr>
        <w:t xml:space="preserve">Waldenburg (Germania), 17 maggio 2022 – Con </w:t>
      </w:r>
      <w:hyperlink r:id="rId8" w:history="1">
        <w:proofErr w:type="spellStart"/>
        <w:r w:rsidRPr="00D84F35">
          <w:rPr>
            <w:rStyle w:val="Hyperlink"/>
            <w:rFonts w:ascii="Arial" w:hAnsi="Arial"/>
          </w:rPr>
          <w:t>Adrastea</w:t>
        </w:r>
        <w:proofErr w:type="spellEnd"/>
        <w:r w:rsidRPr="00D84F35">
          <w:rPr>
            <w:rStyle w:val="Hyperlink"/>
            <w:rFonts w:ascii="Arial" w:hAnsi="Arial"/>
          </w:rPr>
          <w:t>-I</w:t>
        </w:r>
      </w:hyperlink>
      <w:r w:rsidRPr="00062060">
        <w:rPr>
          <w:rFonts w:ascii="Arial" w:hAnsi="Arial"/>
        </w:rPr>
        <w:t xml:space="preserve">, </w:t>
      </w:r>
      <w:proofErr w:type="spellStart"/>
      <w:r w:rsidRPr="00062060">
        <w:rPr>
          <w:rFonts w:ascii="Arial" w:hAnsi="Arial"/>
        </w:rPr>
        <w:t>Würth</w:t>
      </w:r>
      <w:proofErr w:type="spellEnd"/>
      <w:r w:rsidRPr="00062060">
        <w:rPr>
          <w:rFonts w:ascii="Arial" w:hAnsi="Arial"/>
        </w:rPr>
        <w:t xml:space="preserve"> </w:t>
      </w:r>
      <w:proofErr w:type="spellStart"/>
      <w:r w:rsidRPr="00062060">
        <w:rPr>
          <w:rFonts w:ascii="Arial" w:hAnsi="Arial"/>
        </w:rPr>
        <w:t>Elektronik</w:t>
      </w:r>
      <w:proofErr w:type="spellEnd"/>
      <w:r w:rsidRPr="00062060">
        <w:rPr>
          <w:rFonts w:ascii="Arial" w:hAnsi="Arial"/>
        </w:rPr>
        <w:t xml:space="preserve"> presenta un potente modulo LTE-M e NB-IoT multibanda con consumo di energia estremamente ridotto. Il modulo radio, di soli 13,4 × 14,6 × 1,85 mm, è dotato di GNSS integrato, microcontrollore ARM Cortex M4 integrato e memoria flash da 1</w:t>
      </w:r>
      <w:r w:rsidRPr="00062060">
        <w:rPr>
          <w:rFonts w:ascii="Arial" w:hAnsi="Arial"/>
        </w:rPr>
        <w:t xml:space="preserve"> MB per lo sviluppo di applicazioni utente. Il modulo è basato sulla serie di chip dalle elevate performance Sony Altair ALT1250. Utilizzando la connettività IoT (scheda SIM) di Deutsche Telekom, il modulo </w:t>
      </w:r>
      <w:proofErr w:type="spellStart"/>
      <w:r w:rsidRPr="00062060">
        <w:rPr>
          <w:rFonts w:ascii="Arial" w:hAnsi="Arial"/>
        </w:rPr>
        <w:t>Adrastea</w:t>
      </w:r>
      <w:proofErr w:type="spellEnd"/>
      <w:r w:rsidRPr="00062060">
        <w:rPr>
          <w:rFonts w:ascii="Arial" w:hAnsi="Arial"/>
        </w:rPr>
        <w:t>-I certificato da Deutsche Telekom permett</w:t>
      </w:r>
      <w:r w:rsidRPr="00062060">
        <w:rPr>
          <w:rFonts w:ascii="Arial" w:hAnsi="Arial"/>
        </w:rPr>
        <w:t xml:space="preserve">e una rapida integrazione nei prodotti finali senza necessità di ulteriore marchio di controllo, certificazioni specifiche del settore (GCF) e autorizzazioni da parte degli operatori. Il modulo </w:t>
      </w:r>
      <w:proofErr w:type="spellStart"/>
      <w:r w:rsidRPr="00062060">
        <w:rPr>
          <w:rFonts w:ascii="Arial" w:hAnsi="Arial"/>
        </w:rPr>
        <w:t>Adrastea</w:t>
      </w:r>
      <w:proofErr w:type="spellEnd"/>
      <w:r w:rsidRPr="00062060">
        <w:rPr>
          <w:rFonts w:ascii="Arial" w:hAnsi="Arial"/>
        </w:rPr>
        <w:t>-I è perfettamente indicato per applicazioni IoT indus</w:t>
      </w:r>
      <w:r w:rsidRPr="00062060">
        <w:rPr>
          <w:rFonts w:ascii="Arial" w:hAnsi="Arial"/>
        </w:rPr>
        <w:t xml:space="preserve">triali, agricoltura intelligente, logistica intelligente e smart </w:t>
      </w:r>
      <w:proofErr w:type="spellStart"/>
      <w:r w:rsidRPr="00062060">
        <w:rPr>
          <w:rFonts w:ascii="Arial" w:hAnsi="Arial"/>
        </w:rPr>
        <w:t>metering</w:t>
      </w:r>
      <w:proofErr w:type="spellEnd"/>
      <w:r w:rsidRPr="00062060">
        <w:rPr>
          <w:rFonts w:ascii="Arial" w:hAnsi="Arial"/>
        </w:rPr>
        <w:t>.</w:t>
      </w:r>
    </w:p>
    <w:p w14:paraId="0F5738B0"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Il modulo </w:t>
      </w:r>
      <w:proofErr w:type="spellStart"/>
      <w:r w:rsidRPr="00062060">
        <w:rPr>
          <w:rFonts w:ascii="Arial" w:hAnsi="Arial"/>
          <w:b w:val="0"/>
          <w:bCs w:val="0"/>
        </w:rPr>
        <w:t>Adrastea</w:t>
      </w:r>
      <w:proofErr w:type="spellEnd"/>
      <w:r w:rsidRPr="00062060">
        <w:rPr>
          <w:rFonts w:ascii="Arial" w:hAnsi="Arial"/>
          <w:b w:val="0"/>
          <w:bCs w:val="0"/>
        </w:rPr>
        <w:t xml:space="preserve">-I supporta più bande e può essere utilizzato mediante le due diverse tecnologie </w:t>
      </w:r>
      <w:r w:rsidRPr="00062060">
        <w:rPr>
          <w:rFonts w:ascii="Arial" w:hAnsi="Arial"/>
          <w:b w:val="0"/>
          <w:bCs w:val="0"/>
        </w:rPr>
        <w:t xml:space="preserve">di comunicazione radio </w:t>
      </w:r>
      <w:r w:rsidRPr="00062060">
        <w:rPr>
          <w:rFonts w:ascii="Arial" w:hAnsi="Arial"/>
          <w:b w:val="0"/>
          <w:bCs w:val="0"/>
        </w:rPr>
        <w:t>LTE-M e NB-IoT, che garantiscono una copertura multiregiona</w:t>
      </w:r>
      <w:r w:rsidRPr="00062060">
        <w:rPr>
          <w:rFonts w:ascii="Arial" w:hAnsi="Arial"/>
          <w:b w:val="0"/>
          <w:bCs w:val="0"/>
        </w:rPr>
        <w:t xml:space="preserve">le internazionale. </w:t>
      </w:r>
      <w:proofErr w:type="gramStart"/>
      <w:r w:rsidRPr="00062060">
        <w:rPr>
          <w:rFonts w:ascii="Arial" w:hAnsi="Arial"/>
          <w:b w:val="0"/>
          <w:bCs w:val="0"/>
        </w:rPr>
        <w:t>Ad esempio</w:t>
      </w:r>
      <w:proofErr w:type="gramEnd"/>
      <w:r w:rsidRPr="00062060">
        <w:rPr>
          <w:rFonts w:ascii="Arial" w:hAnsi="Arial"/>
          <w:b w:val="0"/>
          <w:bCs w:val="0"/>
        </w:rPr>
        <w:t xml:space="preserve"> si può impostare il modulo </w:t>
      </w:r>
      <w:proofErr w:type="spellStart"/>
      <w:r w:rsidRPr="00062060">
        <w:rPr>
          <w:rFonts w:ascii="Arial" w:hAnsi="Arial"/>
          <w:b w:val="0"/>
          <w:bCs w:val="0"/>
        </w:rPr>
        <w:t>Adrastea</w:t>
      </w:r>
      <w:proofErr w:type="spellEnd"/>
      <w:r w:rsidRPr="00062060">
        <w:rPr>
          <w:rFonts w:ascii="Arial" w:hAnsi="Arial"/>
          <w:b w:val="0"/>
          <w:bCs w:val="0"/>
        </w:rPr>
        <w:t xml:space="preserve">-I in modo tale che, dove non è presente copertura LTE-M, </w:t>
      </w:r>
      <w:r w:rsidRPr="00062060">
        <w:rPr>
          <w:rFonts w:ascii="Arial" w:hAnsi="Arial"/>
          <w:b w:val="0"/>
          <w:bCs w:val="0"/>
        </w:rPr>
        <w:t>sia</w:t>
      </w:r>
      <w:r w:rsidRPr="00062060">
        <w:rPr>
          <w:rFonts w:ascii="Arial" w:hAnsi="Arial"/>
          <w:b w:val="0"/>
          <w:bCs w:val="0"/>
        </w:rPr>
        <w:t xml:space="preserve"> possibile utilizzare al suo posto la tecnologia NB-IoT. Il modulo è conforme allo standard 3GPP Release 13 e può essere aggiornat</w:t>
      </w:r>
      <w:r w:rsidRPr="00062060">
        <w:rPr>
          <w:rFonts w:ascii="Arial" w:hAnsi="Arial"/>
          <w:b w:val="0"/>
          <w:bCs w:val="0"/>
        </w:rPr>
        <w:t xml:space="preserve">o alla Release 14. </w:t>
      </w:r>
      <w:proofErr w:type="spellStart"/>
      <w:r w:rsidRPr="00062060">
        <w:rPr>
          <w:rFonts w:ascii="Arial" w:hAnsi="Arial"/>
          <w:b w:val="0"/>
          <w:bCs w:val="0"/>
        </w:rPr>
        <w:t>Adrastea</w:t>
      </w:r>
      <w:proofErr w:type="spellEnd"/>
      <w:r w:rsidRPr="00062060">
        <w:rPr>
          <w:rFonts w:ascii="Arial" w:hAnsi="Arial"/>
          <w:b w:val="0"/>
          <w:bCs w:val="0"/>
        </w:rPr>
        <w:t xml:space="preserve">-I è ottimizzato per un consumo di energia estremamente ridotto, presenta dimensioni compatte e una copertura </w:t>
      </w:r>
      <w:r w:rsidRPr="00062060">
        <w:rPr>
          <w:rFonts w:ascii="Arial" w:hAnsi="Arial"/>
          <w:b w:val="0"/>
          <w:bCs w:val="0"/>
        </w:rPr>
        <w:t>avanzata</w:t>
      </w:r>
      <w:r w:rsidRPr="00062060">
        <w:rPr>
          <w:rFonts w:ascii="Arial" w:hAnsi="Arial"/>
          <w:b w:val="0"/>
          <w:bCs w:val="0"/>
        </w:rPr>
        <w:t>. Grazie alle sue dimensioni ridotte, è perfettamente adatto per applicazioni con limitazioni dimensionali come</w:t>
      </w:r>
      <w:r w:rsidRPr="00062060">
        <w:rPr>
          <w:rFonts w:ascii="Arial" w:hAnsi="Arial"/>
          <w:b w:val="0"/>
          <w:bCs w:val="0"/>
        </w:rPr>
        <w:t xml:space="preserve"> i dispositivi indossabili.</w:t>
      </w:r>
    </w:p>
    <w:p w14:paraId="202662CC" w14:textId="77777777" w:rsidR="00167874" w:rsidRPr="00062060" w:rsidRDefault="00D84F35">
      <w:pPr>
        <w:pStyle w:val="Textkrper"/>
        <w:spacing w:before="120" w:after="120" w:line="260" w:lineRule="exact"/>
        <w:jc w:val="both"/>
        <w:rPr>
          <w:rFonts w:ascii="Arial" w:hAnsi="Arial"/>
          <w:b w:val="0"/>
          <w:bCs w:val="0"/>
        </w:rPr>
      </w:pPr>
      <w:proofErr w:type="spellStart"/>
      <w:r w:rsidRPr="00062060">
        <w:rPr>
          <w:rFonts w:ascii="Arial" w:hAnsi="Arial"/>
          <w:b w:val="0"/>
          <w:bCs w:val="0"/>
        </w:rPr>
        <w:t>Adrastea</w:t>
      </w:r>
      <w:proofErr w:type="spellEnd"/>
      <w:r w:rsidRPr="00062060">
        <w:rPr>
          <w:rFonts w:ascii="Arial" w:hAnsi="Arial"/>
          <w:b w:val="0"/>
          <w:bCs w:val="0"/>
        </w:rPr>
        <w:t>-I è dotato di GNSS integrato e supporta i sistemi satellitari GPS e GLONASS. Grazie al GNSS integrato, è indicato per applicazioni di gestione degli asset che necessitano raramente di aggiornamenti della posizione.</w:t>
      </w:r>
    </w:p>
    <w:p w14:paraId="7BA9020C" w14:textId="77777777" w:rsidR="00167874" w:rsidRPr="00062060" w:rsidRDefault="00D84F35">
      <w:pPr>
        <w:pStyle w:val="Textkrper"/>
        <w:spacing w:before="120" w:after="120" w:line="260" w:lineRule="exact"/>
        <w:jc w:val="both"/>
        <w:rPr>
          <w:rFonts w:ascii="Arial" w:hAnsi="Arial"/>
          <w:bCs w:val="0"/>
        </w:rPr>
      </w:pPr>
      <w:r w:rsidRPr="00062060">
        <w:rPr>
          <w:rFonts w:ascii="Arial" w:hAnsi="Arial"/>
          <w:bCs w:val="0"/>
        </w:rPr>
        <w:t>Micr</w:t>
      </w:r>
      <w:r w:rsidRPr="00062060">
        <w:rPr>
          <w:rFonts w:ascii="Arial" w:hAnsi="Arial"/>
          <w:bCs w:val="0"/>
        </w:rPr>
        <w:t>ocontrollore integrato per applicazioni</w:t>
      </w:r>
    </w:p>
    <w:p w14:paraId="1DC093AD"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Il microcontrollore ARM </w:t>
      </w:r>
      <w:proofErr w:type="spellStart"/>
      <w:r w:rsidRPr="00062060">
        <w:rPr>
          <w:rFonts w:ascii="Arial" w:hAnsi="Arial"/>
          <w:b w:val="0"/>
          <w:bCs w:val="0"/>
        </w:rPr>
        <w:t>Context</w:t>
      </w:r>
      <w:proofErr w:type="spellEnd"/>
      <w:r w:rsidRPr="00062060">
        <w:rPr>
          <w:rFonts w:ascii="Arial" w:hAnsi="Arial"/>
          <w:b w:val="0"/>
          <w:bCs w:val="0"/>
        </w:rPr>
        <w:t xml:space="preserve"> M4 integrato </w:t>
      </w:r>
      <w:r w:rsidRPr="00062060">
        <w:rPr>
          <w:rFonts w:ascii="Arial" w:hAnsi="Arial"/>
          <w:b w:val="0"/>
          <w:bCs w:val="0"/>
        </w:rPr>
        <w:t>nel</w:t>
      </w:r>
      <w:r w:rsidRPr="00062060">
        <w:rPr>
          <w:rFonts w:ascii="Arial" w:hAnsi="Arial"/>
          <w:b w:val="0"/>
          <w:bCs w:val="0"/>
        </w:rPr>
        <w:t xml:space="preserve"> modulo </w:t>
      </w:r>
      <w:proofErr w:type="spellStart"/>
      <w:r w:rsidRPr="00062060">
        <w:rPr>
          <w:rFonts w:ascii="Arial" w:hAnsi="Arial"/>
          <w:b w:val="0"/>
          <w:bCs w:val="0"/>
        </w:rPr>
        <w:t>Adrastea</w:t>
      </w:r>
      <w:proofErr w:type="spellEnd"/>
      <w:r w:rsidRPr="00062060">
        <w:rPr>
          <w:rFonts w:ascii="Arial" w:hAnsi="Arial"/>
          <w:b w:val="0"/>
          <w:bCs w:val="0"/>
        </w:rPr>
        <w:t>-I, la memoria flash da 1 MB e i 256 KB di RAM sono a disposizione esclusivamente per lo sviluppo di applicazioni client. Per accelerare l'innovazione e</w:t>
      </w:r>
      <w:r w:rsidRPr="00062060">
        <w:rPr>
          <w:rFonts w:ascii="Arial" w:hAnsi="Arial"/>
          <w:b w:val="0"/>
          <w:bCs w:val="0"/>
        </w:rPr>
        <w:t xml:space="preserve"> lo sviluppo </w:t>
      </w:r>
      <w:r w:rsidRPr="00062060">
        <w:rPr>
          <w:rFonts w:ascii="Arial" w:hAnsi="Arial"/>
          <w:b w:val="0"/>
          <w:bCs w:val="0"/>
        </w:rPr>
        <w:t>di prodotti</w:t>
      </w:r>
      <w:r w:rsidRPr="00062060">
        <w:rPr>
          <w:rFonts w:ascii="Arial" w:hAnsi="Arial"/>
          <w:b w:val="0"/>
          <w:bCs w:val="0"/>
        </w:rPr>
        <w:t xml:space="preserve"> sul microcontrollore ARM Cortex M4 integrato, Sony Altair offre un Software Development Kit (SDK), </w:t>
      </w:r>
      <w:r w:rsidRPr="00062060">
        <w:rPr>
          <w:rFonts w:ascii="Arial" w:hAnsi="Arial"/>
          <w:b w:val="0"/>
          <w:bCs w:val="0"/>
        </w:rPr>
        <w:t>dei codici</w:t>
      </w:r>
      <w:r w:rsidRPr="00062060">
        <w:rPr>
          <w:rFonts w:ascii="Arial" w:hAnsi="Arial"/>
          <w:b w:val="0"/>
          <w:bCs w:val="0"/>
        </w:rPr>
        <w:t xml:space="preserve"> di esempio, documentazione e </w:t>
      </w:r>
      <w:r w:rsidRPr="00062060">
        <w:rPr>
          <w:rFonts w:ascii="Arial" w:hAnsi="Arial"/>
          <w:b w:val="0"/>
          <w:bCs w:val="0"/>
        </w:rPr>
        <w:t>vari tools</w:t>
      </w:r>
      <w:r w:rsidRPr="00062060">
        <w:rPr>
          <w:rFonts w:ascii="Arial" w:hAnsi="Arial"/>
          <w:b w:val="0"/>
          <w:bCs w:val="0"/>
        </w:rPr>
        <w:t xml:space="preserve">. </w:t>
      </w:r>
    </w:p>
    <w:p w14:paraId="51491AF5" w14:textId="77777777" w:rsidR="00D84F35" w:rsidRDefault="00D84F35">
      <w:pPr>
        <w:pStyle w:val="Textkrper"/>
        <w:spacing w:before="120" w:after="120" w:line="260" w:lineRule="exact"/>
        <w:jc w:val="both"/>
        <w:rPr>
          <w:rFonts w:ascii="Arial" w:hAnsi="Arial"/>
          <w:bCs w:val="0"/>
        </w:rPr>
      </w:pPr>
    </w:p>
    <w:p w14:paraId="0BC6605F" w14:textId="77777777" w:rsidR="00D84F35" w:rsidRDefault="00D84F35">
      <w:pPr>
        <w:pStyle w:val="Textkrper"/>
        <w:spacing w:before="120" w:after="120" w:line="260" w:lineRule="exact"/>
        <w:jc w:val="both"/>
        <w:rPr>
          <w:rFonts w:ascii="Arial" w:hAnsi="Arial"/>
          <w:bCs w:val="0"/>
        </w:rPr>
      </w:pPr>
    </w:p>
    <w:p w14:paraId="7FEE1D80" w14:textId="7C9C1B0B" w:rsidR="00167874" w:rsidRDefault="00D84F35">
      <w:pPr>
        <w:pStyle w:val="Textkrper"/>
        <w:spacing w:before="120" w:after="120" w:line="260" w:lineRule="exact"/>
        <w:jc w:val="both"/>
        <w:rPr>
          <w:rFonts w:ascii="Arial" w:hAnsi="Arial"/>
          <w:bCs w:val="0"/>
        </w:rPr>
      </w:pPr>
      <w:r>
        <w:rPr>
          <w:rFonts w:ascii="Arial" w:hAnsi="Arial"/>
          <w:bCs w:val="0"/>
        </w:rPr>
        <w:lastRenderedPageBreak/>
        <w:t>Vantaggi del modulo certificato da Deutsche Telekom</w:t>
      </w:r>
    </w:p>
    <w:p w14:paraId="6CEEA68B"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Deutsche Telekom ha certifi</w:t>
      </w:r>
      <w:r w:rsidRPr="00062060">
        <w:rPr>
          <w:rFonts w:ascii="Arial" w:hAnsi="Arial"/>
          <w:b w:val="0"/>
          <w:bCs w:val="0"/>
        </w:rPr>
        <w:t xml:space="preserve">cato il modulo </w:t>
      </w:r>
      <w:proofErr w:type="spellStart"/>
      <w:r w:rsidRPr="00062060">
        <w:rPr>
          <w:rFonts w:ascii="Arial" w:hAnsi="Arial"/>
          <w:b w:val="0"/>
          <w:bCs w:val="0"/>
        </w:rPr>
        <w:t>Adrastea</w:t>
      </w:r>
      <w:proofErr w:type="spellEnd"/>
      <w:r w:rsidRPr="00062060">
        <w:rPr>
          <w:rFonts w:ascii="Arial" w:hAnsi="Arial"/>
          <w:b w:val="0"/>
          <w:bCs w:val="0"/>
        </w:rPr>
        <w:t>-I per diverse reti europee LTE-M e NB-IoT. Würth Elektronik eiSos ha in atto una partnership consolidata con Deutsche Telekom IoT for Connectivity (scheda SIM IoT). La certificazione attesta che i prodotti finali che utilizzano il m</w:t>
      </w:r>
      <w:r w:rsidRPr="00062060">
        <w:rPr>
          <w:rFonts w:ascii="Arial" w:hAnsi="Arial"/>
          <w:b w:val="0"/>
          <w:bCs w:val="0"/>
        </w:rPr>
        <w:t xml:space="preserve">odulo </w:t>
      </w:r>
      <w:proofErr w:type="spellStart"/>
      <w:r w:rsidRPr="00062060">
        <w:rPr>
          <w:rFonts w:ascii="Arial" w:hAnsi="Arial"/>
          <w:b w:val="0"/>
          <w:bCs w:val="0"/>
        </w:rPr>
        <w:t>Adrastea</w:t>
      </w:r>
      <w:proofErr w:type="spellEnd"/>
      <w:r w:rsidRPr="00062060">
        <w:rPr>
          <w:rFonts w:ascii="Arial" w:hAnsi="Arial"/>
          <w:b w:val="0"/>
          <w:bCs w:val="0"/>
        </w:rPr>
        <w:t>-I funzionano perfettamente nelle diverse reti di Deutsche Telekom.</w:t>
      </w:r>
    </w:p>
    <w:p w14:paraId="1A7803D5"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"Con l'introduzione del modulo radio </w:t>
      </w:r>
      <w:proofErr w:type="spellStart"/>
      <w:r w:rsidRPr="00062060">
        <w:rPr>
          <w:rFonts w:ascii="Arial" w:hAnsi="Arial"/>
          <w:b w:val="0"/>
          <w:bCs w:val="0"/>
        </w:rPr>
        <w:t>Adrastea</w:t>
      </w:r>
      <w:proofErr w:type="spellEnd"/>
      <w:r w:rsidRPr="00062060">
        <w:rPr>
          <w:rFonts w:ascii="Arial" w:hAnsi="Arial"/>
          <w:b w:val="0"/>
          <w:bCs w:val="0"/>
        </w:rPr>
        <w:t xml:space="preserve">-I </w:t>
      </w:r>
      <w:r w:rsidRPr="00062060">
        <w:rPr>
          <w:rFonts w:ascii="Arial" w:hAnsi="Arial"/>
          <w:b w:val="0"/>
          <w:bCs w:val="0"/>
        </w:rPr>
        <w:t xml:space="preserve">e delle </w:t>
      </w:r>
      <w:r w:rsidRPr="00062060">
        <w:rPr>
          <w:rFonts w:ascii="Arial" w:hAnsi="Arial"/>
          <w:b w:val="0"/>
          <w:bCs w:val="0"/>
        </w:rPr>
        <w:t>schede SIM IoT di Deutsche Telekom, siamo lieti di poter offrire una soluzione radio mobile completa. Il microcontroll</w:t>
      </w:r>
      <w:r w:rsidRPr="00062060">
        <w:rPr>
          <w:rFonts w:ascii="Arial" w:hAnsi="Arial"/>
          <w:b w:val="0"/>
          <w:bCs w:val="0"/>
        </w:rPr>
        <w:t xml:space="preserve">ore integrato, pensato esclusivamente per lo sviluppo di applicazioni client, consente agli ingegneri di sviluppare prodotti e servizi straordinari con </w:t>
      </w:r>
      <w:r w:rsidRPr="00062060">
        <w:rPr>
          <w:rFonts w:ascii="Arial" w:hAnsi="Arial"/>
          <w:b w:val="0"/>
          <w:bCs w:val="0"/>
        </w:rPr>
        <w:t xml:space="preserve">le tecnologie </w:t>
      </w:r>
      <w:r w:rsidRPr="00062060">
        <w:rPr>
          <w:rFonts w:ascii="Arial" w:hAnsi="Arial"/>
          <w:b w:val="0"/>
          <w:bCs w:val="0"/>
        </w:rPr>
        <w:t xml:space="preserve">radio LTE-M e NB-IoT. Il modulo </w:t>
      </w:r>
      <w:proofErr w:type="spellStart"/>
      <w:r w:rsidRPr="00062060">
        <w:rPr>
          <w:rFonts w:ascii="Arial" w:hAnsi="Arial"/>
          <w:b w:val="0"/>
          <w:bCs w:val="0"/>
        </w:rPr>
        <w:t>Adrastea</w:t>
      </w:r>
      <w:proofErr w:type="spellEnd"/>
      <w:r w:rsidRPr="00062060">
        <w:rPr>
          <w:rFonts w:ascii="Arial" w:hAnsi="Arial"/>
          <w:b w:val="0"/>
          <w:bCs w:val="0"/>
        </w:rPr>
        <w:t>-I preventivamente certificato da Deutsche Telekom</w:t>
      </w:r>
      <w:r w:rsidRPr="00062060">
        <w:rPr>
          <w:rFonts w:ascii="Arial" w:hAnsi="Arial"/>
          <w:b w:val="0"/>
          <w:bCs w:val="0"/>
        </w:rPr>
        <w:t xml:space="preserve"> permette una rapida integrazione </w:t>
      </w:r>
      <w:r w:rsidRPr="00062060">
        <w:rPr>
          <w:rFonts w:ascii="Arial" w:hAnsi="Arial"/>
          <w:b w:val="0"/>
          <w:bCs w:val="0"/>
        </w:rPr>
        <w:t>nei</w:t>
      </w:r>
      <w:r w:rsidRPr="00062060">
        <w:rPr>
          <w:rFonts w:ascii="Arial" w:hAnsi="Arial"/>
          <w:b w:val="0"/>
          <w:bCs w:val="0"/>
        </w:rPr>
        <w:t xml:space="preserve"> prodotti finali, che ne </w:t>
      </w:r>
      <w:r w:rsidRPr="00062060">
        <w:rPr>
          <w:rFonts w:ascii="Arial" w:hAnsi="Arial"/>
          <w:b w:val="0"/>
          <w:bCs w:val="0"/>
        </w:rPr>
        <w:t>riduce</w:t>
      </w:r>
      <w:r w:rsidRPr="00062060">
        <w:rPr>
          <w:rFonts w:ascii="Arial" w:hAnsi="Arial"/>
          <w:b w:val="0"/>
          <w:bCs w:val="0"/>
        </w:rPr>
        <w:t xml:space="preserve"> i costi di sviluppo e il tempo di lancio sul mercato. Nonostante la carenza di componenti a livello mondiale, il modulo </w:t>
      </w:r>
      <w:proofErr w:type="spellStart"/>
      <w:r w:rsidRPr="00062060">
        <w:rPr>
          <w:rFonts w:ascii="Arial" w:hAnsi="Arial"/>
          <w:b w:val="0"/>
          <w:bCs w:val="0"/>
        </w:rPr>
        <w:t>Adrastea</w:t>
      </w:r>
      <w:proofErr w:type="spellEnd"/>
      <w:r w:rsidRPr="00062060">
        <w:rPr>
          <w:rFonts w:ascii="Arial" w:hAnsi="Arial"/>
          <w:b w:val="0"/>
          <w:bCs w:val="0"/>
        </w:rPr>
        <w:t xml:space="preserve">-I e il corrispondente Evaluation Kit sono disponibili a magazzino", afferma </w:t>
      </w:r>
      <w:proofErr w:type="spellStart"/>
      <w:r w:rsidRPr="00062060">
        <w:rPr>
          <w:rFonts w:ascii="Arial" w:hAnsi="Arial"/>
          <w:b w:val="0"/>
          <w:bCs w:val="0"/>
        </w:rPr>
        <w:t>Ravindra</w:t>
      </w:r>
      <w:proofErr w:type="spellEnd"/>
      <w:r w:rsidRPr="00062060">
        <w:rPr>
          <w:rFonts w:ascii="Arial" w:hAnsi="Arial"/>
          <w:b w:val="0"/>
          <w:bCs w:val="0"/>
        </w:rPr>
        <w:t xml:space="preserve"> Singh, Product Manager presso Würth Elekt</w:t>
      </w:r>
      <w:r w:rsidRPr="00062060">
        <w:rPr>
          <w:rFonts w:ascii="Arial" w:hAnsi="Arial"/>
          <w:b w:val="0"/>
          <w:bCs w:val="0"/>
        </w:rPr>
        <w:t>ronik eiSos.</w:t>
      </w:r>
    </w:p>
    <w:p w14:paraId="0937B40F" w14:textId="77777777" w:rsidR="00167874" w:rsidRPr="00062060" w:rsidRDefault="00D84F35">
      <w:pPr>
        <w:pStyle w:val="Textkrper"/>
        <w:spacing w:before="120" w:after="120" w:line="260" w:lineRule="exact"/>
        <w:jc w:val="both"/>
        <w:rPr>
          <w:rFonts w:ascii="Arial" w:hAnsi="Arial"/>
          <w:b w:val="0"/>
          <w:bCs w:val="0"/>
        </w:rPr>
      </w:pPr>
      <w:r w:rsidRPr="00062060">
        <w:rPr>
          <w:rFonts w:ascii="Arial" w:hAnsi="Arial"/>
          <w:b w:val="0"/>
          <w:bCs w:val="0"/>
        </w:rPr>
        <w:t xml:space="preserve">"Siamo lieti di aver certificato il modulo </w:t>
      </w:r>
      <w:proofErr w:type="spellStart"/>
      <w:r w:rsidRPr="00062060">
        <w:rPr>
          <w:rFonts w:ascii="Arial" w:hAnsi="Arial"/>
          <w:b w:val="0"/>
          <w:bCs w:val="0"/>
        </w:rPr>
        <w:t>Adrastea</w:t>
      </w:r>
      <w:proofErr w:type="spellEnd"/>
      <w:r w:rsidRPr="00062060">
        <w:rPr>
          <w:rFonts w:ascii="Arial" w:hAnsi="Arial"/>
          <w:b w:val="0"/>
          <w:bCs w:val="0"/>
        </w:rPr>
        <w:t xml:space="preserve">-I di </w:t>
      </w:r>
      <w:proofErr w:type="spellStart"/>
      <w:r w:rsidRPr="00062060">
        <w:rPr>
          <w:rFonts w:ascii="Arial" w:hAnsi="Arial"/>
          <w:b w:val="0"/>
          <w:bCs w:val="0"/>
        </w:rPr>
        <w:t>Würth</w:t>
      </w:r>
      <w:proofErr w:type="spellEnd"/>
      <w:r w:rsidRPr="00062060">
        <w:rPr>
          <w:rFonts w:ascii="Arial" w:hAnsi="Arial"/>
          <w:b w:val="0"/>
          <w:bCs w:val="0"/>
        </w:rPr>
        <w:t xml:space="preserve"> </w:t>
      </w:r>
      <w:proofErr w:type="spellStart"/>
      <w:r w:rsidRPr="00062060">
        <w:rPr>
          <w:rFonts w:ascii="Arial" w:hAnsi="Arial"/>
          <w:b w:val="0"/>
          <w:bCs w:val="0"/>
        </w:rPr>
        <w:t>Elektronik</w:t>
      </w:r>
      <w:proofErr w:type="spellEnd"/>
      <w:r w:rsidRPr="00062060">
        <w:rPr>
          <w:rFonts w:ascii="Arial" w:hAnsi="Arial"/>
          <w:b w:val="0"/>
          <w:bCs w:val="0"/>
        </w:rPr>
        <w:t xml:space="preserve"> eiSos per le nostre varie reti NB-IoT e LTE-M. Con la conclusione dei nostri processi di certificazione assicuriamo una connettività di prima classe e prestazioni straor</w:t>
      </w:r>
      <w:r w:rsidRPr="00062060">
        <w:rPr>
          <w:rFonts w:ascii="Arial" w:hAnsi="Arial"/>
          <w:b w:val="0"/>
          <w:bCs w:val="0"/>
        </w:rPr>
        <w:t xml:space="preserve">dinarie ai nostri clienti", ha affermato Uday Patil, Head of IoT Devices, </w:t>
      </w:r>
      <w:bookmarkStart w:id="0" w:name="_Hlk102566557"/>
      <w:r w:rsidRPr="00062060">
        <w:rPr>
          <w:rFonts w:ascii="Arial" w:hAnsi="Arial"/>
          <w:b w:val="0"/>
          <w:bCs w:val="0"/>
        </w:rPr>
        <w:t>T-Systems International GmbH</w:t>
      </w:r>
      <w:bookmarkEnd w:id="0"/>
      <w:r w:rsidRPr="00062060">
        <w:rPr>
          <w:rFonts w:ascii="Arial" w:hAnsi="Arial"/>
          <w:b w:val="0"/>
          <w:bCs w:val="0"/>
        </w:rPr>
        <w:t>. "</w:t>
      </w:r>
      <w:proofErr w:type="spellStart"/>
      <w:r w:rsidRPr="00062060">
        <w:rPr>
          <w:rFonts w:ascii="Arial" w:hAnsi="Arial"/>
          <w:b w:val="0"/>
          <w:bCs w:val="0"/>
        </w:rPr>
        <w:t>Adrastea</w:t>
      </w:r>
      <w:proofErr w:type="spellEnd"/>
      <w:r w:rsidRPr="00062060">
        <w:rPr>
          <w:rFonts w:ascii="Arial" w:hAnsi="Arial"/>
          <w:b w:val="0"/>
          <w:bCs w:val="0"/>
        </w:rPr>
        <w:t>-I completa la nostra offerta, una tra le maggiori al mondo, di moduli radio IoT certificati dall'operatore."</w:t>
      </w:r>
    </w:p>
    <w:p w14:paraId="39036756" w14:textId="77777777" w:rsidR="00167874" w:rsidRDefault="00167874">
      <w:pPr>
        <w:spacing w:after="120" w:line="280" w:lineRule="exact"/>
        <w:rPr>
          <w:rFonts w:ascii="Arial" w:hAnsi="Arial" w:cs="Arial"/>
          <w:sz w:val="18"/>
          <w:szCs w:val="18"/>
        </w:rPr>
      </w:pPr>
    </w:p>
    <w:p w14:paraId="76FABEEF" w14:textId="77777777" w:rsidR="00D84F35" w:rsidRPr="00856DDE" w:rsidRDefault="00D84F35" w:rsidP="00D84F35">
      <w:pPr>
        <w:pStyle w:val="Textkrper"/>
        <w:spacing w:before="120" w:after="120" w:line="260" w:lineRule="exact"/>
        <w:jc w:val="both"/>
        <w:rPr>
          <w:rFonts w:ascii="Arial" w:hAnsi="Arial"/>
          <w:b w:val="0"/>
          <w:bCs w:val="0"/>
        </w:rPr>
      </w:pPr>
    </w:p>
    <w:p w14:paraId="0C7BBBE8" w14:textId="77777777" w:rsidR="00D84F35" w:rsidRDefault="00D84F35" w:rsidP="00D84F35">
      <w:pPr>
        <w:pStyle w:val="PITextkrper"/>
        <w:pBdr>
          <w:top w:val="single" w:sz="4" w:space="1" w:color="auto"/>
        </w:pBdr>
        <w:spacing w:before="240"/>
        <w:rPr>
          <w:b/>
          <w:sz w:val="18"/>
          <w:szCs w:val="18"/>
          <w:lang w:val="de-DE"/>
        </w:rPr>
      </w:pPr>
    </w:p>
    <w:p w14:paraId="01E4681C" w14:textId="77777777" w:rsidR="00D84F35" w:rsidRPr="004D044E" w:rsidRDefault="00D84F35" w:rsidP="00D84F35">
      <w:pPr>
        <w:spacing w:after="120" w:line="280" w:lineRule="exact"/>
        <w:rPr>
          <w:rFonts w:ascii="Arial" w:hAnsi="Arial" w:cs="Arial"/>
          <w:b/>
          <w:bCs/>
          <w:sz w:val="18"/>
          <w:szCs w:val="18"/>
        </w:rPr>
      </w:pPr>
      <w:r>
        <w:rPr>
          <w:rFonts w:ascii="Arial" w:hAnsi="Arial"/>
          <w:b/>
          <w:sz w:val="18"/>
        </w:rPr>
        <w:t>Immagini disponibili</w:t>
      </w:r>
    </w:p>
    <w:p w14:paraId="327AAFD2" w14:textId="77777777" w:rsidR="00D84F35" w:rsidRPr="004D044E" w:rsidRDefault="00D84F35" w:rsidP="00D84F35">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67874" w14:paraId="4ADAB6ED" w14:textId="77777777">
        <w:trPr>
          <w:trHeight w:val="1701"/>
        </w:trPr>
        <w:tc>
          <w:tcPr>
            <w:tcW w:w="3510" w:type="dxa"/>
          </w:tcPr>
          <w:p w14:paraId="22C6B2A3" w14:textId="59E4129D" w:rsidR="00167874" w:rsidRDefault="00D84F35">
            <w:pPr>
              <w:pStyle w:val="txt"/>
              <w:rPr>
                <w:b/>
                <w:bCs/>
                <w:sz w:val="18"/>
              </w:rPr>
            </w:pPr>
            <w:r>
              <w:rPr>
                <w:b/>
              </w:rPr>
              <w:br/>
            </w:r>
            <w:r>
              <w:rPr>
                <w:noProof/>
              </w:rPr>
              <w:drawing>
                <wp:inline distT="0" distB="0" distL="0" distR="0" wp14:anchorId="18888077" wp14:editId="47B50B54">
                  <wp:extent cx="1966250"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815" t="20536" r="17815" b="20536"/>
                          <a:stretch/>
                        </pic:blipFill>
                        <pic:spPr bwMode="auto">
                          <a:xfrm>
                            <a:off x="0" y="0"/>
                            <a:ext cx="1966250" cy="18000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Pr>
                <w:bCs/>
                <w:sz w:val="16"/>
                <w:szCs w:val="16"/>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BBFDEFF" w14:textId="77777777" w:rsidR="00167874" w:rsidRDefault="00D84F35">
            <w:pPr>
              <w:autoSpaceDE w:val="0"/>
              <w:autoSpaceDN w:val="0"/>
              <w:adjustRightInd w:val="0"/>
              <w:rPr>
                <w:rFonts w:ascii="Arial" w:hAnsi="Arial" w:cs="Arial"/>
                <w:b/>
                <w:bCs/>
                <w:sz w:val="18"/>
                <w:szCs w:val="18"/>
              </w:rPr>
            </w:pPr>
            <w:r>
              <w:rPr>
                <w:rFonts w:ascii="Arial" w:hAnsi="Arial"/>
                <w:b/>
                <w:sz w:val="18"/>
                <w:szCs w:val="18"/>
              </w:rPr>
              <w:t xml:space="preserve">Modulo LTE-M e NB-IoT </w:t>
            </w:r>
            <w:proofErr w:type="spellStart"/>
            <w:r>
              <w:rPr>
                <w:rFonts w:ascii="Arial" w:hAnsi="Arial"/>
                <w:b/>
                <w:sz w:val="18"/>
                <w:szCs w:val="18"/>
              </w:rPr>
              <w:t>Adrastea</w:t>
            </w:r>
            <w:proofErr w:type="spellEnd"/>
            <w:r>
              <w:rPr>
                <w:rFonts w:ascii="Arial" w:hAnsi="Arial"/>
                <w:b/>
                <w:sz w:val="18"/>
                <w:szCs w:val="18"/>
              </w:rPr>
              <w:t xml:space="preserve">-I </w:t>
            </w:r>
            <w:r>
              <w:rPr>
                <w:rFonts w:ascii="Arial" w:hAnsi="Arial"/>
                <w:b/>
                <w:sz w:val="18"/>
                <w:szCs w:val="18"/>
              </w:rPr>
              <w:br/>
            </w:r>
          </w:p>
        </w:tc>
      </w:tr>
    </w:tbl>
    <w:p w14:paraId="43A87737" w14:textId="008FE8FC" w:rsidR="00167874" w:rsidRDefault="00167874">
      <w:pPr>
        <w:pStyle w:val="Textkrper"/>
        <w:spacing w:before="120" w:after="120" w:line="260" w:lineRule="exact"/>
      </w:pPr>
    </w:p>
    <w:p w14:paraId="42BC4A8F" w14:textId="77777777" w:rsidR="00D84F35" w:rsidRDefault="00D84F35" w:rsidP="00D84F35">
      <w:pPr>
        <w:pStyle w:val="Textkrper"/>
        <w:spacing w:before="120" w:after="120" w:line="260" w:lineRule="exact"/>
        <w:jc w:val="both"/>
        <w:rPr>
          <w:rFonts w:ascii="Arial" w:hAnsi="Arial"/>
          <w:b w:val="0"/>
          <w:bCs w:val="0"/>
        </w:rPr>
      </w:pPr>
    </w:p>
    <w:p w14:paraId="4C85204F" w14:textId="77777777" w:rsidR="00D84F35" w:rsidRPr="004C0F82" w:rsidRDefault="00D84F35" w:rsidP="00D84F35">
      <w:pPr>
        <w:pStyle w:val="PITextkrper"/>
        <w:pBdr>
          <w:top w:val="single" w:sz="4" w:space="1" w:color="auto"/>
        </w:pBdr>
        <w:spacing w:before="240"/>
        <w:rPr>
          <w:b/>
          <w:sz w:val="18"/>
          <w:szCs w:val="18"/>
          <w:lang w:val="de-DE"/>
        </w:rPr>
      </w:pPr>
    </w:p>
    <w:p w14:paraId="2A355C74" w14:textId="77777777" w:rsidR="00D84F35" w:rsidRDefault="00D84F35" w:rsidP="00D84F35">
      <w:pPr>
        <w:pStyle w:val="Textkrper"/>
        <w:spacing w:before="120" w:after="120" w:line="276" w:lineRule="auto"/>
        <w:jc w:val="both"/>
        <w:rPr>
          <w:rFonts w:ascii="Arial" w:hAnsi="Arial"/>
        </w:rPr>
      </w:pPr>
      <w:bookmarkStart w:id="1"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1"/>
    <w:p w14:paraId="5C289B3E" w14:textId="77777777" w:rsidR="00D84F35" w:rsidRPr="008228F7" w:rsidRDefault="00D84F35" w:rsidP="00D84F35">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CD86FD8" w14:textId="77777777" w:rsidR="00D84F35" w:rsidRPr="008228F7" w:rsidRDefault="00D84F35" w:rsidP="00D84F35">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6476E89" w14:textId="77777777" w:rsidR="00D84F35" w:rsidRDefault="00D84F35" w:rsidP="00D84F35">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D685908" w14:textId="77777777" w:rsidR="00D84F35" w:rsidRDefault="00D84F35" w:rsidP="00D84F35">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2"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2"/>
    <w:p w14:paraId="572C6AE3" w14:textId="77777777" w:rsidR="00D84F35" w:rsidRPr="00BB2A0F" w:rsidRDefault="00D84F35" w:rsidP="00D84F35">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E0D5E5B" w14:textId="77777777" w:rsidR="00D84F35" w:rsidRDefault="00D84F35" w:rsidP="00D84F35">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41E9A55F" w14:textId="77777777" w:rsidR="00D84F35" w:rsidRPr="00212CFC" w:rsidRDefault="00D84F35" w:rsidP="00D84F3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84F35" w:rsidRPr="00625C04" w14:paraId="5B45E660" w14:textId="77777777" w:rsidTr="000154BF">
        <w:tc>
          <w:tcPr>
            <w:tcW w:w="3902" w:type="dxa"/>
            <w:shd w:val="clear" w:color="auto" w:fill="auto"/>
            <w:hideMark/>
          </w:tcPr>
          <w:p w14:paraId="3B79FEF6" w14:textId="77777777" w:rsidR="00D84F35" w:rsidRPr="00A06F99" w:rsidRDefault="00D84F35" w:rsidP="000154BF">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236E7DA" w14:textId="77777777" w:rsidR="00D84F35" w:rsidRPr="00A06F99" w:rsidRDefault="00D84F35" w:rsidP="000154BF">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1F6970C9" w14:textId="77777777" w:rsidR="00D84F35" w:rsidRPr="00A06F99" w:rsidRDefault="00D84F35" w:rsidP="000154BF">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2B1899A6" w14:textId="77777777" w:rsidR="00D84F35" w:rsidRPr="00625C04" w:rsidRDefault="00D84F35" w:rsidP="000154BF">
            <w:pPr>
              <w:spacing w:before="120" w:after="120" w:line="276" w:lineRule="auto"/>
              <w:rPr>
                <w:rFonts w:ascii="Arial" w:hAnsi="Arial" w:cs="Arial"/>
                <w:bCs/>
                <w:sz w:val="20"/>
              </w:rPr>
            </w:pPr>
            <w:r>
              <w:rPr>
                <w:rFonts w:ascii="Arial" w:hAnsi="Arial"/>
                <w:sz w:val="20"/>
              </w:rPr>
              <w:t>www.we-online.com</w:t>
            </w:r>
          </w:p>
          <w:p w14:paraId="69CB4BD8" w14:textId="77777777" w:rsidR="00D84F35" w:rsidRPr="00625C04" w:rsidRDefault="00D84F35" w:rsidP="000154BF">
            <w:pPr>
              <w:spacing w:before="120" w:after="120" w:line="276" w:lineRule="auto"/>
              <w:rPr>
                <w:rFonts w:ascii="Arial" w:hAnsi="Arial" w:cs="Arial"/>
                <w:bCs/>
                <w:sz w:val="20"/>
              </w:rPr>
            </w:pPr>
          </w:p>
        </w:tc>
        <w:tc>
          <w:tcPr>
            <w:tcW w:w="3193" w:type="dxa"/>
            <w:shd w:val="clear" w:color="auto" w:fill="auto"/>
            <w:hideMark/>
          </w:tcPr>
          <w:p w14:paraId="372995CE" w14:textId="77777777" w:rsidR="00D84F35" w:rsidRPr="00625C04" w:rsidRDefault="00D84F35" w:rsidP="000154BF">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164CEBC" w14:textId="77777777" w:rsidR="00D84F35" w:rsidRPr="00625C04" w:rsidRDefault="00D84F35" w:rsidP="000154BF">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35BE667" w14:textId="77777777" w:rsidR="00D84F35" w:rsidRPr="00625C04" w:rsidRDefault="00D84F35" w:rsidP="000154BF">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17A2CAAC" w14:textId="77777777" w:rsidR="00D84F35" w:rsidRPr="00625C04" w:rsidRDefault="00D84F35" w:rsidP="000154B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3A3CC11" w14:textId="77777777" w:rsidR="00D84F35" w:rsidRPr="002C689E" w:rsidRDefault="00D84F35" w:rsidP="00D84F35">
      <w:pPr>
        <w:pStyle w:val="Textkrper"/>
        <w:spacing w:before="120" w:after="120" w:line="276" w:lineRule="auto"/>
      </w:pPr>
    </w:p>
    <w:p w14:paraId="2BE9C877" w14:textId="77777777" w:rsidR="00D84F35" w:rsidRDefault="00D84F35">
      <w:pPr>
        <w:pStyle w:val="Textkrper"/>
        <w:spacing w:before="120" w:after="120" w:line="260" w:lineRule="exact"/>
      </w:pPr>
    </w:p>
    <w:sectPr w:rsidR="00D84F3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B9CF" w14:textId="77777777" w:rsidR="00167874" w:rsidRDefault="00D84F35">
      <w:r>
        <w:separator/>
      </w:r>
    </w:p>
  </w:endnote>
  <w:endnote w:type="continuationSeparator" w:id="0">
    <w:p w14:paraId="287E571E" w14:textId="77777777" w:rsidR="00167874" w:rsidRDefault="00D8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31A5" w14:textId="77777777" w:rsidR="00167874" w:rsidRDefault="00D84F3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WTH1PI1075_it.docx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6A83" w14:textId="77777777" w:rsidR="00167874" w:rsidRDefault="00D84F35">
      <w:r>
        <w:separator/>
      </w:r>
    </w:p>
  </w:footnote>
  <w:footnote w:type="continuationSeparator" w:id="0">
    <w:p w14:paraId="17507B17" w14:textId="77777777" w:rsidR="00167874" w:rsidRDefault="00D8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0CF4" w14:textId="77777777" w:rsidR="00167874" w:rsidRDefault="00D84F35">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E84F7A3" wp14:editId="2E1D067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87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74"/>
    <w:rsid w:val="00062060"/>
    <w:rsid w:val="00167874"/>
    <w:rsid w:val="00D6520D"/>
    <w:rsid w:val="00D84F3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BE7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D84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501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ADRASTE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F373-3786-46E1-B9A6-3B0E9C3A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5507</Characters>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6364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2022-05-17T08:54:00Z</dcterms:created>
  <dcterms:modified xsi:type="dcterms:W3CDTF">2022-05-17T08:55:00Z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