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9CA5" w14:textId="77777777" w:rsidR="000E1812" w:rsidRDefault="008A3DF5">
      <w:pPr>
        <w:pStyle w:val="berschrift1"/>
        <w:spacing w:before="720" w:after="720" w:line="260" w:lineRule="exact"/>
        <w:rPr>
          <w:sz w:val="20"/>
        </w:rPr>
      </w:pPr>
      <w:r>
        <w:rPr>
          <w:b w:val="0"/>
          <w:bCs w:val="0"/>
          <w:noProof/>
          <w:lang w:eastAsia="en-US"/>
        </w:rPr>
        <w:drawing>
          <wp:anchor distT="0" distB="0" distL="114300" distR="114300" simplePos="0" relativeHeight="251659776" behindDoc="0" locked="0" layoutInCell="1" allowOverlap="1" wp14:anchorId="77D4C995" wp14:editId="394657D5">
            <wp:simplePos x="0" y="0"/>
            <wp:positionH relativeFrom="column">
              <wp:posOffset>4728845</wp:posOffset>
            </wp:positionH>
            <wp:positionV relativeFrom="paragraph">
              <wp:posOffset>939800</wp:posOffset>
            </wp:positionV>
            <wp:extent cx="1598361" cy="936000"/>
            <wp:effectExtent l="0" t="0" r="1905"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361"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PRESS RELEASE</w:t>
      </w:r>
    </w:p>
    <w:p w14:paraId="5805251B" w14:textId="77777777" w:rsidR="000E1812" w:rsidRDefault="008A3DF5">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at PCIM 2022 </w:t>
      </w:r>
    </w:p>
    <w:p w14:paraId="586D5B5E" w14:textId="77777777" w:rsidR="000E1812" w:rsidRDefault="008A3DF5">
      <w:pPr>
        <w:pStyle w:val="Kopfzeile"/>
        <w:tabs>
          <w:tab w:val="clear" w:pos="4536"/>
          <w:tab w:val="clear" w:pos="9072"/>
        </w:tabs>
        <w:spacing w:before="360" w:after="360"/>
        <w:rPr>
          <w:rFonts w:ascii="Arial" w:hAnsi="Arial" w:cs="Arial"/>
          <w:b/>
          <w:bCs/>
          <w:sz w:val="36"/>
        </w:rPr>
      </w:pPr>
      <w:r>
        <w:rPr>
          <w:rFonts w:ascii="Arial" w:hAnsi="Arial"/>
          <w:b/>
          <w:bCs/>
          <w:noProof/>
          <w:color w:val="000000"/>
          <w:sz w:val="36"/>
          <w:lang w:eastAsia="en-US"/>
        </w:rPr>
        <mc:AlternateContent>
          <mc:Choice Requires="wps">
            <w:drawing>
              <wp:anchor distT="0" distB="0" distL="114300" distR="114300" simplePos="0" relativeHeight="251658752" behindDoc="0" locked="0" layoutInCell="1" allowOverlap="1" wp14:anchorId="5AA46636" wp14:editId="6FF20BAB">
                <wp:simplePos x="0" y="0"/>
                <wp:positionH relativeFrom="column">
                  <wp:posOffset>4699000</wp:posOffset>
                </wp:positionH>
                <wp:positionV relativeFrom="paragraph">
                  <wp:posOffset>643255</wp:posOffset>
                </wp:positionV>
                <wp:extent cx="1658620" cy="4699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A038E" w14:textId="77777777" w:rsidR="000E1812" w:rsidRDefault="008A3DF5">
                            <w:pPr>
                              <w:jc w:val="center"/>
                              <w:rPr>
                                <w:rFonts w:ascii="Arial" w:hAnsi="Arial" w:cs="Arial"/>
                                <w:b/>
                                <w:bCs/>
                                <w:sz w:val="18"/>
                                <w:szCs w:val="18"/>
                              </w:rPr>
                            </w:pPr>
                            <w:r>
                              <w:rPr>
                                <w:rFonts w:ascii="Arial" w:hAnsi="Arial"/>
                                <w:b/>
                                <w:bCs/>
                                <w:sz w:val="18"/>
                                <w:szCs w:val="18"/>
                              </w:rPr>
                              <w:t>Hall 6, Booth 402</w:t>
                            </w:r>
                          </w:p>
                          <w:p w14:paraId="6287483C" w14:textId="77777777" w:rsidR="000E1812" w:rsidRDefault="000E1812">
                            <w:pPr>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46636" id="_x0000_t202" coordsize="21600,21600" o:spt="202" path="m,l,21600r21600,l21600,xe">
                <v:stroke joinstyle="miter"/>
                <v:path gradientshapeok="t" o:connecttype="rect"/>
              </v:shapetype>
              <v:shape id="Text Box 3" o:spid="_x0000_s1026" type="#_x0000_t202" style="position:absolute;margin-left:370pt;margin-top:50.65pt;width:130.6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" stroked="f">
                <v:textbox>
                  <w:txbxContent>
                    <w:p w14:paraId="4F9A038E" w14:textId="77777777" w:rsidR="000E1812" w:rsidRDefault="008A3DF5">
                      <w:pPr>
                        <w:jc w:val="center"/>
                        <w:rPr>
                          <w:rFonts w:ascii="Arial" w:hAnsi="Arial" w:cs="Arial"/>
                          <w:b/>
                          <w:bCs/>
                          <w:sz w:val="18"/>
                          <w:szCs w:val="18"/>
                        </w:rPr>
                      </w:pPr>
                      <w:r>
                        <w:rPr>
                          <w:rFonts w:ascii="Arial" w:hAnsi="Arial"/>
                          <w:b/>
                          <w:bCs/>
                          <w:sz w:val="18"/>
                          <w:szCs w:val="18"/>
                        </w:rPr>
                        <w:t>Hall 6, Booth 402</w:t>
                      </w:r>
                    </w:p>
                    <w:p w14:paraId="6287483C" w14:textId="77777777" w:rsidR="000E1812" w:rsidRDefault="000E1812">
                      <w:pPr>
                        <w:jc w:val="center"/>
                        <w:rPr>
                          <w:rFonts w:ascii="Arial" w:hAnsi="Arial" w:cs="Arial"/>
                          <w:b/>
                          <w:sz w:val="18"/>
                          <w:szCs w:val="18"/>
                        </w:rPr>
                      </w:pPr>
                    </w:p>
                  </w:txbxContent>
                </v:textbox>
              </v:shape>
            </w:pict>
          </mc:Fallback>
        </mc:AlternateContent>
      </w:r>
      <w:r>
        <w:rPr>
          <w:rFonts w:ascii="Arial" w:hAnsi="Arial"/>
          <w:b/>
          <w:bCs/>
          <w:color w:val="000000"/>
          <w:sz w:val="36"/>
        </w:rPr>
        <w:t>Performance Meets Customer Service</w:t>
      </w:r>
    </w:p>
    <w:p w14:paraId="765707D3" w14:textId="2429A26F" w:rsidR="000E1812" w:rsidRDefault="008A3DF5">
      <w:pPr>
        <w:pStyle w:val="Textkrper"/>
        <w:spacing w:before="120" w:after="120" w:line="260" w:lineRule="exact"/>
        <w:jc w:val="both"/>
        <w:rPr>
          <w:rFonts w:ascii="Arial" w:hAnsi="Arial"/>
          <w:color w:val="000000"/>
        </w:rPr>
      </w:pPr>
      <w:r>
        <w:rPr>
          <w:rFonts w:ascii="Arial" w:hAnsi="Arial"/>
          <w:color w:val="000000"/>
        </w:rPr>
        <w:t xml:space="preserve">Waldenburg (Germany), </w:t>
      </w:r>
      <w:r w:rsidR="00923005">
        <w:rPr>
          <w:rFonts w:ascii="Arial" w:hAnsi="Arial"/>
          <w:color w:val="000000"/>
        </w:rPr>
        <w:t>April 0</w:t>
      </w:r>
      <w:r w:rsidR="00DB2A91">
        <w:rPr>
          <w:rFonts w:ascii="Arial" w:hAnsi="Arial"/>
          <w:color w:val="000000"/>
        </w:rPr>
        <w:t>7</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manufacturer of electronic and electromechanical components, will be exhibiting at PCIM, May 10-12, 2022 (Nuremberg Convention Center, NCC, Hall 6, Booth 402). In keeping with the focus of the event, the manufacturer will be presenting its power electronics highlights.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employees will also participate with two presentations at the trade show conference.</w:t>
      </w:r>
    </w:p>
    <w:p w14:paraId="03D43253" w14:textId="38B0DA71" w:rsidR="000E1812" w:rsidRDefault="008A3DF5">
      <w:pPr>
        <w:pStyle w:val="Textkrper"/>
        <w:spacing w:before="120" w:after="120" w:line="260" w:lineRule="exact"/>
        <w:jc w:val="both"/>
        <w:rPr>
          <w:rFonts w:ascii="Arial" w:hAnsi="Arial"/>
          <w:b w:val="0"/>
          <w:bCs w:val="0"/>
        </w:rPr>
      </w:pPr>
      <w:r>
        <w:rPr>
          <w:rFonts w:ascii="Arial" w:hAnsi="Arial"/>
          <w:b w:val="0"/>
          <w:bCs w:val="0"/>
        </w:rPr>
        <w:t xml:space="preserve">With 500 exhibitors from around 30 countries, PCIM (Power Conversion Intelligent Motion) Europe is the pioneering international trade show and conference for power electronics, intelligent drive technology, renewable </w:t>
      </w:r>
      <w:proofErr w:type="gramStart"/>
      <w:r>
        <w:rPr>
          <w:rFonts w:ascii="Arial" w:hAnsi="Arial"/>
          <w:b w:val="0"/>
          <w:bCs w:val="0"/>
        </w:rPr>
        <w:t>energy</w:t>
      </w:r>
      <w:proofErr w:type="gramEnd"/>
      <w:r>
        <w:rPr>
          <w:rFonts w:ascii="Arial" w:hAnsi="Arial"/>
          <w:b w:val="0"/>
          <w:bCs w:val="0"/>
        </w:rPr>
        <w:t xml:space="preserve"> and energy management. Participation is possible in person </w:t>
      </w:r>
      <w:r w:rsidR="005E3412">
        <w:rPr>
          <w:rFonts w:ascii="Arial" w:hAnsi="Arial"/>
          <w:b w:val="0"/>
          <w:bCs w:val="0"/>
        </w:rPr>
        <w:t>or</w:t>
      </w:r>
      <w:r>
        <w:rPr>
          <w:rFonts w:ascii="Arial" w:hAnsi="Arial"/>
          <w:b w:val="0"/>
          <w:bCs w:val="0"/>
        </w:rPr>
        <w:t xml:space="preserve"> online.</w:t>
      </w:r>
    </w:p>
    <w:p w14:paraId="7E9B599D" w14:textId="77777777" w:rsidR="000E1812" w:rsidRDefault="008A3DF5">
      <w:pPr>
        <w:pStyle w:val="Textkrper"/>
        <w:spacing w:before="120" w:after="120" w:line="260" w:lineRule="exact"/>
        <w:jc w:val="both"/>
        <w:rPr>
          <w:rFonts w:ascii="Arial" w:hAnsi="Arial"/>
          <w:b w:val="0"/>
          <w:bCs w:val="0"/>
        </w:rPr>
      </w:pPr>
      <w:r>
        <w:rPr>
          <w:rFonts w:ascii="Arial" w:hAnsi="Arial"/>
          <w:b w:val="0"/>
          <w:bCs w:val="0"/>
        </w:rPr>
        <w:t xml:space="preserve">"For the first time since the outbreak of the pandemic, we will be represented live at a major trade fair in Germany," Alexander </w:t>
      </w:r>
      <w:proofErr w:type="spellStart"/>
      <w:r>
        <w:rPr>
          <w:rFonts w:ascii="Arial" w:hAnsi="Arial"/>
          <w:b w:val="0"/>
          <w:bCs w:val="0"/>
        </w:rPr>
        <w:t>Gerfer</w:t>
      </w:r>
      <w:proofErr w:type="spellEnd"/>
      <w:r>
        <w:rPr>
          <w:rFonts w:ascii="Arial" w:hAnsi="Arial"/>
          <w:b w:val="0"/>
          <w:bCs w:val="0"/>
        </w:rPr>
        <w:t xml:space="preserve">, CTO at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t>
      </w:r>
      <w:proofErr w:type="spellStart"/>
      <w:r>
        <w:rPr>
          <w:rFonts w:ascii="Arial" w:hAnsi="Arial"/>
          <w:b w:val="0"/>
          <w:bCs w:val="0"/>
        </w:rPr>
        <w:t>eiSos</w:t>
      </w:r>
      <w:proofErr w:type="spellEnd"/>
      <w:r>
        <w:rPr>
          <w:rFonts w:ascii="Arial" w:hAnsi="Arial"/>
          <w:b w:val="0"/>
          <w:bCs w:val="0"/>
        </w:rPr>
        <w:t xml:space="preserve"> Group is delighted to announce. "The power electronics elite gathers in Nuremberg. This exhibition is the ideal platform for us to present our product portfolio and meet our customers.”</w:t>
      </w:r>
    </w:p>
    <w:p w14:paraId="28C9D678" w14:textId="77777777" w:rsidR="000E1812" w:rsidRDefault="008A3DF5">
      <w:pPr>
        <w:pStyle w:val="Textkrper"/>
        <w:spacing w:before="120" w:after="120" w:line="260" w:lineRule="exact"/>
        <w:jc w:val="both"/>
        <w:rPr>
          <w:rFonts w:ascii="Arial" w:hAnsi="Arial"/>
          <w:bCs w:val="0"/>
        </w:rPr>
      </w:pPr>
      <w:r>
        <w:rPr>
          <w:rFonts w:ascii="Arial" w:hAnsi="Arial"/>
          <w:bCs w:val="0"/>
        </w:rPr>
        <w:t>Plenty of time to chat</w:t>
      </w:r>
    </w:p>
    <w:p w14:paraId="62358BF0" w14:textId="73B90381" w:rsidR="000E1812" w:rsidRDefault="008A3DF5">
      <w:pPr>
        <w:pStyle w:val="Textkrper"/>
        <w:spacing w:before="120" w:after="120" w:line="260" w:lineRule="exact"/>
        <w:jc w:val="both"/>
        <w:rPr>
          <w:rFonts w:ascii="Arial" w:hAnsi="Arial"/>
          <w:b w:val="0"/>
          <w:bCs w:val="0"/>
        </w:rPr>
      </w:pPr>
      <w:r>
        <w:rPr>
          <w:rFonts w:ascii="Arial" w:hAnsi="Arial"/>
          <w:b w:val="0"/>
          <w:bCs w:val="0"/>
        </w:rPr>
        <w:t xml:space="preserve">Technical specialists at the booth will provide plenty of opportunities for in-depth discussions. </w:t>
      </w:r>
      <w:proofErr w:type="gramStart"/>
      <w:r>
        <w:rPr>
          <w:rFonts w:ascii="Arial" w:hAnsi="Arial"/>
          <w:b w:val="0"/>
          <w:bCs w:val="0"/>
        </w:rPr>
        <w:t>Not only visitors</w:t>
      </w:r>
      <w:proofErr w:type="gramEnd"/>
      <w:r>
        <w:rPr>
          <w:rFonts w:ascii="Arial" w:hAnsi="Arial"/>
          <w:b w:val="0"/>
          <w:bCs w:val="0"/>
        </w:rPr>
        <w:t xml:space="preserve"> stand to profit. “It’s also important for us to keep our ears open and pick up ideas from our customers' practical experience," </w:t>
      </w:r>
      <w:proofErr w:type="spellStart"/>
      <w:r>
        <w:rPr>
          <w:rFonts w:ascii="Arial" w:hAnsi="Arial"/>
          <w:b w:val="0"/>
          <w:bCs w:val="0"/>
        </w:rPr>
        <w:t>Gerfer</w:t>
      </w:r>
      <w:proofErr w:type="spellEnd"/>
      <w:r>
        <w:rPr>
          <w:rFonts w:ascii="Arial" w:hAnsi="Arial"/>
          <w:b w:val="0"/>
          <w:bCs w:val="0"/>
        </w:rPr>
        <w:t xml:space="preserve"> stresses. "We see ourselves as technology enablers." Which is why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Elektronik's</w:t>
      </w:r>
      <w:proofErr w:type="spellEnd"/>
      <w:r>
        <w:rPr>
          <w:rFonts w:ascii="Arial" w:hAnsi="Arial"/>
          <w:b w:val="0"/>
          <w:bCs w:val="0"/>
        </w:rPr>
        <w:t xml:space="preserve"> products are available from stock in any quantities and without minimum order quantities.  There are also free samples for most products, which are delivered in 1-2 days.</w:t>
      </w:r>
    </w:p>
    <w:p w14:paraId="3B4667EE" w14:textId="77777777" w:rsidR="000E1812" w:rsidRDefault="008A3DF5">
      <w:pPr>
        <w:pStyle w:val="Textkrper"/>
        <w:spacing w:before="120" w:after="120" w:line="260" w:lineRule="exact"/>
        <w:jc w:val="both"/>
        <w:rPr>
          <w:rFonts w:ascii="Arial" w:hAnsi="Arial"/>
          <w:bCs w:val="0"/>
        </w:rPr>
      </w:pPr>
      <w:r>
        <w:rPr>
          <w:rFonts w:ascii="Arial" w:hAnsi="Arial"/>
          <w:bCs w:val="0"/>
        </w:rPr>
        <w:t>Interesting contributions</w:t>
      </w:r>
    </w:p>
    <w:p w14:paraId="170DE4F6" w14:textId="5B3982B2" w:rsidR="000E1812" w:rsidRDefault="008A3DF5">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supports PCIM with its Silver Partnership. Another highlight: </w:t>
      </w:r>
      <w:r w:rsidRPr="008A3DF5">
        <w:rPr>
          <w:rFonts w:ascii="Arial" w:hAnsi="Arial"/>
          <w:b w:val="0"/>
          <w:bCs w:val="0"/>
        </w:rPr>
        <w:t xml:space="preserve">Product experts </w:t>
      </w:r>
      <w:r>
        <w:rPr>
          <w:rFonts w:ascii="Arial" w:hAnsi="Arial"/>
          <w:b w:val="0"/>
          <w:bCs w:val="0"/>
        </w:rPr>
        <w:t>will participate at the trade show conference with the following presentations (May 11, 2022, 3.00 to 5.00 pm):</w:t>
      </w:r>
    </w:p>
    <w:p w14:paraId="0B15807F" w14:textId="77777777" w:rsidR="000E1812" w:rsidRDefault="008A3DF5">
      <w:pPr>
        <w:pStyle w:val="Textkrper"/>
        <w:spacing w:before="120" w:after="120" w:line="260" w:lineRule="exact"/>
        <w:jc w:val="both"/>
        <w:rPr>
          <w:rFonts w:ascii="Arial" w:hAnsi="Arial"/>
          <w:b w:val="0"/>
          <w:bCs w:val="0"/>
        </w:rPr>
      </w:pPr>
      <w:r>
        <w:rPr>
          <w:rFonts w:ascii="Arial" w:hAnsi="Arial"/>
          <w:b w:val="0"/>
          <w:bCs w:val="0"/>
        </w:rPr>
        <w:t xml:space="preserve">• </w:t>
      </w:r>
      <w:r>
        <w:rPr>
          <w:rFonts w:ascii="Arial" w:hAnsi="Arial"/>
          <w:bCs w:val="0"/>
        </w:rPr>
        <w:t xml:space="preserve">Antonio </w:t>
      </w:r>
      <w:proofErr w:type="spellStart"/>
      <w:r>
        <w:rPr>
          <w:rFonts w:ascii="Arial" w:hAnsi="Arial"/>
          <w:bCs w:val="0"/>
        </w:rPr>
        <w:t>Alccaria</w:t>
      </w:r>
      <w:proofErr w:type="spellEnd"/>
      <w:r>
        <w:rPr>
          <w:rFonts w:ascii="Arial" w:hAnsi="Arial"/>
          <w:bCs w:val="0"/>
        </w:rPr>
        <w:t>:</w:t>
      </w:r>
      <w:r>
        <w:rPr>
          <w:rFonts w:ascii="Arial" w:hAnsi="Arial"/>
          <w:b w:val="0"/>
          <w:bCs w:val="0"/>
        </w:rPr>
        <w:t xml:space="preserve"> Study of Combined Solutions for Thermal Management and Electromagnetic Shielding: Shielding Cabinets, EMI Absorbers and Thermal Gap Fillers</w:t>
      </w:r>
    </w:p>
    <w:p w14:paraId="52EF346B" w14:textId="77777777" w:rsidR="000E1812" w:rsidRDefault="008A3DF5">
      <w:pPr>
        <w:pStyle w:val="Textkrper"/>
        <w:spacing w:before="120" w:after="120" w:line="260" w:lineRule="exact"/>
        <w:jc w:val="both"/>
        <w:rPr>
          <w:rFonts w:ascii="Arial" w:hAnsi="Arial"/>
          <w:b w:val="0"/>
          <w:bCs w:val="0"/>
        </w:rPr>
      </w:pPr>
      <w:r>
        <w:rPr>
          <w:rFonts w:ascii="Arial" w:hAnsi="Arial"/>
          <w:b w:val="0"/>
          <w:bCs w:val="0"/>
        </w:rPr>
        <w:t xml:space="preserve">• </w:t>
      </w:r>
      <w:r>
        <w:rPr>
          <w:rFonts w:ascii="Arial" w:hAnsi="Arial"/>
          <w:bCs w:val="0"/>
        </w:rPr>
        <w:t>Christian Merz:</w:t>
      </w:r>
      <w:r>
        <w:rPr>
          <w:rFonts w:ascii="Arial" w:hAnsi="Arial"/>
          <w:b w:val="0"/>
          <w:bCs w:val="0"/>
        </w:rPr>
        <w:t xml:space="preserve"> Mathematical Model of the Temperature Rise of a Wireless Power Transfer Coil in DC Operation </w:t>
      </w:r>
    </w:p>
    <w:p w14:paraId="3DBAD41F" w14:textId="77777777" w:rsidR="000E1812" w:rsidRDefault="000E1812">
      <w:pPr>
        <w:pStyle w:val="Textkrper"/>
        <w:spacing w:before="120" w:after="120" w:line="260" w:lineRule="exact"/>
        <w:jc w:val="both"/>
        <w:rPr>
          <w:rFonts w:ascii="Arial" w:hAnsi="Arial"/>
          <w:b w:val="0"/>
          <w:bCs w:val="0"/>
        </w:rPr>
      </w:pPr>
    </w:p>
    <w:p w14:paraId="43688EA4" w14:textId="77777777" w:rsidR="000E1812" w:rsidRDefault="000E1812">
      <w:pPr>
        <w:pStyle w:val="Textkrper"/>
        <w:spacing w:before="120" w:after="120" w:line="260" w:lineRule="exact"/>
        <w:jc w:val="both"/>
        <w:rPr>
          <w:rFonts w:ascii="Arial" w:hAnsi="Arial"/>
          <w:b w:val="0"/>
          <w:bCs w:val="0"/>
        </w:rPr>
      </w:pPr>
    </w:p>
    <w:p w14:paraId="1D34FA34" w14:textId="77777777" w:rsidR="000E1812" w:rsidRDefault="000E1812">
      <w:pPr>
        <w:pStyle w:val="Textkrper"/>
        <w:spacing w:before="120" w:after="120" w:line="260" w:lineRule="exact"/>
        <w:jc w:val="both"/>
        <w:rPr>
          <w:rFonts w:ascii="Arial" w:hAnsi="Arial"/>
          <w:b w:val="0"/>
          <w:bCs w:val="0"/>
        </w:rPr>
      </w:pPr>
    </w:p>
    <w:p w14:paraId="146F6174" w14:textId="77777777" w:rsidR="000E1812" w:rsidRDefault="000E1812">
      <w:pPr>
        <w:pStyle w:val="PITextkrper"/>
        <w:pBdr>
          <w:top w:val="single" w:sz="4" w:space="1" w:color="auto"/>
        </w:pBdr>
        <w:spacing w:before="240"/>
        <w:rPr>
          <w:b/>
          <w:sz w:val="18"/>
          <w:szCs w:val="18"/>
        </w:rPr>
      </w:pPr>
    </w:p>
    <w:p w14:paraId="0FFA5A56" w14:textId="77777777" w:rsidR="000E1812" w:rsidRDefault="008A3DF5">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2685BC1" w14:textId="5F0AA34E" w:rsidR="000E1812" w:rsidRDefault="008A3DF5">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23005" w14:paraId="4932AD78" w14:textId="77777777" w:rsidTr="00FC77C2">
        <w:trPr>
          <w:trHeight w:val="1701"/>
        </w:trPr>
        <w:tc>
          <w:tcPr>
            <w:tcW w:w="3510" w:type="dxa"/>
          </w:tcPr>
          <w:p w14:paraId="3BE1E06C" w14:textId="0F6E3866" w:rsidR="00923005" w:rsidRDefault="00923005" w:rsidP="00923005">
            <w:pPr>
              <w:pStyle w:val="txt"/>
              <w:rPr>
                <w:b/>
                <w:bCs/>
                <w:sz w:val="18"/>
                <w:szCs w:val="18"/>
              </w:rPr>
            </w:pPr>
            <w:r>
              <w:rPr>
                <w:b/>
              </w:rPr>
              <w:br/>
            </w:r>
            <w:r>
              <w:rPr>
                <w:noProof/>
              </w:rPr>
              <w:drawing>
                <wp:inline distT="0" distB="0" distL="0" distR="0" wp14:anchorId="578BA808" wp14:editId="23BA2EF9">
                  <wp:extent cx="2139950" cy="1518920"/>
                  <wp:effectExtent l="0" t="0" r="0" b="0"/>
                  <wp:docPr id="6" name="Grafik 6" descr="Ein Bild, da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Elektronik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18920"/>
                          </a:xfrm>
                          <a:prstGeom prst="rect">
                            <a:avLst/>
                          </a:prstGeom>
                          <a:noFill/>
                          <a:ln>
                            <a:noFill/>
                          </a:ln>
                        </pic:spPr>
                      </pic:pic>
                    </a:graphicData>
                  </a:graphic>
                </wp:inline>
              </w:drawing>
            </w:r>
            <w:r>
              <w:rPr>
                <w:noProof/>
              </w:rPr>
              <w:br/>
            </w:r>
            <w:r>
              <w:rPr>
                <w:bCs/>
                <w:sz w:val="16"/>
                <w:szCs w:val="16"/>
              </w:rPr>
              <w:br/>
            </w:r>
            <w:r w:rsidR="00C71C92">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noProof/>
              </w:rPr>
              <w:br/>
            </w:r>
            <w:r>
              <w:rPr>
                <w:noProof/>
              </w:rPr>
              <w:br/>
            </w:r>
            <w:r w:rsidRPr="00654183">
              <w:rPr>
                <w:rFonts w:eastAsia="Times New Roman" w:cs="Times New Roman"/>
                <w:b/>
                <w:bCs/>
                <w:sz w:val="18"/>
                <w:szCs w:val="18"/>
                <w:lang w:val="it-IT"/>
              </w:rPr>
              <w:t xml:space="preserve">The Power </w:t>
            </w:r>
            <w:proofErr w:type="spellStart"/>
            <w:r w:rsidRPr="00654183">
              <w:rPr>
                <w:rFonts w:eastAsia="Times New Roman" w:cs="Times New Roman"/>
                <w:b/>
                <w:bCs/>
                <w:sz w:val="18"/>
                <w:szCs w:val="18"/>
                <w:lang w:val="it-IT"/>
              </w:rPr>
              <w:t>Magnetics</w:t>
            </w:r>
            <w:proofErr w:type="spellEnd"/>
            <w:r w:rsidRPr="00654183">
              <w:rPr>
                <w:rFonts w:eastAsia="Times New Roman" w:cs="Times New Roman"/>
                <w:b/>
                <w:bCs/>
                <w:sz w:val="18"/>
                <w:szCs w:val="18"/>
                <w:lang w:val="it-IT"/>
              </w:rPr>
              <w:t xml:space="preserve"> product group ranges from </w:t>
            </w:r>
            <w:proofErr w:type="spellStart"/>
            <w:r w:rsidRPr="00654183">
              <w:rPr>
                <w:rFonts w:eastAsia="Times New Roman" w:cs="Times New Roman"/>
                <w:b/>
                <w:bCs/>
                <w:sz w:val="18"/>
                <w:szCs w:val="18"/>
                <w:lang w:val="it-IT"/>
              </w:rPr>
              <w:t>inductors</w:t>
            </w:r>
            <w:proofErr w:type="spellEnd"/>
            <w:r w:rsidRPr="00654183">
              <w:rPr>
                <w:rFonts w:eastAsia="Times New Roman" w:cs="Times New Roman"/>
                <w:b/>
                <w:bCs/>
                <w:sz w:val="18"/>
                <w:szCs w:val="18"/>
                <w:lang w:val="it-IT"/>
              </w:rPr>
              <w:t xml:space="preserve">, </w:t>
            </w:r>
            <w:proofErr w:type="spellStart"/>
            <w:proofErr w:type="gramStart"/>
            <w:r w:rsidRPr="00654183">
              <w:rPr>
                <w:rFonts w:eastAsia="Times New Roman" w:cs="Times New Roman"/>
                <w:b/>
                <w:bCs/>
                <w:sz w:val="18"/>
                <w:szCs w:val="18"/>
                <w:lang w:val="it-IT"/>
              </w:rPr>
              <w:t>chokes</w:t>
            </w:r>
            <w:proofErr w:type="spellEnd"/>
            <w:proofErr w:type="gramEnd"/>
            <w:r w:rsidRPr="00654183">
              <w:rPr>
                <w:rFonts w:eastAsia="Times New Roman" w:cs="Times New Roman"/>
                <w:b/>
                <w:bCs/>
                <w:sz w:val="18"/>
                <w:szCs w:val="18"/>
                <w:lang w:val="it-IT"/>
              </w:rPr>
              <w:t xml:space="preserve"> and transformers to coils for wireless energy transmission.</w:t>
            </w:r>
            <w:r>
              <w:rPr>
                <w:noProof/>
              </w:rPr>
              <w:br/>
            </w:r>
          </w:p>
        </w:tc>
        <w:tc>
          <w:tcPr>
            <w:tcW w:w="3510" w:type="dxa"/>
          </w:tcPr>
          <w:p w14:paraId="27357769" w14:textId="2FF28022" w:rsidR="00923005" w:rsidRDefault="00923005" w:rsidP="00923005">
            <w:pPr>
              <w:pStyle w:val="txt"/>
              <w:rPr>
                <w:b/>
              </w:rPr>
            </w:pPr>
            <w:r>
              <w:rPr>
                <w:b/>
              </w:rPr>
              <w:br/>
            </w:r>
            <w:r>
              <w:rPr>
                <w:noProof/>
              </w:rPr>
              <w:drawing>
                <wp:inline distT="0" distB="0" distL="0" distR="0" wp14:anchorId="38A8C7CC" wp14:editId="3E059F92">
                  <wp:extent cx="2139950" cy="148018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80185"/>
                          </a:xfrm>
                          <a:prstGeom prst="rect">
                            <a:avLst/>
                          </a:prstGeom>
                          <a:noFill/>
                          <a:ln>
                            <a:noFill/>
                          </a:ln>
                        </pic:spPr>
                      </pic:pic>
                    </a:graphicData>
                  </a:graphic>
                </wp:inline>
              </w:drawing>
            </w:r>
            <w:r>
              <w:rPr>
                <w:b/>
              </w:rPr>
              <w:br/>
            </w:r>
            <w:r>
              <w:rPr>
                <w:bCs/>
                <w:sz w:val="16"/>
                <w:szCs w:val="16"/>
              </w:rPr>
              <w:br/>
            </w:r>
            <w:r w:rsidR="00C71C92">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
              </w:rPr>
              <w:br/>
            </w:r>
            <w:r>
              <w:rPr>
                <w:b/>
              </w:rPr>
              <w:br/>
            </w:r>
            <w:proofErr w:type="spellStart"/>
            <w:r w:rsidRPr="00654183">
              <w:rPr>
                <w:rFonts w:eastAsia="Times New Roman" w:cs="Times New Roman"/>
                <w:b/>
                <w:bCs/>
                <w:sz w:val="18"/>
                <w:szCs w:val="18"/>
                <w:lang w:val="it-IT"/>
              </w:rPr>
              <w:t>Würth</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Elektronik</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offers</w:t>
            </w:r>
            <w:proofErr w:type="spellEnd"/>
            <w:r w:rsidRPr="00654183">
              <w:rPr>
                <w:rFonts w:eastAsia="Times New Roman" w:cs="Times New Roman"/>
                <w:b/>
                <w:bCs/>
                <w:sz w:val="18"/>
                <w:szCs w:val="18"/>
                <w:lang w:val="it-IT"/>
              </w:rPr>
              <w:t xml:space="preserve"> a wide range of </w:t>
            </w:r>
            <w:proofErr w:type="spellStart"/>
            <w:r w:rsidRPr="00654183">
              <w:rPr>
                <w:rFonts w:eastAsia="Times New Roman" w:cs="Times New Roman"/>
                <w:b/>
                <w:bCs/>
                <w:sz w:val="18"/>
                <w:szCs w:val="18"/>
                <w:lang w:val="it-IT"/>
              </w:rPr>
              <w:t>solutions</w:t>
            </w:r>
            <w:proofErr w:type="spellEnd"/>
            <w:r w:rsidRPr="00654183">
              <w:rPr>
                <w:rFonts w:eastAsia="Times New Roman" w:cs="Times New Roman"/>
                <w:b/>
                <w:bCs/>
                <w:sz w:val="18"/>
                <w:szCs w:val="18"/>
                <w:lang w:val="it-IT"/>
              </w:rPr>
              <w:t xml:space="preserve"> for </w:t>
            </w:r>
            <w:proofErr w:type="spellStart"/>
            <w:r w:rsidRPr="00654183">
              <w:rPr>
                <w:rFonts w:eastAsia="Times New Roman" w:cs="Times New Roman"/>
                <w:b/>
                <w:bCs/>
                <w:sz w:val="18"/>
                <w:szCs w:val="18"/>
                <w:lang w:val="it-IT"/>
              </w:rPr>
              <w:t>heat</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dissipation</w:t>
            </w:r>
            <w:proofErr w:type="spellEnd"/>
            <w:r w:rsidRPr="00654183">
              <w:rPr>
                <w:rFonts w:eastAsia="Times New Roman" w:cs="Times New Roman"/>
                <w:b/>
                <w:bCs/>
                <w:sz w:val="18"/>
                <w:szCs w:val="18"/>
                <w:lang w:val="it-IT"/>
              </w:rPr>
              <w:t>.</w:t>
            </w:r>
            <w:r w:rsidRPr="00654183">
              <w:rPr>
                <w:rFonts w:eastAsia="Times New Roman" w:cs="Times New Roman"/>
                <w:b/>
                <w:bCs/>
                <w:sz w:val="18"/>
                <w:szCs w:val="18"/>
                <w:lang w:val="it-IT"/>
              </w:rPr>
              <w:br/>
            </w:r>
            <w:r>
              <w:rPr>
                <w:b/>
              </w:rPr>
              <w:br/>
            </w:r>
          </w:p>
        </w:tc>
      </w:tr>
    </w:tbl>
    <w:p w14:paraId="3835A285" w14:textId="77777777" w:rsidR="00923005" w:rsidRDefault="00923005" w:rsidP="00923005">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726"/>
      </w:tblGrid>
      <w:tr w:rsidR="00923005" w14:paraId="5D71F2F9" w14:textId="77777777" w:rsidTr="00FC77C2">
        <w:trPr>
          <w:trHeight w:val="1701"/>
        </w:trPr>
        <w:tc>
          <w:tcPr>
            <w:tcW w:w="3294" w:type="dxa"/>
          </w:tcPr>
          <w:p w14:paraId="4C978BAD" w14:textId="707D7472" w:rsidR="00923005" w:rsidRPr="00923005" w:rsidRDefault="00923005" w:rsidP="00923005">
            <w:pPr>
              <w:pStyle w:val="txt"/>
              <w:rPr>
                <w:rFonts w:eastAsia="Times New Roman" w:cs="Times New Roman"/>
                <w:b/>
                <w:bCs/>
                <w:sz w:val="18"/>
                <w:szCs w:val="18"/>
                <w:lang w:val="it-IT"/>
              </w:rPr>
            </w:pPr>
            <w:r>
              <w:rPr>
                <w:b/>
              </w:rPr>
              <w:br/>
            </w:r>
            <w:r>
              <w:rPr>
                <w:noProof/>
              </w:rPr>
              <w:drawing>
                <wp:inline distT="0" distB="0" distL="0" distR="0" wp14:anchorId="78C7824C" wp14:editId="18DE8AC8">
                  <wp:extent cx="1967823" cy="14760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7823" cy="1476000"/>
                          </a:xfrm>
                          <a:prstGeom prst="rect">
                            <a:avLst/>
                          </a:prstGeom>
                          <a:noFill/>
                          <a:ln>
                            <a:noFill/>
                          </a:ln>
                        </pic:spPr>
                      </pic:pic>
                    </a:graphicData>
                  </a:graphic>
                </wp:inline>
              </w:drawing>
            </w:r>
            <w:r>
              <w:rPr>
                <w:b/>
              </w:rPr>
              <w:br/>
            </w:r>
            <w:r w:rsidR="00C71C92">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
                <w:sz w:val="18"/>
                <w:szCs w:val="18"/>
              </w:rPr>
              <w:br/>
            </w:r>
            <w:r>
              <w:rPr>
                <w:b/>
                <w:sz w:val="18"/>
                <w:szCs w:val="18"/>
              </w:rPr>
              <w:br/>
            </w:r>
            <w:r w:rsidRPr="00654183">
              <w:rPr>
                <w:rFonts w:eastAsia="Times New Roman" w:cs="Times New Roman"/>
                <w:b/>
                <w:bCs/>
                <w:sz w:val="18"/>
                <w:szCs w:val="18"/>
                <w:lang w:val="it-IT"/>
              </w:rPr>
              <w:t xml:space="preserve">A place for </w:t>
            </w:r>
            <w:proofErr w:type="spellStart"/>
            <w:r w:rsidRPr="00654183">
              <w:rPr>
                <w:rFonts w:eastAsia="Times New Roman" w:cs="Times New Roman"/>
                <w:b/>
                <w:bCs/>
                <w:sz w:val="18"/>
                <w:szCs w:val="18"/>
                <w:lang w:val="it-IT"/>
              </w:rPr>
              <w:t>interesting</w:t>
            </w:r>
            <w:proofErr w:type="spellEnd"/>
            <w:r w:rsidRPr="00654183">
              <w:rPr>
                <w:rFonts w:eastAsia="Times New Roman" w:cs="Times New Roman"/>
                <w:b/>
                <w:bCs/>
                <w:sz w:val="18"/>
                <w:szCs w:val="18"/>
                <w:lang w:val="it-IT"/>
              </w:rPr>
              <w:t xml:space="preserve"> technical </w:t>
            </w:r>
            <w:proofErr w:type="spellStart"/>
            <w:r w:rsidRPr="00654183">
              <w:rPr>
                <w:rFonts w:eastAsia="Times New Roman" w:cs="Times New Roman"/>
                <w:b/>
                <w:bCs/>
                <w:sz w:val="18"/>
                <w:szCs w:val="18"/>
                <w:lang w:val="it-IT"/>
              </w:rPr>
              <w:t>discussions</w:t>
            </w:r>
            <w:proofErr w:type="spellEnd"/>
            <w:r w:rsidRPr="00654183">
              <w:rPr>
                <w:rFonts w:eastAsia="Times New Roman" w:cs="Times New Roman"/>
                <w:b/>
                <w:bCs/>
                <w:sz w:val="18"/>
                <w:szCs w:val="18"/>
                <w:lang w:val="it-IT"/>
              </w:rPr>
              <w:t xml:space="preserve">: the </w:t>
            </w:r>
            <w:proofErr w:type="spellStart"/>
            <w:r w:rsidRPr="00654183">
              <w:rPr>
                <w:rFonts w:eastAsia="Times New Roman" w:cs="Times New Roman"/>
                <w:b/>
                <w:bCs/>
                <w:sz w:val="18"/>
                <w:szCs w:val="18"/>
                <w:lang w:val="it-IT"/>
              </w:rPr>
              <w:t>Würth</w:t>
            </w:r>
            <w:proofErr w:type="spellEnd"/>
            <w:r w:rsidRPr="00654183">
              <w:rPr>
                <w:rFonts w:eastAsia="Times New Roman" w:cs="Times New Roman"/>
                <w:b/>
                <w:bCs/>
                <w:sz w:val="18"/>
                <w:szCs w:val="18"/>
                <w:lang w:val="it-IT"/>
              </w:rPr>
              <w:t xml:space="preserve"> </w:t>
            </w:r>
            <w:proofErr w:type="spellStart"/>
            <w:r w:rsidRPr="00654183">
              <w:rPr>
                <w:rFonts w:eastAsia="Times New Roman" w:cs="Times New Roman"/>
                <w:b/>
                <w:bCs/>
                <w:sz w:val="18"/>
                <w:szCs w:val="18"/>
                <w:lang w:val="it-IT"/>
              </w:rPr>
              <w:t>Elektronik</w:t>
            </w:r>
            <w:proofErr w:type="spellEnd"/>
            <w:r w:rsidRPr="00654183">
              <w:rPr>
                <w:rFonts w:eastAsia="Times New Roman" w:cs="Times New Roman"/>
                <w:b/>
                <w:bCs/>
                <w:sz w:val="18"/>
                <w:szCs w:val="18"/>
                <w:lang w:val="it-IT"/>
              </w:rPr>
              <w:t xml:space="preserve"> trade fair </w:t>
            </w:r>
            <w:proofErr w:type="spellStart"/>
            <w:r w:rsidRPr="00654183">
              <w:rPr>
                <w:rFonts w:eastAsia="Times New Roman" w:cs="Times New Roman"/>
                <w:b/>
                <w:bCs/>
                <w:sz w:val="18"/>
                <w:szCs w:val="18"/>
                <w:lang w:val="it-IT"/>
              </w:rPr>
              <w:t>booth</w:t>
            </w:r>
            <w:proofErr w:type="spellEnd"/>
            <w:r>
              <w:rPr>
                <w:rFonts w:eastAsia="Times New Roman" w:cs="Times New Roman"/>
                <w:b/>
                <w:bCs/>
                <w:sz w:val="18"/>
                <w:szCs w:val="18"/>
                <w:lang w:val="it-IT"/>
              </w:rPr>
              <w:br/>
            </w:r>
          </w:p>
        </w:tc>
        <w:tc>
          <w:tcPr>
            <w:tcW w:w="3726" w:type="dxa"/>
          </w:tcPr>
          <w:p w14:paraId="76A61B4B" w14:textId="655C2FC8" w:rsidR="00923005" w:rsidRDefault="00923005" w:rsidP="00923005">
            <w:pPr>
              <w:pStyle w:val="txt"/>
              <w:rPr>
                <w:b/>
              </w:rPr>
            </w:pPr>
            <w:r>
              <w:rPr>
                <w:b/>
              </w:rPr>
              <w:br/>
            </w:r>
            <w:r>
              <w:rPr>
                <w:noProof/>
              </w:rPr>
              <w:drawing>
                <wp:inline distT="0" distB="0" distL="0" distR="0" wp14:anchorId="2C7EE729" wp14:editId="1B76D4D5">
                  <wp:extent cx="2213671" cy="1476000"/>
                  <wp:effectExtent l="0" t="0" r="0" b="0"/>
                  <wp:docPr id="8" name="Grafik 8" descr="Ein Bild, das Text,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Person, Anzu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3671" cy="1476000"/>
                          </a:xfrm>
                          <a:prstGeom prst="rect">
                            <a:avLst/>
                          </a:prstGeom>
                          <a:noFill/>
                          <a:ln>
                            <a:noFill/>
                          </a:ln>
                        </pic:spPr>
                      </pic:pic>
                    </a:graphicData>
                  </a:graphic>
                </wp:inline>
              </w:drawing>
            </w:r>
            <w:r>
              <w:rPr>
                <w:b/>
              </w:rPr>
              <w:br/>
            </w:r>
            <w:r w:rsidR="00C71C92">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br/>
            </w:r>
            <w:r>
              <w:rPr>
                <w:bCs/>
                <w:sz w:val="16"/>
                <w:szCs w:val="16"/>
              </w:rPr>
              <w:br/>
            </w:r>
            <w:proofErr w:type="spellStart"/>
            <w:r w:rsidRPr="007041AE">
              <w:rPr>
                <w:rFonts w:eastAsia="Times New Roman" w:cs="Times New Roman"/>
                <w:b/>
                <w:bCs/>
                <w:sz w:val="18"/>
                <w:szCs w:val="18"/>
                <w:lang w:val="it-IT"/>
              </w:rPr>
              <w:t>Würth</w:t>
            </w:r>
            <w:proofErr w:type="spellEnd"/>
            <w:r w:rsidRPr="007041AE">
              <w:rPr>
                <w:rFonts w:eastAsia="Times New Roman" w:cs="Times New Roman"/>
                <w:b/>
                <w:bCs/>
                <w:sz w:val="18"/>
                <w:szCs w:val="18"/>
                <w:lang w:val="it-IT"/>
              </w:rPr>
              <w:t xml:space="preserve"> </w:t>
            </w:r>
            <w:proofErr w:type="spellStart"/>
            <w:r w:rsidRPr="007041AE">
              <w:rPr>
                <w:rFonts w:eastAsia="Times New Roman" w:cs="Times New Roman"/>
                <w:b/>
                <w:bCs/>
                <w:sz w:val="18"/>
                <w:szCs w:val="18"/>
                <w:lang w:val="it-IT"/>
              </w:rPr>
              <w:t>Elektronik</w:t>
            </w:r>
            <w:proofErr w:type="spellEnd"/>
            <w:r w:rsidRPr="007041AE">
              <w:rPr>
                <w:rFonts w:eastAsia="Times New Roman" w:cs="Times New Roman"/>
                <w:b/>
                <w:bCs/>
                <w:sz w:val="18"/>
                <w:szCs w:val="18"/>
                <w:lang w:val="it-IT"/>
              </w:rPr>
              <w:t xml:space="preserve"> </w:t>
            </w:r>
            <w:proofErr w:type="spellStart"/>
            <w:r w:rsidRPr="007041AE">
              <w:rPr>
                <w:rFonts w:eastAsia="Times New Roman" w:cs="Times New Roman"/>
                <w:b/>
                <w:bCs/>
                <w:sz w:val="18"/>
                <w:szCs w:val="18"/>
                <w:lang w:val="it-IT"/>
              </w:rPr>
              <w:t>will</w:t>
            </w:r>
            <w:proofErr w:type="spellEnd"/>
            <w:r w:rsidRPr="007041AE">
              <w:rPr>
                <w:rFonts w:eastAsia="Times New Roman" w:cs="Times New Roman"/>
                <w:b/>
                <w:bCs/>
                <w:sz w:val="18"/>
                <w:szCs w:val="18"/>
                <w:lang w:val="it-IT"/>
              </w:rPr>
              <w:t xml:space="preserve"> be </w:t>
            </w:r>
            <w:proofErr w:type="spellStart"/>
            <w:r w:rsidRPr="007041AE">
              <w:rPr>
                <w:rFonts w:eastAsia="Times New Roman" w:cs="Times New Roman"/>
                <w:b/>
                <w:bCs/>
                <w:sz w:val="18"/>
                <w:szCs w:val="18"/>
                <w:lang w:val="it-IT"/>
              </w:rPr>
              <w:t>presenting</w:t>
            </w:r>
            <w:proofErr w:type="spellEnd"/>
            <w:r w:rsidRPr="007041AE">
              <w:rPr>
                <w:rFonts w:eastAsia="Times New Roman" w:cs="Times New Roman"/>
                <w:b/>
                <w:bCs/>
                <w:sz w:val="18"/>
                <w:szCs w:val="18"/>
                <w:lang w:val="it-IT"/>
              </w:rPr>
              <w:t xml:space="preserve"> highlights from </w:t>
            </w:r>
            <w:proofErr w:type="spellStart"/>
            <w:r w:rsidRPr="007041AE">
              <w:rPr>
                <w:rFonts w:eastAsia="Times New Roman" w:cs="Times New Roman"/>
                <w:b/>
                <w:bCs/>
                <w:sz w:val="18"/>
                <w:szCs w:val="18"/>
                <w:lang w:val="it-IT"/>
              </w:rPr>
              <w:t>its</w:t>
            </w:r>
            <w:proofErr w:type="spellEnd"/>
            <w:r w:rsidRPr="007041AE">
              <w:rPr>
                <w:rFonts w:eastAsia="Times New Roman" w:cs="Times New Roman"/>
                <w:b/>
                <w:bCs/>
                <w:sz w:val="18"/>
                <w:szCs w:val="18"/>
                <w:lang w:val="it-IT"/>
              </w:rPr>
              <w:t xml:space="preserve"> product portfolio at the trade fair stand.</w:t>
            </w:r>
          </w:p>
        </w:tc>
      </w:tr>
    </w:tbl>
    <w:p w14:paraId="3627D8DA" w14:textId="2DD52379" w:rsidR="00923005" w:rsidRDefault="00923005">
      <w:pPr>
        <w:spacing w:after="120" w:line="280" w:lineRule="exact"/>
      </w:pPr>
    </w:p>
    <w:p w14:paraId="64BEA23C" w14:textId="77777777" w:rsidR="00923005" w:rsidRDefault="00923005">
      <w:r>
        <w:br w:type="page"/>
      </w:r>
    </w:p>
    <w:p w14:paraId="3836EAA9" w14:textId="77777777" w:rsidR="00923005" w:rsidRDefault="00923005">
      <w:pPr>
        <w:spacing w:after="120" w:line="280" w:lineRule="exact"/>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0E1812" w14:paraId="0065FAB3" w14:textId="77777777" w:rsidTr="00923005">
        <w:trPr>
          <w:trHeight w:val="1701"/>
        </w:trPr>
        <w:tc>
          <w:tcPr>
            <w:tcW w:w="3861" w:type="dxa"/>
          </w:tcPr>
          <w:p w14:paraId="4894ABAB" w14:textId="77777777" w:rsidR="000E1812" w:rsidRDefault="008A3DF5">
            <w:pPr>
              <w:pStyle w:val="txt"/>
              <w:rPr>
                <w:b/>
                <w:bCs/>
                <w:sz w:val="18"/>
              </w:rPr>
            </w:pPr>
            <w:r>
              <w:rPr>
                <w:b/>
              </w:rPr>
              <w:br/>
            </w:r>
            <w:r>
              <w:rPr>
                <w:noProof/>
                <w:lang w:eastAsia="en-US"/>
              </w:rPr>
              <w:drawing>
                <wp:inline distT="0" distB="0" distL="0" distR="0" wp14:anchorId="33B68819" wp14:editId="601D7380">
                  <wp:extent cx="2333165" cy="1219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6950" cy="1221178"/>
                          </a:xfrm>
                          <a:prstGeom prst="rect">
                            <a:avLst/>
                          </a:prstGeom>
                          <a:noFill/>
                          <a:ln>
                            <a:noFill/>
                          </a:ln>
                        </pic:spPr>
                      </pic:pic>
                    </a:graphicData>
                  </a:graphic>
                </wp:inline>
              </w:drawing>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A8A8D93" w14:textId="0062CA5E" w:rsidR="000E1812" w:rsidRDefault="008A3DF5">
            <w:pPr>
              <w:autoSpaceDE w:val="0"/>
              <w:autoSpaceDN w:val="0"/>
              <w:adjustRightInd w:val="0"/>
              <w:rPr>
                <w:rFonts w:ascii="Arial" w:hAnsi="Arial" w:cs="Arial"/>
                <w:b/>
                <w:bCs/>
                <w:sz w:val="18"/>
                <w:szCs w:val="18"/>
              </w:rPr>
            </w:pPr>
            <w:proofErr w:type="spellStart"/>
            <w:r>
              <w:rPr>
                <w:rFonts w:ascii="Arial" w:hAnsi="Arial"/>
                <w:b/>
                <w:sz w:val="18"/>
                <w:szCs w:val="18"/>
              </w:rPr>
              <w:t>Würth</w:t>
            </w:r>
            <w:proofErr w:type="spellEnd"/>
            <w:r>
              <w:rPr>
                <w:rFonts w:ascii="Arial" w:hAnsi="Arial"/>
                <w:b/>
                <w:sz w:val="18"/>
                <w:szCs w:val="18"/>
              </w:rPr>
              <w:t xml:space="preserve"> </w:t>
            </w:r>
            <w:proofErr w:type="spellStart"/>
            <w:r>
              <w:rPr>
                <w:rFonts w:ascii="Arial" w:hAnsi="Arial"/>
                <w:b/>
                <w:sz w:val="18"/>
                <w:szCs w:val="18"/>
              </w:rPr>
              <w:t>Elektronik</w:t>
            </w:r>
            <w:proofErr w:type="spellEnd"/>
            <w:r>
              <w:rPr>
                <w:rFonts w:ascii="Arial" w:hAnsi="Arial"/>
                <w:b/>
                <w:sz w:val="18"/>
                <w:szCs w:val="18"/>
              </w:rPr>
              <w:t xml:space="preserve"> will be represented at PCIM in Nuremberg, 10-12 May 2022.</w:t>
            </w:r>
            <w:r w:rsidR="00923005">
              <w:rPr>
                <w:rFonts w:ascii="Arial" w:hAnsi="Arial"/>
                <w:b/>
                <w:sz w:val="18"/>
                <w:szCs w:val="18"/>
              </w:rPr>
              <w:br/>
            </w:r>
          </w:p>
        </w:tc>
      </w:tr>
    </w:tbl>
    <w:p w14:paraId="634F64A4" w14:textId="71825864" w:rsidR="000E1812" w:rsidRDefault="000E1812">
      <w:pPr>
        <w:pStyle w:val="PITextkrper"/>
        <w:rPr>
          <w:b/>
          <w:bCs/>
          <w:sz w:val="18"/>
          <w:szCs w:val="18"/>
          <w:lang w:val="de-DE"/>
        </w:rPr>
      </w:pPr>
    </w:p>
    <w:p w14:paraId="19684C2E" w14:textId="77777777" w:rsidR="00E461BE" w:rsidRPr="003A78AD" w:rsidRDefault="00E461BE" w:rsidP="00E461BE">
      <w:pPr>
        <w:pStyle w:val="Textkrper"/>
        <w:spacing w:before="120" w:after="120" w:line="260" w:lineRule="exact"/>
        <w:jc w:val="both"/>
        <w:rPr>
          <w:rFonts w:ascii="Arial" w:hAnsi="Arial"/>
          <w:b w:val="0"/>
          <w:bCs w:val="0"/>
        </w:rPr>
      </w:pPr>
    </w:p>
    <w:p w14:paraId="513F3C5A" w14:textId="77777777" w:rsidR="00E461BE" w:rsidRPr="003A78AD" w:rsidRDefault="00E461BE" w:rsidP="00E461BE">
      <w:pPr>
        <w:pStyle w:val="PITextkrper"/>
        <w:pBdr>
          <w:top w:val="single" w:sz="4" w:space="1" w:color="auto"/>
        </w:pBdr>
        <w:spacing w:before="240"/>
        <w:rPr>
          <w:b/>
          <w:sz w:val="18"/>
          <w:szCs w:val="18"/>
        </w:rPr>
      </w:pPr>
    </w:p>
    <w:p w14:paraId="01FB3904" w14:textId="77777777" w:rsidR="00E461BE" w:rsidRPr="00706DF8" w:rsidRDefault="00E461BE" w:rsidP="00E461BE">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1DC70CA5" w14:textId="77777777" w:rsidR="00E461BE" w:rsidRPr="00E51AEA" w:rsidRDefault="00E461BE" w:rsidP="00E461B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83CE6A3" w14:textId="77777777" w:rsidR="00E461BE" w:rsidRPr="00E51AEA" w:rsidRDefault="00E461BE" w:rsidP="00E461BE">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369041C" w14:textId="77777777" w:rsidR="00E461BE" w:rsidRPr="00E51AEA" w:rsidRDefault="00E461BE" w:rsidP="00E461BE">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ECF7A9D" w14:textId="77777777" w:rsidR="00E461BE" w:rsidRPr="004726FD" w:rsidRDefault="00E461BE" w:rsidP="00E461BE">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789FCE12" w14:textId="77777777" w:rsidR="00E461BE" w:rsidRPr="004726FD" w:rsidRDefault="00E461BE" w:rsidP="00E461BE">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5B17E41" w14:textId="77777777" w:rsidR="00E461BE" w:rsidRPr="004726FD" w:rsidRDefault="00E461BE" w:rsidP="00E461BE">
      <w:pPr>
        <w:pStyle w:val="Textkrper"/>
        <w:spacing w:before="120" w:after="120" w:line="276" w:lineRule="auto"/>
        <w:rPr>
          <w:rFonts w:ascii="Arial" w:hAnsi="Arial"/>
        </w:rPr>
      </w:pPr>
      <w:r w:rsidRPr="004726FD">
        <w:rPr>
          <w:rFonts w:ascii="Arial" w:hAnsi="Arial"/>
        </w:rPr>
        <w:t>Further information at www.we-online.com</w:t>
      </w:r>
    </w:p>
    <w:p w14:paraId="254544E1" w14:textId="68FA2135" w:rsidR="00923005" w:rsidRDefault="00923005">
      <w:pPr>
        <w:rPr>
          <w:rFonts w:ascii="Verdana" w:hAnsi="Verdana" w:cs="Arial"/>
          <w:b/>
          <w:bCs/>
          <w:sz w:val="20"/>
          <w:szCs w:val="20"/>
        </w:rPr>
      </w:pPr>
      <w:r>
        <w:br w:type="page"/>
      </w:r>
    </w:p>
    <w:p w14:paraId="5ED8DCC6" w14:textId="77777777" w:rsidR="00E461BE" w:rsidRPr="00E0215F" w:rsidRDefault="00E461BE" w:rsidP="00E461BE">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461BE" w:rsidRPr="00625C04" w14:paraId="07D8E7F5" w14:textId="77777777" w:rsidTr="00783AFA">
        <w:tc>
          <w:tcPr>
            <w:tcW w:w="3902" w:type="dxa"/>
            <w:shd w:val="clear" w:color="auto" w:fill="auto"/>
            <w:hideMark/>
          </w:tcPr>
          <w:p w14:paraId="6D70273B" w14:textId="77777777" w:rsidR="00E461BE" w:rsidRPr="00D96A9A" w:rsidRDefault="00E461BE" w:rsidP="00783AF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029DE4D2" w14:textId="77777777" w:rsidR="00E461BE" w:rsidRPr="00D96A9A" w:rsidRDefault="00E461BE" w:rsidP="00783AF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E5FEC6E" w14:textId="77777777" w:rsidR="00E461BE" w:rsidRPr="00E0215F" w:rsidRDefault="00E461BE" w:rsidP="00783AF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0FE353E" w14:textId="77777777" w:rsidR="00E461BE" w:rsidRPr="00625C04" w:rsidRDefault="00E461BE" w:rsidP="00783AFA">
            <w:pPr>
              <w:spacing w:before="120" w:after="120" w:line="276" w:lineRule="auto"/>
              <w:rPr>
                <w:rFonts w:ascii="Arial" w:hAnsi="Arial" w:cs="Arial"/>
                <w:bCs/>
                <w:sz w:val="20"/>
              </w:rPr>
            </w:pPr>
            <w:r>
              <w:rPr>
                <w:rFonts w:ascii="Arial" w:hAnsi="Arial"/>
                <w:bCs/>
                <w:sz w:val="20"/>
              </w:rPr>
              <w:t>www.we-online.com</w:t>
            </w:r>
          </w:p>
          <w:p w14:paraId="734D710C" w14:textId="77777777" w:rsidR="00E461BE" w:rsidRPr="00625C04" w:rsidRDefault="00E461BE" w:rsidP="00783AFA">
            <w:pPr>
              <w:spacing w:before="120" w:after="120" w:line="276" w:lineRule="auto"/>
              <w:rPr>
                <w:rFonts w:ascii="Arial" w:hAnsi="Arial" w:cs="Arial"/>
                <w:bCs/>
                <w:sz w:val="20"/>
              </w:rPr>
            </w:pPr>
          </w:p>
        </w:tc>
        <w:tc>
          <w:tcPr>
            <w:tcW w:w="3193" w:type="dxa"/>
            <w:shd w:val="clear" w:color="auto" w:fill="auto"/>
            <w:hideMark/>
          </w:tcPr>
          <w:p w14:paraId="7CF6DE47" w14:textId="77777777" w:rsidR="00E461BE" w:rsidRPr="00E0215F" w:rsidRDefault="00E461BE" w:rsidP="00783AF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5BA52FD" w14:textId="77777777" w:rsidR="00E461BE" w:rsidRPr="00E0215F" w:rsidRDefault="00E461BE" w:rsidP="00783AF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80E7DDC" w14:textId="77777777" w:rsidR="00E461BE" w:rsidRPr="00625C04" w:rsidRDefault="00E461BE" w:rsidP="00783AF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EFF6BD6" w14:textId="77777777" w:rsidR="00E461BE" w:rsidRPr="00625C04" w:rsidRDefault="00E461BE" w:rsidP="00783AF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747551B" w14:textId="77777777" w:rsidR="00E461BE" w:rsidRPr="00E0215F" w:rsidRDefault="00E461BE" w:rsidP="00E461BE">
      <w:pPr>
        <w:pStyle w:val="Textkrper"/>
        <w:spacing w:before="120" w:after="120" w:line="276" w:lineRule="auto"/>
      </w:pPr>
    </w:p>
    <w:p w14:paraId="3085D5D0" w14:textId="77777777" w:rsidR="00E461BE" w:rsidRDefault="00E461BE">
      <w:pPr>
        <w:pStyle w:val="PITextkrper"/>
        <w:rPr>
          <w:b/>
          <w:bCs/>
          <w:sz w:val="18"/>
          <w:szCs w:val="18"/>
          <w:lang w:val="de-DE"/>
        </w:rPr>
      </w:pPr>
    </w:p>
    <w:sectPr w:rsidR="00E461BE">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120F" w14:textId="77777777" w:rsidR="000E1812" w:rsidRDefault="008A3DF5">
      <w:r>
        <w:separator/>
      </w:r>
    </w:p>
  </w:endnote>
  <w:endnote w:type="continuationSeparator" w:id="0">
    <w:p w14:paraId="74D796D0" w14:textId="77777777" w:rsidR="000E1812" w:rsidRDefault="008A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CC0C" w14:textId="5B6E6F7F" w:rsidR="000E1812" w:rsidRDefault="008A3DF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23005">
      <w:rPr>
        <w:rFonts w:ascii="Arial" w:hAnsi="Arial" w:cs="Arial"/>
        <w:noProof/>
        <w:snapToGrid w:val="0"/>
        <w:sz w:val="16"/>
        <w:szCs w:val="16"/>
      </w:rPr>
      <w:t>WTH1PI1068</w:t>
    </w:r>
    <w:r w:rsidR="00DB2A91">
      <w:rPr>
        <w:rFonts w:ascii="Arial" w:hAnsi="Arial" w:cs="Arial"/>
        <w:noProof/>
        <w:snapToGrid w:val="0"/>
        <w:sz w:val="16"/>
        <w:szCs w:val="16"/>
      </w:rPr>
      <w:t>_en</w:t>
    </w:r>
    <w:r w:rsidR="00923005">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8D8A" w14:textId="77777777" w:rsidR="000E1812" w:rsidRDefault="008A3DF5">
      <w:r>
        <w:separator/>
      </w:r>
    </w:p>
  </w:footnote>
  <w:footnote w:type="continuationSeparator" w:id="0">
    <w:p w14:paraId="727D1C6B" w14:textId="77777777" w:rsidR="000E1812" w:rsidRDefault="008A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EBEA" w14:textId="77777777" w:rsidR="000E1812" w:rsidRDefault="008A3DF5">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45BDBF48" wp14:editId="1B6011D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29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12"/>
    <w:rsid w:val="000E1812"/>
    <w:rsid w:val="002414FA"/>
    <w:rsid w:val="005E3412"/>
    <w:rsid w:val="008A3DF5"/>
    <w:rsid w:val="00923005"/>
    <w:rsid w:val="00C71C92"/>
    <w:rsid w:val="00DB2A91"/>
    <w:rsid w:val="00E461B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1EB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basedOn w:val="Absatz-Standardschriftart"/>
    <w:rsid w:val="008A3D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E766-0C6A-496A-AAFE-D120F7E2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4095</Characters>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4734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2022-03-24T14:51:00Z</cp:lastPrinted>
  <dcterms:created xsi:type="dcterms:W3CDTF">2022-04-06T10:23:00Z</dcterms:created>
  <dcterms:modified xsi:type="dcterms:W3CDTF">2022-04-07T07:00:00Z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