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64B66" w14:textId="77777777" w:rsidR="00365898" w:rsidRDefault="007A7F92">
      <w:pPr>
        <w:pStyle w:val="berschrift1"/>
        <w:spacing w:before="720" w:after="720" w:line="260" w:lineRule="exact"/>
        <w:rPr>
          <w:sz w:val="20"/>
          <w:lang w:bidi="it-IT"/>
        </w:rPr>
      </w:pPr>
      <w:r>
        <w:rPr>
          <w:sz w:val="20"/>
          <w:lang w:bidi="it-IT"/>
        </w:rPr>
        <w:t>MEDIENINFORMATION</w:t>
      </w:r>
    </w:p>
    <w:p w14:paraId="5DF74040" w14:textId="77777777" w:rsidR="00365898" w:rsidRPr="004835ED" w:rsidRDefault="007A7F92">
      <w:pPr>
        <w:rPr>
          <w:rFonts w:ascii="Arial" w:hAnsi="Arial" w:cs="Arial"/>
          <w:b/>
          <w:bCs/>
        </w:rPr>
      </w:pPr>
      <w:r w:rsidRPr="004835ED">
        <w:rPr>
          <w:rFonts w:ascii="Arial" w:hAnsi="Arial" w:cs="Arial"/>
          <w:b/>
          <w:bCs/>
        </w:rPr>
        <w:t>Würth Elektronik erweitert Wireless-Power-Spulenportfolio</w:t>
      </w:r>
    </w:p>
    <w:p w14:paraId="7168B9EE" w14:textId="77777777" w:rsidR="00365898" w:rsidRPr="004835ED" w:rsidRDefault="007A7F92">
      <w:pPr>
        <w:pStyle w:val="Kopfzeile"/>
        <w:tabs>
          <w:tab w:val="clear" w:pos="4536"/>
          <w:tab w:val="clear" w:pos="9072"/>
        </w:tabs>
        <w:spacing w:before="360" w:after="360"/>
        <w:rPr>
          <w:rFonts w:ascii="Arial" w:hAnsi="Arial" w:cs="Arial"/>
          <w:b/>
          <w:bCs/>
          <w:sz w:val="36"/>
        </w:rPr>
      </w:pPr>
      <w:r w:rsidRPr="004835ED">
        <w:rPr>
          <w:rFonts w:ascii="Arial" w:hAnsi="Arial" w:cs="Arial"/>
          <w:b/>
          <w:bCs/>
          <w:sz w:val="36"/>
        </w:rPr>
        <w:t>Ladefunktion und NFC in einem</w:t>
      </w:r>
    </w:p>
    <w:p w14:paraId="59B1C1C4" w14:textId="21B0B6C8" w:rsidR="00365898" w:rsidRPr="004835ED" w:rsidRDefault="007A7F92">
      <w:pPr>
        <w:pStyle w:val="Textkrper"/>
        <w:spacing w:before="120" w:after="120" w:line="260" w:lineRule="exact"/>
        <w:jc w:val="both"/>
        <w:rPr>
          <w:rFonts w:ascii="Arial" w:hAnsi="Arial"/>
        </w:rPr>
      </w:pPr>
      <w:proofErr w:type="spellStart"/>
      <w:r w:rsidRPr="004835ED">
        <w:rPr>
          <w:rFonts w:ascii="Arial" w:hAnsi="Arial"/>
        </w:rPr>
        <w:t>Waldenburg</w:t>
      </w:r>
      <w:proofErr w:type="spellEnd"/>
      <w:r w:rsidRPr="004835ED">
        <w:rPr>
          <w:rFonts w:ascii="Arial" w:hAnsi="Arial"/>
        </w:rPr>
        <w:t xml:space="preserve">, </w:t>
      </w:r>
      <w:r w:rsidR="00A46702">
        <w:rPr>
          <w:rFonts w:ascii="Arial" w:hAnsi="Arial"/>
        </w:rPr>
        <w:t>27. Januar</w:t>
      </w:r>
      <w:r w:rsidRPr="004835ED">
        <w:rPr>
          <w:rFonts w:ascii="Arial" w:hAnsi="Arial"/>
        </w:rPr>
        <w:t xml:space="preserve"> 2022 – Mit WE-WPCC WPT/NFC sticht eine besonders innovative Lösung von Würth Elektronik aus dem umfangreichen Portfolio an Spulen für die kabellose Energieübertragung heraus: Wireless-Power-Spule mit integrierter NFC-Antenne. Dieses Angebot wurde jetzt auf fünf Modelle erweitert, mit Receiver-Spulen für die Übertragungsleistungen von bis zu 30, 40 und 50 Watt sowie Transmittern für 100 und 120 Watt. Die Transmitter können nach den Standards Qi (5 W und 15 W) und Air Fuel Alliance zum Laden von Consumer Elektronik wie Smartphones, Smartwatches, Wearables, Digitalkameras oder Tablets eingesetzt werden und gleichzeitig Daten für Identifikations- oder Bezahlanwendungen übertragen. Würth Elektronik ermöglicht zugleich die Nutzung in proprietären Industrielösungen mit höherer Leistung.</w:t>
      </w:r>
    </w:p>
    <w:p w14:paraId="13636209" w14:textId="77777777" w:rsidR="00365898" w:rsidRPr="004835ED" w:rsidRDefault="007A7F92">
      <w:pPr>
        <w:pStyle w:val="Textkrper"/>
        <w:spacing w:before="120" w:after="120" w:line="260" w:lineRule="exact"/>
        <w:jc w:val="both"/>
        <w:rPr>
          <w:rFonts w:ascii="Arial" w:hAnsi="Arial"/>
          <w:b w:val="0"/>
          <w:bCs w:val="0"/>
        </w:rPr>
      </w:pPr>
      <w:r w:rsidRPr="004835ED">
        <w:rPr>
          <w:rFonts w:ascii="Arial" w:hAnsi="Arial"/>
          <w:b w:val="0"/>
          <w:bCs w:val="0"/>
        </w:rPr>
        <w:t>Kabellose Energieübertragung ist vor allem dann interessant, wenn mobile Geräte gekapselt werden sollen – etwa in der Medizintechnik. Deshalb sind die Wireless Power Spulen so ausgelegt, dass sie sich auch außerhalb der beiden vorher genannten Standards für Consumer Elektronik einsetzen lassen. Hatte Würth Elektronik mit der Technik der Modulation des induktiven Felds bereits eine Methode zur Übertragung geringer Datenmengen eingeführt, so bietet diese Lösung durch die Kombination mit einer NFC-Antenne nun die Möglichkeit, Datenraten bis zu 848 </w:t>
      </w:r>
      <w:proofErr w:type="spellStart"/>
      <w:r w:rsidRPr="004835ED">
        <w:rPr>
          <w:rFonts w:ascii="Arial" w:hAnsi="Arial"/>
          <w:b w:val="0"/>
          <w:bCs w:val="0"/>
        </w:rPr>
        <w:t>kbit</w:t>
      </w:r>
      <w:proofErr w:type="spellEnd"/>
      <w:r w:rsidRPr="004835ED">
        <w:rPr>
          <w:rFonts w:ascii="Arial" w:hAnsi="Arial"/>
          <w:b w:val="0"/>
          <w:bCs w:val="0"/>
        </w:rPr>
        <w:t>/s zu übertragen.</w:t>
      </w:r>
    </w:p>
    <w:p w14:paraId="66B4A0F9" w14:textId="77777777" w:rsidR="00365898" w:rsidRDefault="007A7F92">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Die Spulen sind dank Litzendraht und qualitativ hochwertigem Ferrit-Materials sehr effizient bei der Energieübertragung. Die hohe Permeabilität der Schirmung konzentriert das Magnetfeld und schützt sensible Elektronik oder Batterien vor Störsignalen. </w:t>
      </w:r>
    </w:p>
    <w:p w14:paraId="3A906904" w14:textId="45C47B44" w:rsidR="00365898" w:rsidRPr="001015E8" w:rsidRDefault="007A7F92">
      <w:pPr>
        <w:pStyle w:val="Textkrper"/>
        <w:spacing w:before="120" w:after="120" w:line="260" w:lineRule="exact"/>
        <w:jc w:val="both"/>
        <w:rPr>
          <w:rFonts w:ascii="Arial" w:hAnsi="Arial"/>
          <w:b w:val="0"/>
          <w:bCs w:val="0"/>
          <w:strike/>
        </w:rPr>
      </w:pPr>
      <w:r>
        <w:rPr>
          <w:rFonts w:ascii="Arial" w:hAnsi="Arial"/>
          <w:b w:val="0"/>
          <w:bCs w:val="0"/>
          <w:color w:val="000000"/>
        </w:rPr>
        <w:t xml:space="preserve">Die neuen Wireless-Power-Spulen mit NFC-Antenne sind ab sofort ohne Mindestbestellmenge ab Lager verfügbar. Kostenlose Muster können angefragt werden. Auf den </w:t>
      </w:r>
      <w:hyperlink r:id="rId8" w:history="1">
        <w:r>
          <w:rPr>
            <w:rStyle w:val="Hyperlink"/>
            <w:rFonts w:ascii="Arial" w:hAnsi="Arial"/>
            <w:b w:val="0"/>
            <w:bCs w:val="0"/>
          </w:rPr>
          <w:t>Internetseiten zur Produktfamilie</w:t>
        </w:r>
      </w:hyperlink>
      <w:r>
        <w:rPr>
          <w:rFonts w:ascii="Arial" w:hAnsi="Arial"/>
          <w:b w:val="0"/>
          <w:bCs w:val="0"/>
          <w:color w:val="000000"/>
        </w:rPr>
        <w:t xml:space="preserve"> stehen zahlreiche Anleitungen und Tutorials zur Verfügung.</w:t>
      </w:r>
    </w:p>
    <w:p w14:paraId="5119A242" w14:textId="77777777" w:rsidR="00365898" w:rsidRDefault="00365898">
      <w:pPr>
        <w:pStyle w:val="Textkrper"/>
        <w:spacing w:before="120" w:after="120" w:line="260" w:lineRule="exact"/>
        <w:jc w:val="both"/>
        <w:rPr>
          <w:rFonts w:ascii="Arial" w:hAnsi="Arial"/>
          <w:b w:val="0"/>
          <w:bCs w:val="0"/>
        </w:rPr>
      </w:pPr>
    </w:p>
    <w:p w14:paraId="5F7295B7" w14:textId="77777777" w:rsidR="00365898" w:rsidRDefault="007A7F92">
      <w:pPr>
        <w:pStyle w:val="Textkrper"/>
        <w:spacing w:before="120" w:after="120" w:line="260" w:lineRule="exact"/>
        <w:jc w:val="both"/>
        <w:rPr>
          <w:rFonts w:ascii="Arial" w:hAnsi="Arial"/>
          <w:b w:val="0"/>
          <w:bCs w:val="0"/>
        </w:rPr>
      </w:pPr>
      <w:r>
        <w:rPr>
          <w:rFonts w:ascii="Arial" w:hAnsi="Arial"/>
          <w:b w:val="0"/>
          <w:bCs w:val="0"/>
        </w:rPr>
        <w:br w:type="page"/>
      </w:r>
    </w:p>
    <w:p w14:paraId="49E68238" w14:textId="77777777" w:rsidR="00365898" w:rsidRDefault="00365898">
      <w:pPr>
        <w:pStyle w:val="PITextkrper"/>
        <w:pBdr>
          <w:top w:val="single" w:sz="4" w:space="1" w:color="auto"/>
        </w:pBdr>
        <w:spacing w:before="240"/>
        <w:rPr>
          <w:b/>
          <w:sz w:val="18"/>
          <w:szCs w:val="18"/>
          <w:lang w:val="de-DE"/>
        </w:rPr>
      </w:pPr>
    </w:p>
    <w:p w14:paraId="2B1E7809" w14:textId="77777777" w:rsidR="00365898" w:rsidRDefault="007A7F92">
      <w:pPr>
        <w:spacing w:after="120" w:line="280" w:lineRule="exact"/>
        <w:rPr>
          <w:rFonts w:ascii="Arial" w:hAnsi="Arial" w:cs="Arial"/>
          <w:b/>
          <w:bCs/>
          <w:sz w:val="18"/>
          <w:szCs w:val="18"/>
        </w:rPr>
      </w:pPr>
      <w:r>
        <w:rPr>
          <w:rFonts w:ascii="Arial" w:hAnsi="Arial" w:cs="Arial"/>
          <w:b/>
          <w:bCs/>
          <w:sz w:val="18"/>
          <w:szCs w:val="18"/>
        </w:rPr>
        <w:t>Verfügbares Bildmaterial</w:t>
      </w:r>
    </w:p>
    <w:p w14:paraId="4AEFB501" w14:textId="77777777" w:rsidR="00365898" w:rsidRDefault="007A7F92">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9"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365898" w14:paraId="36F936B4" w14:textId="77777777">
        <w:trPr>
          <w:trHeight w:val="1701"/>
        </w:trPr>
        <w:tc>
          <w:tcPr>
            <w:tcW w:w="3510" w:type="dxa"/>
          </w:tcPr>
          <w:p w14:paraId="68FFC8FE" w14:textId="77777777" w:rsidR="00365898" w:rsidRDefault="007A7F92">
            <w:pPr>
              <w:pStyle w:val="txt"/>
              <w:rPr>
                <w:b/>
                <w:bCs/>
                <w:sz w:val="18"/>
              </w:rPr>
            </w:pPr>
            <w:r>
              <w:rPr>
                <w:b/>
              </w:rPr>
              <w:br/>
            </w:r>
            <w:r>
              <w:fldChar w:fldCharType="begin"/>
            </w:r>
            <w:r>
              <w:instrText xml:space="preserve"> INCLUDEPICTURE "https://www.we-online.de/katalog/media/o168180v209%20Family_WE-WPCC_Combination%20Coils.jpg" \* MERGEFORMATINET </w:instrText>
            </w:r>
            <w:r>
              <w:fldChar w:fldCharType="separate"/>
            </w:r>
            <w:r>
              <w:fldChar w:fldCharType="begin"/>
            </w:r>
            <w:r>
              <w:instrText xml:space="preserve"> INCLUDEPICTURE  "https://www.we-online.de/katalog/media/o168180v209 Family_WE-WPCC_Combination Coils.jpg" \* MERGEFORMATINET </w:instrText>
            </w:r>
            <w:r>
              <w:fldChar w:fldCharType="separate"/>
            </w:r>
            <w:r>
              <w:fldChar w:fldCharType="begin"/>
            </w:r>
            <w:r>
              <w:instrText xml:space="preserve"> INCLUDEPICTURE  "https://www.we-online.de/katalog/media/o168180v209 Family_WE-WPCC_Combination Coils.jpg" \* MERGEFORMATINET </w:instrText>
            </w:r>
            <w:r>
              <w:fldChar w:fldCharType="separate"/>
            </w:r>
            <w:r>
              <w:rPr>
                <w:noProof/>
              </w:rPr>
              <w:fldChar w:fldCharType="begin"/>
            </w:r>
            <w:r>
              <w:rPr>
                <w:noProof/>
              </w:rPr>
              <w:instrText xml:space="preserve"> INCLUDEPICTURE  "https://www.we-online.de/katalog/media/o168180v209 Family_WE-WPCC_Combination Coils.jpg" \* MERGEFORMATINET </w:instrText>
            </w:r>
            <w:r>
              <w:rPr>
                <w:noProof/>
              </w:rPr>
              <w:fldChar w:fldCharType="separate"/>
            </w:r>
            <w:r>
              <w:rPr>
                <w:noProof/>
              </w:rPr>
              <w:fldChar w:fldCharType="begin"/>
            </w:r>
            <w:r>
              <w:rPr>
                <w:noProof/>
              </w:rPr>
              <w:instrText xml:space="preserve"> INCLUDEPICTURE  "https://www.we-online.de/katalog/media/o168180v209 Family_WE-WPCC_Combination Coils.jpg" \* MERGEFORMATINET </w:instrText>
            </w:r>
            <w:r>
              <w:rPr>
                <w:noProof/>
              </w:rPr>
              <w:fldChar w:fldCharType="separate"/>
            </w:r>
            <w:r>
              <w:rPr>
                <w:noProof/>
              </w:rPr>
              <w:fldChar w:fldCharType="begin"/>
            </w:r>
            <w:r>
              <w:rPr>
                <w:noProof/>
              </w:rPr>
              <w:instrText xml:space="preserve"> INCLUDEPICTURE  "https://www.we-online.de/katalog/media/o168180v209 Family_WE-WPCC_Combination Coils.jpg" \* MERGEFORMATINET </w:instrText>
            </w:r>
            <w:r>
              <w:rPr>
                <w:noProof/>
              </w:rPr>
              <w:fldChar w:fldCharType="separate"/>
            </w:r>
            <w:r>
              <w:rPr>
                <w:noProof/>
              </w:rPr>
              <w:fldChar w:fldCharType="begin"/>
            </w:r>
            <w:r>
              <w:rPr>
                <w:noProof/>
              </w:rPr>
              <w:instrText xml:space="preserve"> INCLUDEPICTURE  "https://www.we-online.de/katalog/media/o168180v209 Family_WE-WPCC_Combination Coils.jpg" \* MERGEFORMATINET </w:instrText>
            </w:r>
            <w:r>
              <w:rPr>
                <w:noProof/>
              </w:rPr>
              <w:fldChar w:fldCharType="separate"/>
            </w:r>
            <w:r>
              <w:rPr>
                <w:noProof/>
              </w:rPr>
              <w:fldChar w:fldCharType="begin"/>
            </w:r>
            <w:r>
              <w:rPr>
                <w:noProof/>
              </w:rPr>
              <w:instrText xml:space="preserve"> INCLUDEPICTURE  "https://www.we-online.de/katalog/media/o168180v209 Family_WE-WPCC_Combination Coils.jpg" \* MERGEFORMATINET </w:instrText>
            </w:r>
            <w:r>
              <w:rPr>
                <w:noProof/>
              </w:rPr>
              <w:fldChar w:fldCharType="separate"/>
            </w:r>
            <w:r>
              <w:rPr>
                <w:noProof/>
              </w:rPr>
              <w:fldChar w:fldCharType="begin"/>
            </w:r>
            <w:r>
              <w:rPr>
                <w:noProof/>
              </w:rPr>
              <w:instrText xml:space="preserve"> INCLUDEPICTURE  "https://www.we-online.de/katalog/media/o168180v209 Family_WE-WPCC_Combination Coils.jpg" \* MERGEFORMATINET </w:instrText>
            </w:r>
            <w:r>
              <w:rPr>
                <w:noProof/>
              </w:rPr>
              <w:fldChar w:fldCharType="separate"/>
            </w:r>
            <w:r w:rsidR="005F3C9D">
              <w:rPr>
                <w:noProof/>
              </w:rPr>
              <w:fldChar w:fldCharType="begin"/>
            </w:r>
            <w:r w:rsidR="005F3C9D">
              <w:rPr>
                <w:noProof/>
              </w:rPr>
              <w:instrText xml:space="preserve"> INCLUDEPICTURE  "https://www.we-online.de/katalog/media/o168180v209 Family_WE-WPCC_Combination Coils.jpg" \* MERGEFORMATINET </w:instrText>
            </w:r>
            <w:r w:rsidR="005F3C9D">
              <w:rPr>
                <w:noProof/>
              </w:rPr>
              <w:fldChar w:fldCharType="separate"/>
            </w:r>
            <w:r w:rsidR="001015E8">
              <w:rPr>
                <w:noProof/>
              </w:rPr>
              <w:fldChar w:fldCharType="begin"/>
            </w:r>
            <w:r w:rsidR="001015E8">
              <w:rPr>
                <w:noProof/>
              </w:rPr>
              <w:instrText xml:space="preserve"> </w:instrText>
            </w:r>
            <w:r w:rsidR="001015E8">
              <w:rPr>
                <w:noProof/>
              </w:rPr>
              <w:instrText>INCLUDEPICTURE  "https://www.we-online.de/katalog/media/o168180v209 Family_WE-WPCC_Combination Coils.jpg" \* MERGEFORMATINET</w:instrText>
            </w:r>
            <w:r w:rsidR="001015E8">
              <w:rPr>
                <w:noProof/>
              </w:rPr>
              <w:instrText xml:space="preserve"> </w:instrText>
            </w:r>
            <w:r w:rsidR="001015E8">
              <w:rPr>
                <w:noProof/>
              </w:rPr>
              <w:fldChar w:fldCharType="separate"/>
            </w:r>
            <w:r w:rsidR="00A46702">
              <w:rPr>
                <w:noProof/>
              </w:rPr>
              <w:pict w14:anchorId="5B5940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pt;height:130.5pt;mso-width-percent:0;mso-height-percent:0;mso-width-percent:0;mso-height-percent:0">
                  <v:imagedata r:id="rId10" r:href="rId11"/>
                </v:shape>
              </w:pict>
            </w:r>
            <w:r w:rsidR="001015E8">
              <w:rPr>
                <w:noProof/>
              </w:rPr>
              <w:fldChar w:fldCharType="end"/>
            </w:r>
            <w:r w:rsidR="005F3C9D">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fldChar w:fldCharType="end"/>
            </w:r>
            <w:r>
              <w:fldChar w:fldCharType="end"/>
            </w:r>
            <w:r>
              <w:fldChar w:fldCharType="end"/>
            </w:r>
          </w:p>
          <w:p w14:paraId="0EADA756" w14:textId="11640DFA" w:rsidR="00365898" w:rsidRDefault="007A7F92" w:rsidP="00D27803">
            <w:pPr>
              <w:pStyle w:val="txt"/>
              <w:rPr>
                <w:b/>
                <w:bCs/>
                <w:sz w:val="18"/>
                <w:szCs w:val="18"/>
              </w:rPr>
            </w:pPr>
            <w:r>
              <w:rPr>
                <w:bCs/>
                <w:sz w:val="16"/>
                <w:szCs w:val="16"/>
              </w:rPr>
              <w:t xml:space="preserve">Bildquelle: Würth Elektronik </w:t>
            </w:r>
            <w:r>
              <w:rPr>
                <w:bCs/>
                <w:sz w:val="16"/>
                <w:szCs w:val="16"/>
              </w:rPr>
              <w:br/>
            </w:r>
            <w:r>
              <w:rPr>
                <w:bCs/>
                <w:sz w:val="16"/>
                <w:szCs w:val="16"/>
              </w:rPr>
              <w:br/>
            </w:r>
            <w:r>
              <w:rPr>
                <w:b/>
                <w:sz w:val="18"/>
                <w:szCs w:val="18"/>
              </w:rPr>
              <w:t>WE-WPCC WPT/NFC: Ladefunktion und NFC vereint</w:t>
            </w:r>
            <w:r>
              <w:rPr>
                <w:b/>
                <w:sz w:val="18"/>
                <w:szCs w:val="18"/>
              </w:rPr>
              <w:br/>
            </w:r>
          </w:p>
        </w:tc>
      </w:tr>
    </w:tbl>
    <w:p w14:paraId="11B47488" w14:textId="77777777" w:rsidR="00365898" w:rsidRDefault="00365898">
      <w:pPr>
        <w:pStyle w:val="PITextkrper"/>
        <w:rPr>
          <w:b/>
          <w:bCs/>
          <w:sz w:val="18"/>
          <w:szCs w:val="18"/>
          <w:lang w:val="de-DE"/>
        </w:rPr>
      </w:pPr>
    </w:p>
    <w:p w14:paraId="23A00FE3" w14:textId="0640B1F2" w:rsidR="00365898" w:rsidRDefault="00365898">
      <w:pPr>
        <w:pStyle w:val="Textkrper"/>
        <w:spacing w:before="120" w:after="120" w:line="260" w:lineRule="exact"/>
        <w:jc w:val="both"/>
        <w:rPr>
          <w:rFonts w:ascii="Arial" w:hAnsi="Arial"/>
          <w:b w:val="0"/>
          <w:bCs w:val="0"/>
        </w:rPr>
      </w:pPr>
    </w:p>
    <w:p w14:paraId="5026F482" w14:textId="77777777" w:rsidR="005F3C9D" w:rsidRDefault="005F3C9D">
      <w:pPr>
        <w:pStyle w:val="PITextkrper"/>
        <w:pBdr>
          <w:top w:val="single" w:sz="4" w:space="1" w:color="auto"/>
        </w:pBdr>
        <w:spacing w:before="240"/>
        <w:rPr>
          <w:b/>
          <w:sz w:val="20"/>
          <w:lang w:val="de-DE"/>
        </w:rPr>
      </w:pPr>
    </w:p>
    <w:p w14:paraId="4E8E38EA" w14:textId="30B94F60" w:rsidR="00365898" w:rsidRDefault="007A7F92">
      <w:pPr>
        <w:pStyle w:val="PITextkrper"/>
        <w:pBdr>
          <w:top w:val="single" w:sz="4" w:space="1" w:color="auto"/>
        </w:pBdr>
        <w:spacing w:before="240"/>
        <w:rPr>
          <w:b/>
          <w:sz w:val="20"/>
          <w:lang w:val="de-DE"/>
        </w:rPr>
      </w:pPr>
      <w:r>
        <w:rPr>
          <w:b/>
          <w:sz w:val="20"/>
          <w:lang w:val="de-DE"/>
        </w:rPr>
        <w:t>Über die Würth Elektronik eiSos Gruppe</w:t>
      </w:r>
    </w:p>
    <w:p w14:paraId="412A491B" w14:textId="77777777" w:rsidR="00365898" w:rsidRDefault="007A7F92">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0E4355BF" w14:textId="77777777" w:rsidR="00365898" w:rsidRDefault="007A7F92">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483D380F" w14:textId="77777777" w:rsidR="00365898" w:rsidRDefault="007A7F92">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6F9C6FB6" w14:textId="77777777" w:rsidR="00365898" w:rsidRDefault="007A7F92">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7 300 Mitarbeitende und hat im Jahr 2020 einen Umsatz von 823 Millionen Euro erwirtschaftet.</w:t>
      </w:r>
    </w:p>
    <w:p w14:paraId="5F769845" w14:textId="77777777" w:rsidR="00365898" w:rsidRDefault="007A7F92">
      <w:pPr>
        <w:pStyle w:val="Textkrper"/>
        <w:spacing w:before="120" w:after="120" w:line="276" w:lineRule="auto"/>
        <w:rPr>
          <w:rFonts w:ascii="Arial" w:hAnsi="Arial"/>
          <w:b w:val="0"/>
          <w:lang w:val="en-US"/>
        </w:rPr>
      </w:pPr>
      <w:proofErr w:type="spellStart"/>
      <w:r>
        <w:rPr>
          <w:rFonts w:ascii="Arial" w:hAnsi="Arial"/>
          <w:b w:val="0"/>
          <w:lang w:val="en-US"/>
        </w:rPr>
        <w:lastRenderedPageBreak/>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63BC7258" w14:textId="77777777" w:rsidR="00365898" w:rsidRDefault="007A7F92">
      <w:pPr>
        <w:pStyle w:val="Textkrper"/>
        <w:spacing w:before="120" w:after="120" w:line="276" w:lineRule="auto"/>
        <w:rPr>
          <w:rFonts w:ascii="Arial" w:hAnsi="Arial"/>
        </w:rPr>
      </w:pPr>
      <w:r>
        <w:rPr>
          <w:rFonts w:ascii="Arial" w:hAnsi="Arial"/>
        </w:rPr>
        <w:t>Weitere Informationen unter www.we-online.com</w:t>
      </w:r>
    </w:p>
    <w:p w14:paraId="4F7B8DA8" w14:textId="77777777" w:rsidR="00365898" w:rsidRDefault="00365898">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365898" w14:paraId="588B730A" w14:textId="77777777">
        <w:tc>
          <w:tcPr>
            <w:tcW w:w="3902" w:type="dxa"/>
            <w:hideMark/>
          </w:tcPr>
          <w:p w14:paraId="51F65141" w14:textId="77777777" w:rsidR="00365898" w:rsidRDefault="007A7F92">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719801AD" w14:textId="77777777" w:rsidR="00365898" w:rsidRDefault="007A7F92">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74638 Waldenburg</w:t>
            </w:r>
          </w:p>
          <w:p w14:paraId="6F854C98" w14:textId="77777777" w:rsidR="00365898" w:rsidRDefault="007A7F92">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14:paraId="67D86212" w14:textId="77777777" w:rsidR="00365898" w:rsidRDefault="007A7F92">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73373A4E" w14:textId="77777777" w:rsidR="00365898" w:rsidRDefault="007A7F92">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28C4C683" w14:textId="77777777" w:rsidR="00365898" w:rsidRDefault="007A7F92">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200052F4" w14:textId="77777777" w:rsidR="00365898" w:rsidRDefault="007A7F92">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 xml:space="preserve">Telefax: +49 89 500778-77 </w:t>
            </w:r>
            <w:r>
              <w:rPr>
                <w:rFonts w:ascii="Arial" w:hAnsi="Arial" w:cs="Arial"/>
                <w:bCs/>
                <w:sz w:val="20"/>
              </w:rPr>
              <w:br/>
              <w:t>E-Mail: b.basilio@htcm.de</w:t>
            </w:r>
          </w:p>
          <w:p w14:paraId="477B196E" w14:textId="77777777" w:rsidR="00365898" w:rsidRDefault="007A7F92">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78C93DEA" w14:textId="77777777" w:rsidR="00365898" w:rsidRDefault="00365898">
      <w:pPr>
        <w:pStyle w:val="Textkrper"/>
        <w:spacing w:before="120" w:after="120" w:line="260" w:lineRule="exact"/>
      </w:pPr>
    </w:p>
    <w:sectPr w:rsidR="00365898">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25822" w14:textId="77777777" w:rsidR="00365898" w:rsidRDefault="007A7F92">
      <w:r>
        <w:separator/>
      </w:r>
    </w:p>
  </w:endnote>
  <w:endnote w:type="continuationSeparator" w:id="0">
    <w:p w14:paraId="6AB0CF39" w14:textId="77777777" w:rsidR="00365898" w:rsidRDefault="007A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49CF" w14:textId="3769DE7A" w:rsidR="00365898" w:rsidRDefault="007A7F92">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F16DD1">
      <w:rPr>
        <w:rFonts w:ascii="Arial" w:hAnsi="Arial" w:cs="Arial"/>
        <w:noProof/>
        <w:snapToGrid w:val="0"/>
        <w:sz w:val="16"/>
        <w:szCs w:val="16"/>
        <w:lang w:val="en-US"/>
      </w:rPr>
      <w:t>WTH1PI1042</w:t>
    </w:r>
    <w:r w:rsidR="001015E8">
      <w:rPr>
        <w:rFonts w:ascii="Arial" w:hAnsi="Arial" w:cs="Arial"/>
        <w:noProof/>
        <w:snapToGrid w:val="0"/>
        <w:sz w:val="16"/>
        <w:szCs w:val="16"/>
        <w:lang w:val="en-US"/>
      </w:rPr>
      <w:t>.</w:t>
    </w:r>
    <w:r w:rsidR="00F16DD1">
      <w:rPr>
        <w:rFonts w:ascii="Arial" w:hAnsi="Arial" w:cs="Arial"/>
        <w:noProof/>
        <w:snapToGrid w:val="0"/>
        <w:sz w:val="16"/>
        <w:szCs w:val="16"/>
        <w:lang w:val="en-US"/>
      </w:rPr>
      <w:t>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7EFFD" w14:textId="77777777" w:rsidR="00365898" w:rsidRDefault="007A7F92">
      <w:r>
        <w:separator/>
      </w:r>
    </w:p>
  </w:footnote>
  <w:footnote w:type="continuationSeparator" w:id="0">
    <w:p w14:paraId="67698A63" w14:textId="77777777" w:rsidR="00365898" w:rsidRDefault="007A7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7C48" w14:textId="77777777" w:rsidR="00365898" w:rsidRDefault="001015E8">
    <w:pPr>
      <w:pStyle w:val="Kopfzeile"/>
      <w:tabs>
        <w:tab w:val="clear" w:pos="9072"/>
        <w:tab w:val="right" w:pos="9498"/>
      </w:tabs>
    </w:pPr>
    <w:r>
      <w:rPr>
        <w:noProof/>
      </w:rPr>
      <w:pict w14:anchorId="7E9D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5" type="#_x0000_t75" alt="" style="position:absolute;margin-left:330pt;margin-top:9.05pt;width:148.8pt;height:59.55pt;z-index:-251658752;visibility:visibl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5898"/>
    <w:rsid w:val="001015E8"/>
    <w:rsid w:val="00365898"/>
    <w:rsid w:val="004835ED"/>
    <w:rsid w:val="005F3C9D"/>
    <w:rsid w:val="00646B88"/>
    <w:rsid w:val="007A7F92"/>
    <w:rsid w:val="00A46702"/>
    <w:rsid w:val="00D27803"/>
    <w:rsid w:val="00F16D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A28D379"/>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de/WE-WPCC_COMBINATION_COIL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www.we-online.de/katalog/media/o168180v209%20Family_WE-WPCC_Combination%20Coils.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8EA35-1CB2-4D7C-AD90-1E8652A5C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4749</Characters>
  <DocSecurity>0</DocSecurity>
  <Lines>39</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5492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2022-01-13T14:19:00Z</dcterms:created>
  <dcterms:modified xsi:type="dcterms:W3CDTF">2022-01-20T15:23:00Z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