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berschrift1"/>
        <w:spacing w:before="720" w:after="720" w:line="260" w:lineRule="exact"/>
        <w:rPr>
          <w:sz w:val="20"/>
          <w:lang w:bidi="it-IT"/>
        </w:rPr>
      </w:pPr>
      <w:r>
        <w:rPr>
          <w:sz w:val="20"/>
          <w:lang w:bidi="it-IT"/>
        </w:rPr>
        <w:t>MEDIENINFORMATION</w:t>
      </w:r>
    </w:p>
    <w:p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Würth Elektronik </w:t>
      </w:r>
      <w:bookmarkStart w:id="0" w:name="_GoBack"/>
      <w:r>
        <w:rPr>
          <w:rFonts w:ascii="Arial" w:hAnsi="Arial" w:cs="Arial"/>
          <w:b/>
          <w:bCs/>
        </w:rPr>
        <w:t xml:space="preserve">erweitert REDCUBE-Serie </w:t>
      </w:r>
      <w:bookmarkEnd w:id="0"/>
      <w:r>
        <w:rPr>
          <w:rFonts w:ascii="Arial" w:hAnsi="Arial" w:cs="Arial"/>
          <w:b/>
          <w:bCs/>
        </w:rPr>
        <w:t xml:space="preserve">um </w:t>
      </w:r>
      <w:proofErr w:type="spellStart"/>
      <w:r>
        <w:rPr>
          <w:rFonts w:ascii="Arial" w:hAnsi="Arial" w:cs="Arial"/>
          <w:b/>
          <w:bCs/>
        </w:rPr>
        <w:t>auflötbares</w:t>
      </w:r>
      <w:proofErr w:type="spellEnd"/>
      <w:r>
        <w:rPr>
          <w:rFonts w:ascii="Arial" w:hAnsi="Arial" w:cs="Arial"/>
          <w:b/>
          <w:bCs/>
        </w:rPr>
        <w:t xml:space="preserve"> Gewinde WP-SMRA</w:t>
      </w:r>
    </w:p>
    <w:p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color w:val="000000"/>
          <w:sz w:val="36"/>
        </w:rPr>
        <w:t>90-Grad-Verbinder für wichtige USB-Anwendungen</w:t>
      </w:r>
    </w:p>
    <w:p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Waldenburg</w:t>
      </w:r>
      <w:proofErr w:type="spellEnd"/>
      <w:r>
        <w:rPr>
          <w:rFonts w:ascii="Arial" w:hAnsi="Arial"/>
          <w:color w:val="000000"/>
        </w:rPr>
        <w:t xml:space="preserve">, 28. Oktober 2021 – Mit </w:t>
      </w:r>
      <w:r>
        <w:rPr>
          <w:rFonts w:ascii="Arial" w:hAnsi="Arial"/>
        </w:rPr>
        <w:t>WP-SMRA</w:t>
      </w:r>
      <w:r>
        <w:rPr>
          <w:rFonts w:ascii="Arial" w:hAnsi="Arial"/>
          <w:color w:val="000000"/>
        </w:rPr>
        <w:t xml:space="preserve"> bietet Würth Elektronik jetzt neue, </w:t>
      </w:r>
      <w:proofErr w:type="spellStart"/>
      <w:r>
        <w:rPr>
          <w:rFonts w:ascii="Arial" w:hAnsi="Arial"/>
          <w:color w:val="000000"/>
        </w:rPr>
        <w:t>lötbare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Wire</w:t>
      </w:r>
      <w:proofErr w:type="spellEnd"/>
      <w:r>
        <w:rPr>
          <w:rFonts w:ascii="Arial" w:hAnsi="Arial"/>
          <w:color w:val="000000"/>
        </w:rPr>
        <w:t>-</w:t>
      </w:r>
      <w:proofErr w:type="spellStart"/>
      <w:r>
        <w:rPr>
          <w:rFonts w:ascii="Arial" w:hAnsi="Arial"/>
          <w:color w:val="000000"/>
        </w:rPr>
        <w:t>to</w:t>
      </w:r>
      <w:proofErr w:type="spellEnd"/>
      <w:r>
        <w:rPr>
          <w:rFonts w:ascii="Arial" w:hAnsi="Arial"/>
          <w:color w:val="000000"/>
        </w:rPr>
        <w:t>-Board- und Board-</w:t>
      </w:r>
      <w:proofErr w:type="spellStart"/>
      <w:r>
        <w:rPr>
          <w:rFonts w:ascii="Arial" w:hAnsi="Arial"/>
          <w:color w:val="000000"/>
        </w:rPr>
        <w:t>to</w:t>
      </w:r>
      <w:proofErr w:type="spellEnd"/>
      <w:r>
        <w:rPr>
          <w:rFonts w:ascii="Arial" w:hAnsi="Arial"/>
          <w:color w:val="000000"/>
        </w:rPr>
        <w:t xml:space="preserve">-Board-Verbindungen zur 90-Grad-Montage von Frontpanelen, Gehäusen, Leiterplatten oder Kabelanschlüssen. WP-SMRAs sind Hochstromkontakte mit Fokus auf automatisierter Bestückung innerhalb der REDCUBE-Serie. Die Version mit M2-Gewinde zielt auf eine spezielle Anwendung: In der Kombination mit den </w:t>
      </w:r>
      <w:hyperlink r:id="rId8" w:history="1">
        <w:r>
          <w:rPr>
            <w:rStyle w:val="Hyperlink"/>
            <w:rFonts w:ascii="Arial" w:hAnsi="Arial"/>
          </w:rPr>
          <w:t>Typ-C-USB-Buchsen</w:t>
        </w:r>
      </w:hyperlink>
      <w:r>
        <w:rPr>
          <w:rFonts w:ascii="Arial" w:hAnsi="Arial"/>
          <w:color w:val="000000"/>
        </w:rPr>
        <w:t xml:space="preserve"> von Würth Elektronik nehmen sie USB-Stecker mit Schraubverriegelung auf, die in vielen industriellen Anwendungen für eine zuverlässigere Verbindung eingesetzt und geschätzt werden.</w:t>
      </w:r>
    </w:p>
    <w:p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bCs w:val="0"/>
          <w:color w:val="000000"/>
        </w:rPr>
        <w:t xml:space="preserve">Stecker, die durch Schrauben zuverlässig gegen ein versehentliches Trennen der Verbindung gesichert werden, kehren als Prinzip in der industriellen Anwendung des USB-Steckers Typ C zurück. Mit der M2-Version des SMT-bestückbaren Verbinders WP-SMRA und einem </w:t>
      </w:r>
      <w:hyperlink r:id="rId9" w:history="1">
        <w:r>
          <w:rPr>
            <w:rStyle w:val="Hyperlink"/>
            <w:rFonts w:ascii="Arial" w:hAnsi="Arial"/>
            <w:b w:val="0"/>
            <w:bCs w:val="0"/>
          </w:rPr>
          <w:t>Referenzdesign</w:t>
        </w:r>
      </w:hyperlink>
      <w:r>
        <w:rPr>
          <w:rFonts w:ascii="Arial" w:hAnsi="Arial"/>
          <w:b w:val="0"/>
          <w:bCs w:val="0"/>
          <w:color w:val="000000"/>
        </w:rPr>
        <w:t xml:space="preserve"> bietet Würth Elektronik interessierten Entwicklern dafür eine leicht zu implementierende Lösung.</w:t>
      </w:r>
    </w:p>
    <w:p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  <w:color w:val="000000"/>
        </w:rPr>
        <w:t>WP-SMRA ist ab sofort ohne Mindestbestellmenge ab Lager verfügbar. Auf Wunsch stellt Würth Elektronik Entwicklern kostenlose Muster bereit.</w:t>
      </w:r>
    </w:p>
    <w:p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Verfügbares Bildmaterial</w:t>
      </w:r>
    </w:p>
    <w:p>
      <w:pPr>
        <w:spacing w:after="120" w:line="280" w:lineRule="exact"/>
        <w:rPr>
          <w:rStyle w:val="Hyperlink"/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Folgendes Bildmaterial steht druckfähig im Internet zum Download bereit:</w:t>
      </w:r>
      <w:r>
        <w:t xml:space="preserve"> </w:t>
      </w:r>
      <w:hyperlink r:id="rId10" w:history="1">
        <w:r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p>
      <w:pPr>
        <w:rPr>
          <w:rStyle w:val="Hyperlink"/>
          <w:rFonts w:ascii="Arial" w:hAnsi="Arial" w:cs="Arial"/>
          <w:sz w:val="18"/>
          <w:szCs w:val="18"/>
        </w:rPr>
      </w:pPr>
      <w:r>
        <w:rPr>
          <w:rStyle w:val="Hyperlink"/>
          <w:rFonts w:ascii="Arial" w:hAnsi="Arial" w:cs="Arial"/>
          <w:sz w:val="18"/>
          <w:szCs w:val="18"/>
        </w:rPr>
        <w:br w:type="page"/>
      </w:r>
    </w:p>
    <w:p>
      <w:pPr>
        <w:spacing w:after="120" w:line="280" w:lineRule="exact"/>
        <w:rPr>
          <w:rStyle w:val="Hyperlink"/>
          <w:rFonts w:ascii="Arial" w:hAnsi="Arial" w:cs="Arial"/>
          <w:bCs/>
          <w:color w:val="auto"/>
          <w:sz w:val="18"/>
          <w:szCs w:val="18"/>
        </w:rPr>
      </w:pPr>
    </w:p>
    <w:tbl>
      <w:tblPr>
        <w:tblW w:w="702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3510"/>
      </w:tblGrid>
      <w:tr>
        <w:trPr>
          <w:trHeight w:val="1701"/>
        </w:trPr>
        <w:tc>
          <w:tcPr>
            <w:tcW w:w="3510" w:type="dxa"/>
          </w:tcPr>
          <w:p>
            <w:pPr>
              <w:pStyle w:val="txt"/>
              <w:rPr>
                <w:bCs/>
                <w:sz w:val="16"/>
                <w:szCs w:val="16"/>
              </w:rPr>
            </w:pP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noProof/>
              </w:rPr>
              <w:drawing>
                <wp:inline distT="0" distB="0" distL="0" distR="0">
                  <wp:extent cx="2139950" cy="905510"/>
                  <wp:effectExtent l="0" t="0" r="0" b="889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0" cy="905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18"/>
              </w:rPr>
              <w:br/>
            </w:r>
            <w:r>
              <w:rPr>
                <w:bCs/>
                <w:sz w:val="16"/>
                <w:szCs w:val="16"/>
              </w:rPr>
              <w:br/>
              <w:t xml:space="preserve">Bildquelle: Würth Elektronik 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Zweischraubenverbindung für USB-C-Kabel mit zwei seitlichen Schrauben. </w:t>
            </w:r>
          </w:p>
        </w:tc>
        <w:tc>
          <w:tcPr>
            <w:tcW w:w="3510" w:type="dxa"/>
          </w:tcPr>
          <w:p>
            <w:pPr>
              <w:pStyle w:val="txt"/>
              <w:rPr>
                <w:bCs/>
                <w:sz w:val="16"/>
                <w:szCs w:val="16"/>
              </w:rPr>
            </w:pPr>
            <w:r>
              <w:rPr>
                <w:noProof/>
              </w:rPr>
              <w:br/>
            </w:r>
            <w:r>
              <w:rPr>
                <w:noProof/>
              </w:rPr>
              <w:br/>
            </w:r>
            <w:r>
              <w:rPr>
                <w:noProof/>
              </w:rPr>
              <w:drawing>
                <wp:inline distT="0" distB="0" distL="0" distR="0">
                  <wp:extent cx="2139950" cy="771525"/>
                  <wp:effectExtent l="0" t="0" r="0" b="9525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br/>
            </w:r>
            <w:r>
              <w:rPr>
                <w:bCs/>
                <w:sz w:val="16"/>
                <w:szCs w:val="16"/>
              </w:rPr>
              <w:br/>
            </w:r>
            <w:r>
              <w:rPr>
                <w:bCs/>
                <w:sz w:val="16"/>
                <w:szCs w:val="16"/>
              </w:rPr>
              <w:br/>
              <w:t xml:space="preserve">Bildquelle: Würth Elektronik </w:t>
            </w:r>
          </w:p>
          <w:p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1-Schraubenverbindung für USB-C-Kabel mit zentrischer Schraube. Es sind WP-SMRAs für Leiterplatten mit 1,0 und 1,6 mm Dicke erhältlich.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 xml:space="preserve"> </w:t>
            </w:r>
          </w:p>
        </w:tc>
      </w:tr>
    </w:tbl>
    <w:p>
      <w:pPr>
        <w:pStyle w:val="PITextkrper"/>
        <w:rPr>
          <w:b/>
          <w:bCs/>
          <w:sz w:val="18"/>
          <w:szCs w:val="18"/>
          <w:lang w:val="de-DE"/>
        </w:rPr>
      </w:pPr>
    </w:p>
    <w:p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>
      <w:pPr>
        <w:pStyle w:val="PITextkrper"/>
        <w:pBdr>
          <w:top w:val="single" w:sz="4" w:space="1" w:color="auto"/>
        </w:pBdr>
        <w:spacing w:before="240"/>
        <w:rPr>
          <w:b/>
          <w:sz w:val="20"/>
          <w:lang w:val="de-DE"/>
        </w:rPr>
      </w:pPr>
      <w:r>
        <w:rPr>
          <w:b/>
          <w:sz w:val="20"/>
          <w:lang w:val="de-DE"/>
        </w:rPr>
        <w:t xml:space="preserve">Über die Würth Elektronik </w:t>
      </w:r>
      <w:proofErr w:type="spellStart"/>
      <w:r>
        <w:rPr>
          <w:b/>
          <w:sz w:val="20"/>
          <w:lang w:val="de-DE"/>
        </w:rPr>
        <w:t>eiSos</w:t>
      </w:r>
      <w:proofErr w:type="spellEnd"/>
      <w:r>
        <w:rPr>
          <w:b/>
          <w:sz w:val="20"/>
          <w:lang w:val="de-DE"/>
        </w:rPr>
        <w:t xml:space="preserve"> Gruppe</w:t>
      </w:r>
    </w:p>
    <w:p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Die Würth Elektronik </w:t>
      </w:r>
      <w:proofErr w:type="spellStart"/>
      <w:r>
        <w:rPr>
          <w:rFonts w:ascii="Arial" w:hAnsi="Arial"/>
          <w:b w:val="0"/>
        </w:rPr>
        <w:t>eiSos</w:t>
      </w:r>
      <w:proofErr w:type="spellEnd"/>
      <w:r>
        <w:rPr>
          <w:rFonts w:ascii="Arial" w:hAnsi="Arial"/>
          <w:b w:val="0"/>
        </w:rPr>
        <w:t xml:space="preserve"> Gruppe ist Hersteller elektronischer und elektromechanischer Bauelemente für die Elektronikindustrie und Technologie-</w:t>
      </w:r>
      <w:proofErr w:type="spellStart"/>
      <w:r>
        <w:rPr>
          <w:rFonts w:ascii="Arial" w:hAnsi="Arial"/>
          <w:b w:val="0"/>
        </w:rPr>
        <w:t>Enabler</w:t>
      </w:r>
      <w:proofErr w:type="spellEnd"/>
      <w:r>
        <w:rPr>
          <w:rFonts w:ascii="Arial" w:hAnsi="Arial"/>
          <w:b w:val="0"/>
        </w:rPr>
        <w:t xml:space="preserve"> für zukunftsweisende Elektroniklösungen. Würth Elektronik </w:t>
      </w:r>
      <w:proofErr w:type="spellStart"/>
      <w:r>
        <w:rPr>
          <w:rFonts w:ascii="Arial" w:hAnsi="Arial"/>
          <w:b w:val="0"/>
        </w:rPr>
        <w:t>eiSos</w:t>
      </w:r>
      <w:proofErr w:type="spellEnd"/>
      <w:r>
        <w:rPr>
          <w:rFonts w:ascii="Arial" w:hAnsi="Arial"/>
          <w:b w:val="0"/>
        </w:rPr>
        <w:t xml:space="preserve"> ist einer der größten europäischen Hersteller von passiven Bauteilen und in 50 Ländern aktiv. Fertigungsstandorte in Europa, Asien und Nordamerika versorgen die weltweit wachsende Kundenzahl.</w:t>
      </w:r>
    </w:p>
    <w:p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>Das Produktprogramm umfasst EMV-Komponenten, Induktivitäten, Übertrager, HF-Bauteile, Varistoren, Kondensatoren, Widerstände, Quarze, Oszillatoren, Power Module, Wireless Power Transfer, LEDs, Sensoren, Steckverbinder, Stromversorgungselemente, Schalter, Taster, Verbindungstechnik, Sicherungshalter sowie Lösungen zur drahtlosen Datenübertragung.</w:t>
      </w:r>
    </w:p>
    <w:p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Die Verfügbarkeit ab Lager aller Katalogbauteile ohne Mindestbestellmenge, kostenlose Muster und umfangreicher Support durch technische Vertriebsmitarbeitende und Auswahltools prägen die einzigartige Service-Orientierung des Unternehmens. </w:t>
      </w:r>
    </w:p>
    <w:p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>Würth Elektronik ist Teil der Würth-Gruppe, dem Weltmarktführer für Montage- und Befestigungstechnik. Das Unternehmen beschäftigt 7 300 Mitarbeitende und hat im Jahr 2020 einen Umsatz von 823 Millionen Euro erwirtschaftet.</w:t>
      </w:r>
    </w:p>
    <w:p>
      <w:pPr>
        <w:pStyle w:val="Textkrper"/>
        <w:spacing w:before="120" w:after="120" w:line="276" w:lineRule="auto"/>
        <w:rPr>
          <w:rFonts w:ascii="Arial" w:hAnsi="Arial"/>
          <w:b w:val="0"/>
          <w:lang w:val="en-GB"/>
        </w:rPr>
      </w:pPr>
      <w:proofErr w:type="spellStart"/>
      <w:r>
        <w:rPr>
          <w:rFonts w:ascii="Arial" w:hAnsi="Arial"/>
          <w:b w:val="0"/>
          <w:lang w:val="en-GB"/>
        </w:rPr>
        <w:t>Würth</w:t>
      </w:r>
      <w:proofErr w:type="spellEnd"/>
      <w:r>
        <w:rPr>
          <w:rFonts w:ascii="Arial" w:hAnsi="Arial"/>
          <w:b w:val="0"/>
          <w:lang w:val="en-GB"/>
        </w:rPr>
        <w:t xml:space="preserve"> </w:t>
      </w:r>
      <w:proofErr w:type="spellStart"/>
      <w:r>
        <w:rPr>
          <w:rFonts w:ascii="Arial" w:hAnsi="Arial"/>
          <w:b w:val="0"/>
          <w:lang w:val="en-GB"/>
        </w:rPr>
        <w:t>Elektronik</w:t>
      </w:r>
      <w:proofErr w:type="spellEnd"/>
      <w:r>
        <w:rPr>
          <w:rFonts w:ascii="Arial" w:hAnsi="Arial"/>
          <w:b w:val="0"/>
          <w:lang w:val="en-GB"/>
        </w:rPr>
        <w:t>: more than you expect!</w:t>
      </w:r>
    </w:p>
    <w:p>
      <w:pPr>
        <w:pStyle w:val="Textkrper"/>
        <w:spacing w:before="120" w:after="120" w:line="276" w:lineRule="auto"/>
        <w:rPr>
          <w:rFonts w:ascii="Arial" w:hAnsi="Arial"/>
        </w:rPr>
      </w:pPr>
      <w:r>
        <w:rPr>
          <w:rFonts w:ascii="Arial" w:hAnsi="Arial"/>
        </w:rPr>
        <w:t>Weitere Informationen unter www.we-online.com</w:t>
      </w:r>
    </w:p>
    <w:p>
      <w:pPr>
        <w:pStyle w:val="Textkrper"/>
        <w:spacing w:before="120" w:after="120" w:line="276" w:lineRule="auto"/>
      </w:pPr>
    </w:p>
    <w:p>
      <w:pPr>
        <w:pStyle w:val="Textkrper"/>
        <w:spacing w:before="120" w:after="120" w:line="276" w:lineRule="auto"/>
      </w:pPr>
    </w:p>
    <w:p>
      <w:pPr>
        <w:pStyle w:val="Textkrper"/>
        <w:spacing w:before="120" w:after="120" w:line="276" w:lineRule="auto"/>
      </w:pPr>
    </w:p>
    <w:p>
      <w:pPr>
        <w:pStyle w:val="Textkrper"/>
        <w:spacing w:before="120" w:after="120" w:line="276" w:lineRule="auto"/>
      </w:pPr>
    </w:p>
    <w:tbl>
      <w:tblPr>
        <w:tblW w:w="70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>
        <w:tc>
          <w:tcPr>
            <w:tcW w:w="3902" w:type="dxa"/>
            <w:hideMark/>
          </w:tcPr>
          <w:p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>
              <w:rPr>
                <w:rFonts w:ascii="Arial" w:hAnsi="Arial"/>
                <w:b w:val="0"/>
                <w:bCs w:val="0"/>
              </w:rPr>
              <w:lastRenderedPageBreak/>
              <w:br w:type="page"/>
            </w:r>
            <w:r>
              <w:rPr>
                <w:rFonts w:ascii="Arial" w:hAnsi="Arial"/>
                <w:bCs w:val="0"/>
                <w:szCs w:val="24"/>
              </w:rPr>
              <w:t>Weitere Informationen:</w:t>
            </w:r>
          </w:p>
          <w:p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Würth Elektronik </w:t>
            </w:r>
            <w:proofErr w:type="spellStart"/>
            <w:r>
              <w:rPr>
                <w:rFonts w:ascii="Arial" w:hAnsi="Arial" w:cs="Arial"/>
                <w:sz w:val="20"/>
              </w:rPr>
              <w:t>eiSos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GmbH &amp; Co. KG</w:t>
            </w:r>
            <w:r>
              <w:rPr>
                <w:rFonts w:ascii="Arial" w:hAnsi="Arial" w:cs="Arial"/>
                <w:sz w:val="20"/>
              </w:rPr>
              <w:br/>
              <w:t>Sarah Hurst</w:t>
            </w:r>
            <w:r>
              <w:rPr>
                <w:rFonts w:ascii="Arial" w:hAnsi="Arial" w:cs="Arial"/>
                <w:sz w:val="20"/>
              </w:rPr>
              <w:br/>
              <w:t>Max-Eyth-Straße 1</w:t>
            </w:r>
            <w:r>
              <w:rPr>
                <w:rFonts w:ascii="Arial" w:hAnsi="Arial" w:cs="Arial"/>
                <w:sz w:val="20"/>
              </w:rPr>
              <w:br/>
              <w:t xml:space="preserve">74638 </w:t>
            </w:r>
            <w:proofErr w:type="spellStart"/>
            <w:r>
              <w:rPr>
                <w:rFonts w:ascii="Arial" w:hAnsi="Arial" w:cs="Arial"/>
                <w:sz w:val="20"/>
              </w:rPr>
              <w:t>Waldenburg</w:t>
            </w:r>
            <w:proofErr w:type="spellEnd"/>
          </w:p>
          <w:p>
            <w:pPr>
              <w:spacing w:before="120" w:after="120" w:line="276" w:lineRule="auto"/>
              <w:rPr>
                <w:rFonts w:ascii="Arial" w:hAnsi="Arial" w:cs="Arial"/>
                <w:bCs/>
                <w:sz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lang w:val="it-IT"/>
              </w:rPr>
              <w:t>Telefon</w:t>
            </w:r>
            <w:proofErr w:type="spellEnd"/>
            <w:r>
              <w:rPr>
                <w:rFonts w:ascii="Arial" w:hAnsi="Arial" w:cs="Arial"/>
                <w:sz w:val="20"/>
                <w:lang w:val="it-IT"/>
              </w:rPr>
              <w:t>: +49 7942 945-5186</w:t>
            </w:r>
            <w:r>
              <w:rPr>
                <w:rFonts w:ascii="Arial" w:hAnsi="Arial" w:cs="Arial"/>
                <w:sz w:val="20"/>
                <w:lang w:val="it-IT"/>
              </w:rPr>
              <w:br/>
            </w:r>
            <w:r>
              <w:rPr>
                <w:rFonts w:ascii="Arial" w:hAnsi="Arial" w:cs="Arial"/>
                <w:bCs/>
                <w:sz w:val="20"/>
                <w:lang w:val="it-IT"/>
              </w:rPr>
              <w:t>E-Mail: sarah.hurst@we-online.de</w:t>
            </w:r>
          </w:p>
          <w:p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www.we-online.com</w:t>
            </w:r>
          </w:p>
        </w:tc>
        <w:tc>
          <w:tcPr>
            <w:tcW w:w="3193" w:type="dxa"/>
            <w:hideMark/>
          </w:tcPr>
          <w:p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>
              <w:rPr>
                <w:rFonts w:ascii="Arial" w:hAnsi="Arial"/>
                <w:bCs w:val="0"/>
                <w:szCs w:val="24"/>
              </w:rPr>
              <w:t>Pressekontakt:</w:t>
            </w:r>
          </w:p>
          <w:p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</w:rPr>
              <w:t>HighTech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communications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 GmbH</w:t>
            </w:r>
            <w:r>
              <w:rPr>
                <w:rFonts w:ascii="Arial" w:hAnsi="Arial" w:cs="Arial"/>
                <w:bCs/>
                <w:sz w:val="20"/>
              </w:rPr>
              <w:br/>
              <w:t>Brigitte Basilio</w:t>
            </w:r>
            <w:r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Brunhamstraße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 21</w:t>
            </w:r>
            <w:r>
              <w:rPr>
                <w:rFonts w:ascii="Arial" w:hAnsi="Arial" w:cs="Arial"/>
                <w:bCs/>
                <w:sz w:val="20"/>
              </w:rPr>
              <w:br/>
              <w:t>81249 München</w:t>
            </w:r>
          </w:p>
          <w:p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  <w:lang w:val="it-IT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lang w:val="it-IT"/>
              </w:rPr>
              <w:t>Telefon</w:t>
            </w:r>
            <w:proofErr w:type="spellEnd"/>
            <w:r>
              <w:rPr>
                <w:rFonts w:ascii="Arial" w:hAnsi="Arial" w:cs="Arial"/>
                <w:bCs/>
                <w:sz w:val="20"/>
                <w:lang w:val="it-IT"/>
              </w:rPr>
              <w:t>: +49 89 500778-20</w:t>
            </w:r>
            <w:r>
              <w:rPr>
                <w:rFonts w:ascii="Arial" w:hAnsi="Arial" w:cs="Arial"/>
                <w:bCs/>
                <w:sz w:val="20"/>
                <w:lang w:val="it-IT"/>
              </w:rPr>
              <w:br/>
              <w:t xml:space="preserve">Telefax: +49 89 500778-77 </w:t>
            </w:r>
            <w:r>
              <w:rPr>
                <w:rFonts w:ascii="Arial" w:hAnsi="Arial" w:cs="Arial"/>
                <w:bCs/>
                <w:sz w:val="20"/>
                <w:lang w:val="it-IT"/>
              </w:rPr>
              <w:br/>
              <w:t>E-Mail: b.basilio@htcm.de</w:t>
            </w:r>
          </w:p>
          <w:p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www.htcm.de </w:t>
            </w:r>
          </w:p>
        </w:tc>
      </w:tr>
    </w:tbl>
    <w:p>
      <w:pPr>
        <w:pStyle w:val="Textkrper"/>
        <w:spacing w:before="120" w:after="120" w:line="260" w:lineRule="exact"/>
      </w:pPr>
    </w:p>
    <w:sectPr>
      <w:headerReference w:type="default" r:id="rId13"/>
      <w:footerReference w:type="default" r:id="rId14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  <w:r>
      <w:rPr>
        <w:rFonts w:ascii="Arial" w:hAnsi="Arial" w:cs="Arial"/>
        <w:snapToGrid w:val="0"/>
        <w:sz w:val="16"/>
        <w:szCs w:val="16"/>
      </w:rPr>
      <w:fldChar w:fldCharType="begin"/>
    </w:r>
    <w:r>
      <w:rPr>
        <w:rFonts w:ascii="Arial" w:hAnsi="Arial" w:cs="Arial"/>
        <w:snapToGrid w:val="0"/>
        <w:sz w:val="16"/>
        <w:szCs w:val="16"/>
      </w:rPr>
      <w:instrText xml:space="preserve"> FILENAME  \* MERGEFORMAT </w:instrText>
    </w:r>
    <w:r>
      <w:rPr>
        <w:rFonts w:ascii="Arial" w:hAnsi="Arial" w:cs="Arial"/>
        <w:snapToGrid w:val="0"/>
        <w:sz w:val="16"/>
        <w:szCs w:val="16"/>
      </w:rPr>
      <w:fldChar w:fldCharType="separate"/>
    </w:r>
    <w:r>
      <w:rPr>
        <w:rFonts w:ascii="Arial" w:hAnsi="Arial" w:cs="Arial"/>
        <w:noProof/>
        <w:snapToGrid w:val="0"/>
        <w:sz w:val="16"/>
        <w:szCs w:val="16"/>
      </w:rPr>
      <w:t>WTH1PI920.docx</w:t>
    </w:r>
    <w:r>
      <w:rPr>
        <w:rFonts w:ascii="Arial" w:hAnsi="Arial" w:cs="Arial"/>
        <w:snapToGrid w:val="0"/>
        <w:sz w:val="16"/>
        <w:szCs w:val="16"/>
      </w:rPr>
      <w:fldChar w:fldCharType="end"/>
    </w:r>
    <w:r>
      <w:rPr>
        <w:rFonts w:ascii="Arial" w:hAnsi="Arial" w:cs="Arial"/>
        <w:snapToGrid w:val="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  <w:tabs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-52705</wp:posOffset>
          </wp:positionH>
          <wp:positionV relativeFrom="paragraph">
            <wp:posOffset>-97790</wp:posOffset>
          </wp:positionV>
          <wp:extent cx="6545580" cy="1080135"/>
          <wp:effectExtent l="0" t="0" r="0" b="0"/>
          <wp:wrapNone/>
          <wp:docPr id="6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5580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en-GB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1">
    <w:name w:val="BesuchterHyperlink1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  <w:lang w:val="de-CH"/>
    </w:rPr>
  </w:style>
  <w:style w:type="paragraph" w:customStyle="1" w:styleId="PIAbspann">
    <w:name w:val="PI_Abspann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  <w:lang w:val="de-CH"/>
    </w:rPr>
  </w:style>
  <w:style w:type="paragraph" w:customStyle="1" w:styleId="txt">
    <w:name w:val="txt"/>
    <w:basedOn w:val="Standar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character" w:customStyle="1" w:styleId="berschrift3Zchn">
    <w:name w:val="Überschrift 3 Zchn"/>
    <w:link w:val="berschrift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Pr>
      <w:sz w:val="24"/>
      <w:szCs w:val="24"/>
    </w:rPr>
  </w:style>
  <w:style w:type="character" w:customStyle="1" w:styleId="PITextkrperZchn">
    <w:name w:val="PI_Textkörper Zchn"/>
    <w:link w:val="PITextkrper"/>
    <w:locked/>
    <w:rPr>
      <w:rFonts w:ascii="Arial" w:hAnsi="Arial"/>
      <w:sz w:val="22"/>
      <w:lang w:val="de-CH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com/katalog/de/COM_3_1_THR_SMT_TYPE_C_RECEPTACLE_HORIZONTA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kk.htcm.de/press-releases/wuerth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e-online.com/katalog/media/o452288v410%20ANE009a_DE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911F2-2AE6-49C2-A200-E1A8E7D20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Rohleder, Daniela</dc:creator>
  <cp:keywords/>
  <cp:lastModifiedBy>Rohleder, Daniela</cp:lastModifiedBy>
  <cp:revision>2</cp:revision>
  <cp:lastPrinted>2017-06-23T08:32:00Z</cp:lastPrinted>
  <dcterms:created xsi:type="dcterms:W3CDTF">2022-03-10T12:08:00Z</dcterms:created>
  <dcterms:modified xsi:type="dcterms:W3CDTF">2022-03-10T12:08:00Z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