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BFC5" w14:textId="443EDD84" w:rsidR="00762E17" w:rsidRDefault="003C6A7C">
      <w:pPr>
        <w:pStyle w:val="berschrift1"/>
        <w:spacing w:before="720" w:after="720" w:line="276" w:lineRule="auto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45A1B119" w14:textId="77777777" w:rsidR="00762E17" w:rsidRDefault="003C6A7C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zum zweiten Mal Gold-Partner der European Hyperloop Week </w:t>
      </w:r>
    </w:p>
    <w:p w14:paraId="6713DF53" w14:textId="77777777" w:rsidR="00762E17" w:rsidRDefault="003C6A7C">
      <w:pPr>
        <w:pStyle w:val="Kopfzeile"/>
        <w:tabs>
          <w:tab w:val="clear" w:pos="4536"/>
          <w:tab w:val="clear" w:pos="9072"/>
        </w:tabs>
        <w:spacing w:before="360" w:after="360" w:line="276" w:lineRule="auto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Technologie voranbringen – Zukunft mitgestalten</w:t>
      </w:r>
    </w:p>
    <w:p w14:paraId="006B6BCB" w14:textId="0C22B3DB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 w:rsidR="00666016">
        <w:rPr>
          <w:rFonts w:ascii="Arial" w:hAnsi="Arial"/>
          <w:color w:val="000000"/>
        </w:rPr>
        <w:t xml:space="preserve"> (Deutschland), Delft, Hilversum (Niederlande)</w:t>
      </w:r>
      <w:r w:rsidRPr="003C6A7C">
        <w:rPr>
          <w:rFonts w:ascii="Arial" w:hAnsi="Arial"/>
          <w:color w:val="000000"/>
        </w:rPr>
        <w:t>, 26. Juli 2022 – Vom</w:t>
      </w:r>
      <w:r>
        <w:rPr>
          <w:rFonts w:ascii="Arial" w:hAnsi="Arial"/>
          <w:color w:val="000000"/>
        </w:rPr>
        <w:t xml:space="preserve"> 18. bis zum 24. Juli fand in Delft und Hilversum, Niederlande, die European Hyperloop Week statt (</w:t>
      </w:r>
      <w:hyperlink r:id="rId8" w:history="1">
        <w:r>
          <w:rPr>
            <w:rStyle w:val="Hyperlink"/>
            <w:rFonts w:ascii="Arial" w:hAnsi="Arial"/>
          </w:rPr>
          <w:t>https://hyperloopweek.com</w:t>
        </w:r>
      </w:hyperlink>
      <w:r>
        <w:rPr>
          <w:rFonts w:ascii="Arial" w:hAnsi="Arial"/>
          <w:color w:val="000000"/>
        </w:rPr>
        <w:t xml:space="preserve">). Würth Elektronik war gleich in vielfacher Weise engagiert: als Gold-Partner, Jury-Mitglied und Redner bei der Veranstaltung sowie langfristig als Technologiepartner mehrerer Teams. Anders als in den SpaceX-Wettbewerben geht es bei der von vier studentischen Hyperloop-Teams ins Leben gerufenen Veranstaltung nicht primär um die Geschwindigkeit von Pods. Hier stehen Nachhaltigkeit, Skalierbarkeit und Machbarkeit im Mittelpunkt. Der von Würth Elektronik vergebene Preis für das beste „Thermal &amp; EMC-Management“ ging an das Team </w:t>
      </w:r>
      <w:r w:rsidRPr="0089423E">
        <w:rPr>
          <w:rFonts w:ascii="Arial" w:hAnsi="Arial"/>
          <w:color w:val="000000"/>
        </w:rPr>
        <w:t>Hyperloop UPV Valencia.</w:t>
      </w:r>
    </w:p>
    <w:p w14:paraId="3412E8CB" w14:textId="3C39EA3F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color w:val="000000"/>
        </w:rPr>
      </w:pPr>
      <w:r w:rsidRPr="0089423E">
        <w:rPr>
          <w:rFonts w:ascii="Arial" w:hAnsi="Arial"/>
          <w:b w:val="0"/>
          <w:bCs w:val="0"/>
          <w:color w:val="000000"/>
        </w:rPr>
        <w:t>31</w:t>
      </w:r>
      <w:r>
        <w:rPr>
          <w:rFonts w:ascii="Arial" w:hAnsi="Arial"/>
          <w:b w:val="0"/>
          <w:bCs w:val="0"/>
          <w:color w:val="000000"/>
        </w:rPr>
        <w:t xml:space="preserve"> internationale, studentische Teams nahmen an der Veranstaltungswoche teil, die mit Konferenzen, Fachvorträgen, Seminaren, </w:t>
      </w:r>
      <w:proofErr w:type="spellStart"/>
      <w:r>
        <w:rPr>
          <w:rFonts w:ascii="Arial" w:hAnsi="Arial"/>
          <w:b w:val="0"/>
          <w:bCs w:val="0"/>
          <w:color w:val="000000"/>
        </w:rPr>
        <w:t>Keynotes</w:t>
      </w:r>
      <w:proofErr w:type="spellEnd"/>
      <w:r>
        <w:rPr>
          <w:rFonts w:ascii="Arial" w:hAnsi="Arial"/>
          <w:b w:val="0"/>
          <w:bCs w:val="0"/>
          <w:color w:val="000000"/>
        </w:rPr>
        <w:t>, Podiums</w:t>
      </w:r>
      <w:r w:rsidR="0089423E">
        <w:rPr>
          <w:rFonts w:ascii="Arial" w:hAnsi="Arial"/>
          <w:b w:val="0"/>
          <w:bCs w:val="0"/>
          <w:color w:val="000000"/>
        </w:rPr>
        <w:softHyphen/>
      </w:r>
      <w:r>
        <w:rPr>
          <w:rFonts w:ascii="Arial" w:hAnsi="Arial"/>
          <w:b w:val="0"/>
          <w:bCs w:val="0"/>
          <w:color w:val="000000"/>
        </w:rPr>
        <w:t>diskussionen und Design-Wettbewerben reichlich Abwechslung bot. Zu den Disziplinen gehörten Mechanische Eigenschaften, Elektronisches System, Traktion, Design sowie Wirtschaftlichkeit und Effizienz.</w:t>
      </w:r>
    </w:p>
    <w:p w14:paraId="349F9863" w14:textId="02D4576C" w:rsidR="00396F8A" w:rsidRDefault="003C6A7C" w:rsidP="006F43D4">
      <w:pPr>
        <w:pStyle w:val="Textkrper"/>
        <w:spacing w:before="120" w:after="120" w:line="276" w:lineRule="auto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Am Sonntagabend schloss die Veranstaltung mit einer Preisverleihung</w:t>
      </w:r>
      <w:r w:rsidR="00F93C3B">
        <w:rPr>
          <w:rFonts w:ascii="Arial" w:hAnsi="Arial"/>
          <w:b w:val="0"/>
          <w:bCs w:val="0"/>
          <w:color w:val="000000"/>
        </w:rPr>
        <w:t>. Folgende Teams</w:t>
      </w:r>
      <w:r w:rsidR="00396F8A">
        <w:rPr>
          <w:rFonts w:ascii="Arial" w:hAnsi="Arial"/>
          <w:b w:val="0"/>
          <w:bCs w:val="0"/>
          <w:color w:val="000000"/>
        </w:rPr>
        <w:t xml:space="preserve"> hatten in den genannten Kategorien die Nase vorn</w:t>
      </w:r>
      <w:r w:rsidR="00AE037E">
        <w:rPr>
          <w:rFonts w:ascii="Arial" w:hAnsi="Arial"/>
          <w:b w:val="0"/>
          <w:bCs w:val="0"/>
          <w:color w:val="000000"/>
        </w:rPr>
        <w:t>:</w:t>
      </w:r>
    </w:p>
    <w:p w14:paraId="7C6622E7" w14:textId="2F5D1148" w:rsidR="00396F8A" w:rsidRPr="002C6903" w:rsidRDefault="00396F8A" w:rsidP="006F43D4">
      <w:pPr>
        <w:pStyle w:val="Textkrper"/>
        <w:spacing w:before="120" w:after="120" w:line="276" w:lineRule="auto"/>
        <w:rPr>
          <w:rFonts w:ascii="Arial" w:hAnsi="Arial"/>
          <w:b w:val="0"/>
          <w:bCs w:val="0"/>
          <w:color w:val="000000"/>
          <w:lang w:val="en-US"/>
        </w:rPr>
      </w:pPr>
      <w:r w:rsidRPr="002C6903">
        <w:rPr>
          <w:rFonts w:ascii="Arial" w:hAnsi="Arial"/>
          <w:bCs w:val="0"/>
          <w:color w:val="000000"/>
          <w:lang w:val="en-US"/>
        </w:rPr>
        <w:t>Team Hyperloop UPV:</w:t>
      </w:r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Thermal &amp; EMC Management and the Guiding Subsystem</w:t>
      </w:r>
    </w:p>
    <w:p w14:paraId="58C4813A" w14:textId="206CC2E9" w:rsidR="00396F8A" w:rsidRPr="002C6903" w:rsidRDefault="00396F8A" w:rsidP="006F43D4">
      <w:pPr>
        <w:pStyle w:val="Textkrper"/>
        <w:spacing w:before="120" w:after="120" w:line="276" w:lineRule="auto"/>
        <w:rPr>
          <w:rFonts w:ascii="Arial" w:hAnsi="Arial"/>
          <w:b w:val="0"/>
          <w:bCs w:val="0"/>
          <w:color w:val="000000"/>
          <w:lang w:val="en-US"/>
        </w:rPr>
      </w:pPr>
      <w:r w:rsidRPr="002C6903">
        <w:rPr>
          <w:rFonts w:ascii="Arial" w:hAnsi="Arial"/>
          <w:bCs w:val="0"/>
          <w:color w:val="000000"/>
          <w:lang w:val="en-US"/>
        </w:rPr>
        <w:t>Team mu-zero HYPERLOOP:</w:t>
      </w:r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Technical Aspects of Hyperloop Systems, Socioeconomic Aspects of Hyperloop Systems, Electrical Subsystem</w:t>
      </w:r>
    </w:p>
    <w:p w14:paraId="059E8057" w14:textId="3CE3D43A" w:rsidR="00396F8A" w:rsidRPr="002C6903" w:rsidRDefault="00396F8A" w:rsidP="006F43D4">
      <w:pPr>
        <w:pStyle w:val="Textkrper"/>
        <w:spacing w:before="120" w:after="120" w:line="276" w:lineRule="auto"/>
        <w:rPr>
          <w:rFonts w:ascii="Arial" w:hAnsi="Arial"/>
          <w:b w:val="0"/>
          <w:bCs w:val="0"/>
          <w:color w:val="000000"/>
          <w:lang w:val="en-US"/>
        </w:rPr>
      </w:pPr>
      <w:r w:rsidRPr="002C6903">
        <w:rPr>
          <w:rFonts w:ascii="Arial" w:hAnsi="Arial"/>
          <w:bCs w:val="0"/>
          <w:color w:val="000000"/>
          <w:lang w:val="en-US"/>
        </w:rPr>
        <w:t xml:space="preserve">Team </w:t>
      </w:r>
      <w:proofErr w:type="spellStart"/>
      <w:r w:rsidRPr="002C6903">
        <w:rPr>
          <w:rFonts w:ascii="Arial" w:hAnsi="Arial"/>
          <w:bCs w:val="0"/>
          <w:color w:val="000000"/>
          <w:lang w:val="en-US"/>
        </w:rPr>
        <w:t>Swissloop</w:t>
      </w:r>
      <w:proofErr w:type="spellEnd"/>
      <w:r w:rsidRPr="002C6903">
        <w:rPr>
          <w:rFonts w:ascii="Arial" w:hAnsi="Arial"/>
          <w:bCs w:val="0"/>
          <w:color w:val="000000"/>
          <w:lang w:val="en-US"/>
        </w:rPr>
        <w:t xml:space="preserve">: </w:t>
      </w:r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Traction Subsystem, Mechanical Subsystem </w:t>
      </w:r>
    </w:p>
    <w:p w14:paraId="1C4A808E" w14:textId="1005E9EA" w:rsidR="00396F8A" w:rsidRPr="002C6903" w:rsidRDefault="00396F8A" w:rsidP="006F43D4">
      <w:pPr>
        <w:pStyle w:val="Textkrper"/>
        <w:spacing w:before="120" w:after="120" w:line="276" w:lineRule="auto"/>
        <w:rPr>
          <w:rFonts w:ascii="Arial" w:hAnsi="Arial"/>
          <w:b w:val="0"/>
          <w:bCs w:val="0"/>
          <w:color w:val="000000"/>
          <w:lang w:val="en-US"/>
        </w:rPr>
      </w:pPr>
      <w:r w:rsidRPr="002C6903">
        <w:rPr>
          <w:rFonts w:ascii="Arial" w:hAnsi="Arial"/>
          <w:bCs w:val="0"/>
          <w:color w:val="000000"/>
          <w:lang w:val="en-US"/>
        </w:rPr>
        <w:t>Team Delft Hyperloop:</w:t>
      </w:r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Complete Pod</w:t>
      </w:r>
    </w:p>
    <w:p w14:paraId="554AFB66" w14:textId="579F4477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color w:val="000000"/>
        </w:rPr>
      </w:pPr>
      <w:r w:rsidRPr="00F93C3B">
        <w:rPr>
          <w:rFonts w:ascii="Arial" w:hAnsi="Arial"/>
          <w:b w:val="0"/>
          <w:bCs w:val="0"/>
          <w:color w:val="000000"/>
        </w:rPr>
        <w:t xml:space="preserve">Ein </w:t>
      </w:r>
      <w:r w:rsidR="00F93C3B" w:rsidRPr="002C6903">
        <w:rPr>
          <w:rFonts w:ascii="Arial" w:hAnsi="Arial"/>
          <w:b w:val="0"/>
          <w:bCs w:val="0"/>
          <w:color w:val="000000"/>
        </w:rPr>
        <w:t xml:space="preserve">besonderes </w:t>
      </w:r>
      <w:r w:rsidRPr="00F93C3B">
        <w:rPr>
          <w:rFonts w:ascii="Arial" w:hAnsi="Arial"/>
          <w:b w:val="0"/>
          <w:bCs w:val="0"/>
          <w:color w:val="000000"/>
        </w:rPr>
        <w:t>Highlig</w:t>
      </w:r>
      <w:r w:rsidR="00AE037E" w:rsidRPr="00F93C3B">
        <w:rPr>
          <w:rFonts w:ascii="Arial" w:hAnsi="Arial"/>
          <w:b w:val="0"/>
          <w:bCs w:val="0"/>
          <w:color w:val="000000"/>
        </w:rPr>
        <w:t xml:space="preserve">ht war am Donnerstag, 21. </w:t>
      </w:r>
      <w:proofErr w:type="spellStart"/>
      <w:r w:rsidR="00AE037E" w:rsidRPr="002C6903">
        <w:rPr>
          <w:rFonts w:ascii="Arial" w:hAnsi="Arial"/>
          <w:b w:val="0"/>
          <w:bCs w:val="0"/>
          <w:color w:val="000000"/>
          <w:lang w:val="en-US"/>
        </w:rPr>
        <w:t>Juli</w:t>
      </w:r>
      <w:proofErr w:type="spellEnd"/>
      <w:r w:rsidR="00C23987" w:rsidRPr="002C6903">
        <w:rPr>
          <w:rFonts w:ascii="Arial" w:hAnsi="Arial"/>
          <w:b w:val="0"/>
          <w:bCs w:val="0"/>
          <w:color w:val="000000"/>
          <w:lang w:val="en-US"/>
        </w:rPr>
        <w:t>,</w:t>
      </w:r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die Keynote von Alexander </w:t>
      </w:r>
      <w:proofErr w:type="spellStart"/>
      <w:r w:rsidRPr="002C6903">
        <w:rPr>
          <w:rFonts w:ascii="Arial" w:hAnsi="Arial"/>
          <w:b w:val="0"/>
          <w:bCs w:val="0"/>
          <w:color w:val="000000"/>
          <w:lang w:val="en-US"/>
        </w:rPr>
        <w:t>Gerfer</w:t>
      </w:r>
      <w:proofErr w:type="spellEnd"/>
      <w:r w:rsidRPr="002C6903">
        <w:rPr>
          <w:rFonts w:ascii="Arial" w:hAnsi="Arial"/>
          <w:b w:val="0"/>
          <w:bCs w:val="0"/>
          <w:color w:val="000000"/>
          <w:lang w:val="en-US"/>
        </w:rPr>
        <w:t>, CTO</w:t>
      </w:r>
      <w:r w:rsidR="00515294" w:rsidRPr="002C6903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 w:rsidR="00515294" w:rsidRPr="002C6903">
        <w:rPr>
          <w:rFonts w:ascii="Arial" w:hAnsi="Arial"/>
          <w:b w:val="0"/>
          <w:bCs w:val="0"/>
          <w:color w:val="000000"/>
          <w:lang w:val="en-US"/>
        </w:rPr>
        <w:t>bei</w:t>
      </w:r>
      <w:proofErr w:type="spellEnd"/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der </w:t>
      </w:r>
      <w:proofErr w:type="spellStart"/>
      <w:r w:rsidRPr="002C6903">
        <w:rPr>
          <w:rFonts w:ascii="Arial" w:hAnsi="Arial"/>
          <w:b w:val="0"/>
          <w:bCs w:val="0"/>
          <w:color w:val="000000"/>
          <w:lang w:val="en-US"/>
        </w:rPr>
        <w:t>Würth</w:t>
      </w:r>
      <w:proofErr w:type="spellEnd"/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 w:rsidRPr="002C6903">
        <w:rPr>
          <w:rFonts w:ascii="Arial" w:hAnsi="Arial"/>
          <w:b w:val="0"/>
          <w:bCs w:val="0"/>
          <w:color w:val="000000"/>
          <w:lang w:val="en-US"/>
        </w:rPr>
        <w:t>Elektronik</w:t>
      </w:r>
      <w:proofErr w:type="spellEnd"/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 w:rsidRPr="002C6903">
        <w:rPr>
          <w:rFonts w:ascii="Arial" w:hAnsi="Arial"/>
          <w:b w:val="0"/>
          <w:bCs w:val="0"/>
          <w:color w:val="000000"/>
          <w:lang w:val="en-US"/>
        </w:rPr>
        <w:t>eiSos</w:t>
      </w:r>
      <w:proofErr w:type="spellEnd"/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Gruppe, </w:t>
      </w:r>
      <w:proofErr w:type="spellStart"/>
      <w:r w:rsidRPr="002C6903">
        <w:rPr>
          <w:rFonts w:ascii="Arial" w:hAnsi="Arial"/>
          <w:b w:val="0"/>
          <w:bCs w:val="0"/>
          <w:color w:val="000000"/>
          <w:lang w:val="en-US"/>
        </w:rPr>
        <w:t>zum</w:t>
      </w:r>
      <w:proofErr w:type="spellEnd"/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Thema: „Are you ready for the hard road to reach your big goal? – Experience and Learnings from a CTO </w:t>
      </w:r>
      <w:proofErr w:type="gramStart"/>
      <w:r w:rsidRPr="002C6903">
        <w:rPr>
          <w:rFonts w:ascii="Arial" w:hAnsi="Arial"/>
          <w:b w:val="0"/>
          <w:bCs w:val="0"/>
          <w:color w:val="000000"/>
          <w:lang w:val="en-US"/>
        </w:rPr>
        <w:t>perspective.“</w:t>
      </w:r>
      <w:proofErr w:type="gramEnd"/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r>
        <w:rPr>
          <w:rFonts w:ascii="Arial" w:hAnsi="Arial"/>
          <w:b w:val="0"/>
          <w:bCs w:val="0"/>
          <w:color w:val="000000"/>
        </w:rPr>
        <w:t>Darin ging es unter anderem um den Entwicklungsprozess am Beispiel des Temperaturmanagements in Hochstromanwendungen.</w:t>
      </w:r>
    </w:p>
    <w:p w14:paraId="389B5CE9" w14:textId="77777777" w:rsidR="00762E17" w:rsidRDefault="003C6A7C" w:rsidP="00AE037E">
      <w:pPr>
        <w:pStyle w:val="Textkrper"/>
        <w:keepNext/>
        <w:spacing w:before="120" w:after="120" w:line="276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Abschirmung, Verbindungstechnik, 3D</w:t>
      </w:r>
    </w:p>
    <w:p w14:paraId="3B481CDA" w14:textId="119CBE7D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Würth Elektronik unterstützt seit geraumer Zeit zahlreiche Hyperloop Teams, allen voran </w:t>
      </w:r>
      <w:proofErr w:type="spellStart"/>
      <w:r>
        <w:rPr>
          <w:rFonts w:ascii="Arial" w:hAnsi="Arial"/>
          <w:b w:val="0"/>
          <w:bCs w:val="0"/>
          <w:color w:val="000000"/>
        </w:rPr>
        <w:t>Swissloop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</w:rPr>
        <w:t>Switzerland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, HYPED in Edinburgh, UPV Valencia und CHF Madrid, </w:t>
      </w:r>
      <w:proofErr w:type="spellStart"/>
      <w:r>
        <w:rPr>
          <w:rFonts w:ascii="Arial" w:hAnsi="Arial"/>
          <w:b w:val="0"/>
          <w:bCs w:val="0"/>
          <w:color w:val="000000"/>
        </w:rPr>
        <w:t>mų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-zero Hyperloop Karlsruhe, Shift </w:t>
      </w:r>
      <w:proofErr w:type="spellStart"/>
      <w:r>
        <w:rPr>
          <w:rFonts w:ascii="Arial" w:hAnsi="Arial"/>
          <w:b w:val="0"/>
          <w:bCs w:val="0"/>
          <w:color w:val="000000"/>
        </w:rPr>
        <w:t>Norway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, KTH Stockholm sowie Delft Hyperloop. Besonders engagiert ist Jorge Victoria, Senior </w:t>
      </w:r>
      <w:proofErr w:type="spellStart"/>
      <w:r>
        <w:rPr>
          <w:rFonts w:ascii="Arial" w:hAnsi="Arial"/>
          <w:b w:val="0"/>
          <w:bCs w:val="0"/>
          <w:color w:val="000000"/>
        </w:rPr>
        <w:t>Product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Manager EMC </w:t>
      </w:r>
      <w:proofErr w:type="spellStart"/>
      <w:r>
        <w:rPr>
          <w:rFonts w:ascii="Arial" w:hAnsi="Arial"/>
          <w:b w:val="0"/>
          <w:bCs w:val="0"/>
          <w:color w:val="000000"/>
        </w:rPr>
        <w:t>Shielding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&amp; Thermal Materials bei Würth Elektronik </w:t>
      </w:r>
      <w:proofErr w:type="spellStart"/>
      <w:r>
        <w:rPr>
          <w:rFonts w:ascii="Arial" w:hAnsi="Arial"/>
          <w:b w:val="0"/>
          <w:bCs w:val="0"/>
          <w:color w:val="000000"/>
        </w:rPr>
        <w:t>eiSos</w:t>
      </w:r>
      <w:proofErr w:type="spellEnd"/>
      <w:r>
        <w:rPr>
          <w:rFonts w:ascii="Arial" w:hAnsi="Arial"/>
          <w:b w:val="0"/>
          <w:bCs w:val="0"/>
          <w:color w:val="000000"/>
        </w:rPr>
        <w:t>. Er unterstützte die Teams bei diversen Fragestellungen rund um Wärmeverluste und Elektromagnetische Verträglichkeit und war Teil der Jury. Weitere Schwerpunkte der Unterstützung durch Würth Elektronik waren Performance</w:t>
      </w:r>
      <w:r w:rsidR="0089423E">
        <w:rPr>
          <w:rFonts w:ascii="Arial" w:hAnsi="Arial"/>
          <w:b w:val="0"/>
          <w:bCs w:val="0"/>
          <w:color w:val="000000"/>
        </w:rPr>
        <w:t>-S</w:t>
      </w:r>
      <w:r>
        <w:rPr>
          <w:rFonts w:ascii="Arial" w:hAnsi="Arial"/>
          <w:b w:val="0"/>
          <w:bCs w:val="0"/>
          <w:color w:val="000000"/>
        </w:rPr>
        <w:t>teigerung im Thermal Management bei gleichzeitiger Gewichtseinsparung in den Pods durch 3D-Druck-Alternativbauteile und vibrationsresistente Einpresskontakte (</w:t>
      </w:r>
      <w:proofErr w:type="spellStart"/>
      <w:r>
        <w:rPr>
          <w:rFonts w:ascii="Arial" w:hAnsi="Arial"/>
          <w:b w:val="0"/>
          <w:bCs w:val="0"/>
          <w:color w:val="000000"/>
        </w:rPr>
        <w:t>REDcube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Terminals) als Verbindungs</w:t>
      </w:r>
      <w:r w:rsidR="0089423E">
        <w:rPr>
          <w:rFonts w:ascii="Arial" w:hAnsi="Arial"/>
          <w:b w:val="0"/>
          <w:bCs w:val="0"/>
          <w:color w:val="000000"/>
        </w:rPr>
        <w:softHyphen/>
      </w:r>
      <w:r>
        <w:rPr>
          <w:rFonts w:ascii="Arial" w:hAnsi="Arial"/>
          <w:b w:val="0"/>
          <w:bCs w:val="0"/>
          <w:color w:val="000000"/>
        </w:rPr>
        <w:t>lösung im Hochstrombereich.</w:t>
      </w:r>
    </w:p>
    <w:p w14:paraId="1BAB71E5" w14:textId="305B4AB6" w:rsidR="0089423E" w:rsidRDefault="0089423E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color w:val="000000"/>
          <w:sz w:val="21"/>
          <w:szCs w:val="21"/>
        </w:rPr>
      </w:pPr>
      <w:r>
        <w:rPr>
          <w:rFonts w:ascii="Arial" w:hAnsi="Arial"/>
          <w:b w:val="0"/>
          <w:bCs w:val="0"/>
          <w:color w:val="000000"/>
        </w:rPr>
        <w:t>„Als Technologie-</w:t>
      </w:r>
      <w:proofErr w:type="spellStart"/>
      <w:r>
        <w:rPr>
          <w:rFonts w:ascii="Arial" w:hAnsi="Arial"/>
          <w:b w:val="0"/>
          <w:bCs w:val="0"/>
          <w:color w:val="000000"/>
        </w:rPr>
        <w:t>Enabler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ist es für uns ganz selbstverständlich, dass wir Zukunftstechnologien wie Hyperloop in Theorie und Praxis unterstützen“, erklärt </w:t>
      </w:r>
      <w:proofErr w:type="spellStart"/>
      <w:r w:rsidRPr="0089423E">
        <w:rPr>
          <w:rFonts w:ascii="Arial" w:hAnsi="Arial"/>
          <w:b w:val="0"/>
          <w:bCs w:val="0"/>
          <w:color w:val="000000"/>
        </w:rPr>
        <w:t>Gerfer</w:t>
      </w:r>
      <w:proofErr w:type="spellEnd"/>
      <w:r w:rsidR="001302C0">
        <w:rPr>
          <w:rFonts w:ascii="Arial" w:hAnsi="Arial"/>
          <w:b w:val="0"/>
          <w:bCs w:val="0"/>
          <w:color w:val="000000"/>
        </w:rPr>
        <w:t>.</w:t>
      </w:r>
      <w:r>
        <w:rPr>
          <w:rFonts w:ascii="Arial" w:hAnsi="Arial"/>
          <w:b w:val="0"/>
          <w:bCs w:val="0"/>
          <w:color w:val="000000"/>
        </w:rPr>
        <w:t xml:space="preserve"> „</w:t>
      </w:r>
      <w:r w:rsidR="00B35AB8">
        <w:rPr>
          <w:rFonts w:ascii="Arial" w:hAnsi="Arial"/>
          <w:b w:val="0"/>
          <w:bCs w:val="0"/>
          <w:color w:val="000000"/>
        </w:rPr>
        <w:t xml:space="preserve">Zukunftstechnologie, </w:t>
      </w:r>
      <w:r w:rsidR="009066B4" w:rsidRPr="009066B4">
        <w:rPr>
          <w:rFonts w:ascii="Arial" w:hAnsi="Arial"/>
          <w:b w:val="0"/>
          <w:bCs w:val="0"/>
          <w:color w:val="000000"/>
        </w:rPr>
        <w:t>das bedeutet für uns aber nicht nur Rekordfahrten, sondern viele Innovationen auf unterschiedlichsten Teilgebieten, die in ihrer Summe neue Mobilitätskonzepte erst umsetzbar machen – wirtschaftlich, nachhaltig und skalierbar</w:t>
      </w:r>
      <w:r w:rsidR="00396F8A">
        <w:rPr>
          <w:rFonts w:ascii="Arial" w:hAnsi="Arial"/>
          <w:b w:val="0"/>
          <w:bCs w:val="0"/>
          <w:color w:val="000000"/>
        </w:rPr>
        <w:t>.“</w:t>
      </w:r>
      <w:r>
        <w:rPr>
          <w:rFonts w:ascii="Arial" w:hAnsi="Arial"/>
          <w:b w:val="0"/>
          <w:bCs w:val="0"/>
          <w:color w:val="000000"/>
        </w:rPr>
        <w:t xml:space="preserve"> </w:t>
      </w:r>
    </w:p>
    <w:p w14:paraId="5A7E080E" w14:textId="1A3F5BBB" w:rsidR="003C6A7C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color w:val="000000"/>
          <w:sz w:val="21"/>
          <w:szCs w:val="21"/>
        </w:rPr>
      </w:pPr>
    </w:p>
    <w:p w14:paraId="0BAEC1F8" w14:textId="77777777" w:rsidR="008C01D4" w:rsidRDefault="008C01D4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color w:val="000000"/>
          <w:sz w:val="21"/>
          <w:szCs w:val="21"/>
        </w:rPr>
      </w:pPr>
    </w:p>
    <w:p w14:paraId="4A90F8E6" w14:textId="77777777" w:rsidR="00762E17" w:rsidRDefault="00762E17">
      <w:pPr>
        <w:pStyle w:val="PITextkrper"/>
        <w:pBdr>
          <w:top w:val="single" w:sz="4" w:space="1" w:color="auto"/>
        </w:pBdr>
        <w:spacing w:before="240" w:line="276" w:lineRule="auto"/>
        <w:rPr>
          <w:b/>
          <w:sz w:val="18"/>
          <w:szCs w:val="18"/>
          <w:lang w:val="de-DE"/>
        </w:rPr>
      </w:pPr>
    </w:p>
    <w:p w14:paraId="36A95D42" w14:textId="77777777" w:rsidR="00762E17" w:rsidRDefault="003C6A7C">
      <w:pPr>
        <w:spacing w:after="12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1A6B6E51" w14:textId="66539BBC" w:rsidR="00762E17" w:rsidRDefault="003C6A7C">
      <w:pPr>
        <w:spacing w:after="120" w:line="276" w:lineRule="auto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  <w:bookmarkStart w:id="0" w:name="_Hlk109659144"/>
    </w:p>
    <w:tbl>
      <w:tblPr>
        <w:tblW w:w="697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3402"/>
      </w:tblGrid>
      <w:tr w:rsidR="00515294" w:rsidRPr="00194406" w14:paraId="264226A5" w14:textId="77777777" w:rsidTr="00D608A7">
        <w:trPr>
          <w:trHeight w:val="1701"/>
        </w:trPr>
        <w:tc>
          <w:tcPr>
            <w:tcW w:w="3577" w:type="dxa"/>
            <w:shd w:val="clear" w:color="auto" w:fill="auto"/>
          </w:tcPr>
          <w:p w14:paraId="6091657C" w14:textId="75611A6D" w:rsidR="00515294" w:rsidRPr="00194406" w:rsidRDefault="00515294" w:rsidP="00D608A7">
            <w:pPr>
              <w:pStyle w:val="tx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br/>
            </w:r>
            <w:r w:rsidRPr="00194406">
              <w:rPr>
                <w:noProof/>
              </w:rPr>
              <w:drawing>
                <wp:inline distT="0" distB="0" distL="0" distR="0" wp14:anchorId="50D0300A" wp14:editId="5DCFCC51">
                  <wp:extent cx="2139950" cy="213995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06">
              <w:rPr>
                <w:b/>
                <w:bCs/>
                <w:sz w:val="18"/>
              </w:rPr>
              <w:br/>
            </w:r>
            <w:r w:rsidRPr="00194406">
              <w:rPr>
                <w:bCs/>
                <w:sz w:val="16"/>
                <w:szCs w:val="16"/>
              </w:rPr>
              <w:t xml:space="preserve">Bildquelle: </w:t>
            </w:r>
            <w:r w:rsidR="00111778" w:rsidRPr="00111778">
              <w:rPr>
                <w:bCs/>
                <w:sz w:val="16"/>
                <w:szCs w:val="16"/>
              </w:rPr>
              <w:t xml:space="preserve">Team </w:t>
            </w:r>
            <w:proofErr w:type="spellStart"/>
            <w:r w:rsidR="00111778" w:rsidRPr="00111778">
              <w:rPr>
                <w:bCs/>
                <w:sz w:val="16"/>
                <w:szCs w:val="16"/>
              </w:rPr>
              <w:t>mųZero</w:t>
            </w:r>
            <w:proofErr w:type="spellEnd"/>
            <w:r w:rsidR="00111778" w:rsidRPr="00111778">
              <w:rPr>
                <w:bCs/>
                <w:sz w:val="16"/>
                <w:szCs w:val="16"/>
              </w:rPr>
              <w:t xml:space="preserve"> Hyperloop</w:t>
            </w:r>
            <w:r w:rsidRPr="00194406">
              <w:rPr>
                <w:bCs/>
                <w:sz w:val="16"/>
                <w:szCs w:val="16"/>
              </w:rPr>
              <w:br/>
            </w:r>
            <w:r w:rsidRPr="00194406">
              <w:rPr>
                <w:bCs/>
                <w:sz w:val="16"/>
                <w:szCs w:val="16"/>
              </w:rPr>
              <w:br/>
            </w:r>
            <w:r w:rsidR="002F14DF" w:rsidRPr="00194406">
              <w:rPr>
                <w:b/>
                <w:sz w:val="18"/>
                <w:szCs w:val="18"/>
              </w:rPr>
              <w:t xml:space="preserve">Das Team </w:t>
            </w:r>
            <w:proofErr w:type="spellStart"/>
            <w:r w:rsidR="002F14DF" w:rsidRPr="00194406">
              <w:rPr>
                <w:b/>
                <w:sz w:val="18"/>
                <w:szCs w:val="18"/>
              </w:rPr>
              <w:t>mu</w:t>
            </w:r>
            <w:proofErr w:type="spellEnd"/>
            <w:r w:rsidR="002F14DF" w:rsidRPr="00194406">
              <w:rPr>
                <w:b/>
                <w:sz w:val="18"/>
                <w:szCs w:val="18"/>
              </w:rPr>
              <w:t>-zero HYPERLOOP konnte gleich drei Kategorien für sich entscheiden</w:t>
            </w:r>
            <w:r w:rsidR="0042673E">
              <w:rPr>
                <w:b/>
                <w:sz w:val="18"/>
                <w:szCs w:val="18"/>
              </w:rPr>
              <w:t>.</w:t>
            </w:r>
            <w:r w:rsidRPr="00194406">
              <w:rPr>
                <w:b/>
                <w:sz w:val="18"/>
                <w:szCs w:val="18"/>
              </w:rPr>
              <w:br/>
            </w:r>
          </w:p>
        </w:tc>
        <w:tc>
          <w:tcPr>
            <w:tcW w:w="3402" w:type="dxa"/>
            <w:shd w:val="clear" w:color="auto" w:fill="auto"/>
          </w:tcPr>
          <w:p w14:paraId="44EF2A9A" w14:textId="137CAEC3" w:rsidR="00515294" w:rsidRPr="00194406" w:rsidRDefault="00515294" w:rsidP="00D608A7">
            <w:pPr>
              <w:pStyle w:val="txt"/>
              <w:spacing w:line="276" w:lineRule="auto"/>
              <w:rPr>
                <w:b/>
                <w:bCs/>
                <w:sz w:val="18"/>
              </w:rPr>
            </w:pPr>
            <w:r w:rsidRPr="00194406">
              <w:rPr>
                <w:b/>
              </w:rPr>
              <w:br/>
            </w:r>
            <w:r w:rsidRPr="00194406">
              <w:rPr>
                <w:noProof/>
              </w:rPr>
              <w:drawing>
                <wp:inline distT="0" distB="0" distL="0" distR="0" wp14:anchorId="07DE33B8" wp14:editId="279036D5">
                  <wp:extent cx="1605080" cy="213995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661" cy="217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06">
              <w:br/>
            </w:r>
            <w:r w:rsidRPr="00194406">
              <w:rPr>
                <w:bCs/>
                <w:sz w:val="16"/>
                <w:szCs w:val="16"/>
              </w:rPr>
              <w:t>Bildquelle: Würth Elektronik</w:t>
            </w:r>
            <w:r w:rsidRPr="00194406">
              <w:rPr>
                <w:bCs/>
                <w:sz w:val="16"/>
                <w:szCs w:val="16"/>
              </w:rPr>
              <w:br/>
            </w:r>
            <w:r w:rsidRPr="00194406">
              <w:rPr>
                <w:bCs/>
                <w:sz w:val="16"/>
                <w:szCs w:val="16"/>
              </w:rPr>
              <w:br/>
            </w:r>
            <w:r w:rsidR="002F14DF" w:rsidRPr="00194406">
              <w:rPr>
                <w:b/>
                <w:sz w:val="18"/>
                <w:szCs w:val="18"/>
              </w:rPr>
              <w:t xml:space="preserve">Team </w:t>
            </w:r>
            <w:proofErr w:type="spellStart"/>
            <w:r w:rsidR="002F14DF" w:rsidRPr="00194406">
              <w:rPr>
                <w:b/>
                <w:sz w:val="18"/>
                <w:szCs w:val="18"/>
              </w:rPr>
              <w:t>mu</w:t>
            </w:r>
            <w:proofErr w:type="spellEnd"/>
            <w:r w:rsidR="002F14DF" w:rsidRPr="00194406">
              <w:rPr>
                <w:b/>
                <w:sz w:val="18"/>
                <w:szCs w:val="18"/>
              </w:rPr>
              <w:t>-zero HYPERLOOP hat alles unter Kontrolle</w:t>
            </w:r>
            <w:r w:rsidR="0042673E">
              <w:rPr>
                <w:b/>
                <w:sz w:val="18"/>
                <w:szCs w:val="18"/>
              </w:rPr>
              <w:t>.</w:t>
            </w:r>
          </w:p>
        </w:tc>
      </w:tr>
    </w:tbl>
    <w:p w14:paraId="52D15378" w14:textId="34295908" w:rsidR="00515294" w:rsidRPr="00194406" w:rsidRDefault="00515294" w:rsidP="00515294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31494B58" w14:textId="63DC34BA" w:rsidR="00515294" w:rsidRPr="00194406" w:rsidRDefault="00515294" w:rsidP="00515294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11DFA189" w14:textId="4B44AFB4" w:rsidR="00515294" w:rsidRPr="00194406" w:rsidRDefault="00515294" w:rsidP="00515294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78B9A4C9" w14:textId="77777777" w:rsidR="00515294" w:rsidRPr="00194406" w:rsidRDefault="00515294" w:rsidP="00515294">
      <w:pPr>
        <w:spacing w:after="120" w:line="276" w:lineRule="auto"/>
        <w:rPr>
          <w:rStyle w:val="Hyperlink"/>
          <w:rFonts w:ascii="Arial" w:hAnsi="Arial" w:cs="Arial"/>
          <w:color w:val="auto"/>
          <w:sz w:val="18"/>
          <w:szCs w:val="18"/>
        </w:rPr>
      </w:pPr>
    </w:p>
    <w:tbl>
      <w:tblPr>
        <w:tblW w:w="697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2551"/>
      </w:tblGrid>
      <w:tr w:rsidR="00E93811" w:rsidRPr="00FF0655" w14:paraId="536EEF00" w14:textId="249E6388" w:rsidTr="00E93811">
        <w:trPr>
          <w:trHeight w:val="1701"/>
        </w:trPr>
        <w:tc>
          <w:tcPr>
            <w:tcW w:w="4428" w:type="dxa"/>
            <w:shd w:val="clear" w:color="auto" w:fill="auto"/>
          </w:tcPr>
          <w:p w14:paraId="04F3BA6B" w14:textId="3F86026A" w:rsidR="00E93811" w:rsidRPr="00194406" w:rsidRDefault="00E93811" w:rsidP="00D608A7">
            <w:pPr>
              <w:pStyle w:val="txt"/>
              <w:spacing w:line="276" w:lineRule="auto"/>
              <w:rPr>
                <w:b/>
                <w:sz w:val="18"/>
                <w:szCs w:val="18"/>
              </w:rPr>
            </w:pPr>
            <w:r w:rsidRPr="00194406">
              <w:rPr>
                <w:b/>
              </w:rPr>
              <w:br/>
            </w:r>
            <w:r w:rsidRPr="00194406">
              <w:rPr>
                <w:noProof/>
              </w:rPr>
              <w:drawing>
                <wp:inline distT="0" distB="0" distL="0" distR="0" wp14:anchorId="7800389A" wp14:editId="7FBF00C3">
                  <wp:extent cx="2639484" cy="1980000"/>
                  <wp:effectExtent l="0" t="0" r="8890" b="1270"/>
                  <wp:docPr id="19" name="Grafik 19" descr="Ein Bild, das Baum, Himmel, draußen, Perso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Ein Bild, das Baum, Himmel, draußen, Person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484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06">
              <w:rPr>
                <w:bCs/>
                <w:sz w:val="16"/>
                <w:szCs w:val="16"/>
              </w:rPr>
              <w:t>Bildquelle: Würth Elektronik</w:t>
            </w:r>
            <w:r w:rsidRPr="00194406">
              <w:rPr>
                <w:bCs/>
                <w:sz w:val="16"/>
                <w:szCs w:val="16"/>
              </w:rPr>
              <w:br/>
            </w:r>
            <w:r w:rsidRPr="00194406">
              <w:rPr>
                <w:bCs/>
                <w:sz w:val="16"/>
                <w:szCs w:val="16"/>
              </w:rPr>
              <w:br/>
            </w:r>
            <w:r w:rsidRPr="00194406">
              <w:rPr>
                <w:b/>
                <w:sz w:val="18"/>
                <w:szCs w:val="18"/>
              </w:rPr>
              <w:t>Ab in die Röhre – auch das Hyperloop-Prinzip, Kapseln in einer weitgehend luftleeren Röhre zu bewegen, wurde wieder getestet.</w:t>
            </w:r>
            <w:r w:rsidRPr="00194406">
              <w:rPr>
                <w:b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65D10882" w14:textId="612A3ACB" w:rsidR="00E93811" w:rsidRDefault="00E93811" w:rsidP="00E93811">
            <w:pPr>
              <w:pStyle w:val="txt"/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eastAsia="zh-CN"/>
              </w:rPr>
              <w:drawing>
                <wp:inline distT="0" distB="0" distL="0" distR="0" wp14:anchorId="7F735B56" wp14:editId="2FE72A43">
                  <wp:extent cx="1458000" cy="1944000"/>
                  <wp:effectExtent l="0" t="0" r="8890" b="0"/>
                  <wp:docPr id="14" name="Grafik 14" descr="Ein Bild, das Text, Phas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 descr="Ein Bild, das Text, Phas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000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6B5D29C7" w14:textId="05E6EC5B" w:rsidR="00E93811" w:rsidRPr="00194406" w:rsidRDefault="00E93811" w:rsidP="00E93811">
            <w:pPr>
              <w:pStyle w:val="txt"/>
              <w:spacing w:line="276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Alexander </w:t>
            </w:r>
            <w:proofErr w:type="spellStart"/>
            <w:r>
              <w:rPr>
                <w:b/>
                <w:sz w:val="18"/>
                <w:szCs w:val="18"/>
              </w:rPr>
              <w:t>Gerfer</w:t>
            </w:r>
            <w:proofErr w:type="spellEnd"/>
            <w:r>
              <w:rPr>
                <w:b/>
                <w:sz w:val="18"/>
                <w:szCs w:val="18"/>
              </w:rPr>
              <w:t xml:space="preserve">, CTO der Würth Elektronik </w:t>
            </w:r>
            <w:proofErr w:type="spellStart"/>
            <w:r>
              <w:rPr>
                <w:b/>
                <w:sz w:val="18"/>
                <w:szCs w:val="18"/>
              </w:rPr>
              <w:t>eiSos</w:t>
            </w:r>
            <w:proofErr w:type="spellEnd"/>
            <w:r>
              <w:rPr>
                <w:b/>
                <w:sz w:val="18"/>
                <w:szCs w:val="18"/>
              </w:rPr>
              <w:t xml:space="preserve"> Gruppe, (links) auf dem Podium der European Hyperloop Week in Delft.</w:t>
            </w:r>
            <w:r>
              <w:rPr>
                <w:b/>
                <w:sz w:val="18"/>
                <w:szCs w:val="18"/>
              </w:rPr>
              <w:br/>
            </w:r>
          </w:p>
        </w:tc>
      </w:tr>
      <w:bookmarkEnd w:id="0"/>
    </w:tbl>
    <w:p w14:paraId="7F90FFFE" w14:textId="77777777" w:rsidR="00515294" w:rsidRPr="00FF0655" w:rsidRDefault="00515294" w:rsidP="00515294">
      <w:pPr>
        <w:spacing w:after="120" w:line="276" w:lineRule="auto"/>
        <w:rPr>
          <w:rFonts w:ascii="Arial" w:hAnsi="Arial" w:cs="Arial"/>
          <w:sz w:val="18"/>
          <w:szCs w:val="18"/>
          <w:highlight w:val="yellow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3726"/>
      </w:tblGrid>
      <w:tr w:rsidR="00515294" w14:paraId="37728FD2" w14:textId="77777777" w:rsidTr="003B5DE2">
        <w:trPr>
          <w:trHeight w:val="1701"/>
        </w:trPr>
        <w:tc>
          <w:tcPr>
            <w:tcW w:w="3294" w:type="dxa"/>
          </w:tcPr>
          <w:p w14:paraId="30388E0E" w14:textId="4DD9DD3F" w:rsidR="003B5DE2" w:rsidRDefault="00515294" w:rsidP="003B5DE2">
            <w:pPr>
              <w:pStyle w:val="txt"/>
              <w:spacing w:line="276" w:lineRule="auto"/>
            </w:pPr>
            <w:r>
              <w:rPr>
                <w:b/>
              </w:rPr>
              <w:br/>
            </w:r>
            <w:r w:rsidR="003B5DE2">
              <w:rPr>
                <w:noProof/>
              </w:rPr>
              <w:drawing>
                <wp:inline distT="0" distB="0" distL="0" distR="0" wp14:anchorId="361B4588" wp14:editId="4F473684">
                  <wp:extent cx="1890137" cy="252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13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DE2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04AE846F" w14:textId="77777777" w:rsidR="003B5DE2" w:rsidRDefault="003B5DE2" w:rsidP="003B5DE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Alexander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Gerfer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CTO der Würth Elektronik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Gruppe (rechts) bei seinem Vortrag auf der European Hyperloop Week in Delft.</w:t>
            </w:r>
          </w:p>
          <w:p w14:paraId="669BEB80" w14:textId="5686A14D" w:rsidR="00515294" w:rsidRDefault="00515294" w:rsidP="00E93811">
            <w:pPr>
              <w:pStyle w:val="txt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26" w:type="dxa"/>
          </w:tcPr>
          <w:p w14:paraId="3E424DCF" w14:textId="77777777" w:rsidR="003B5DE2" w:rsidRDefault="00515294" w:rsidP="003B5DE2">
            <w:pPr>
              <w:pStyle w:val="txt"/>
              <w:spacing w:line="276" w:lineRule="auto"/>
            </w:pPr>
            <w:r>
              <w:rPr>
                <w:b/>
              </w:rPr>
              <w:br/>
            </w:r>
            <w:r w:rsidR="003B5DE2">
              <w:rPr>
                <w:noProof/>
              </w:rPr>
              <w:drawing>
                <wp:inline distT="0" distB="0" distL="0" distR="0" wp14:anchorId="124015BA" wp14:editId="3F8E36D2">
                  <wp:extent cx="2239927" cy="2520000"/>
                  <wp:effectExtent l="0" t="0" r="825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92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DE2">
              <w:rPr>
                <w:b/>
                <w:bCs/>
                <w:sz w:val="18"/>
                <w:szCs w:val="18"/>
              </w:rPr>
              <w:br/>
            </w:r>
            <w:r w:rsidR="003B5DE2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64B8A16E" w14:textId="4E5D9FDF" w:rsidR="00FD0A7A" w:rsidRDefault="003B5DE2" w:rsidP="00D608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„Are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ready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for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hard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road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to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reach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your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big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goal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? – Experience and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Learnings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a CTO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perspective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“, war das Thema der Keynote von </w:t>
            </w:r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Alexander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Gerfer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, CTO bei der Würth Elektronik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Gruppe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auf der European Hyperloop Week in Delft.</w:t>
            </w:r>
          </w:p>
          <w:p w14:paraId="2D97E680" w14:textId="77777777" w:rsidR="00515294" w:rsidRDefault="00515294" w:rsidP="00D608A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</w:tr>
    </w:tbl>
    <w:p w14:paraId="41044487" w14:textId="006953F2" w:rsidR="00515294" w:rsidRDefault="00515294" w:rsidP="00515294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63C6086F" w14:textId="3F3E79E5" w:rsidR="008C01D4" w:rsidRDefault="008C01D4" w:rsidP="00515294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354C9247" w14:textId="55947D11" w:rsidR="008C01D4" w:rsidRDefault="008C01D4" w:rsidP="00515294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1EC8254F" w14:textId="77777777" w:rsidR="00762E17" w:rsidRDefault="00762E17">
      <w:pPr>
        <w:pStyle w:val="PITextkrper"/>
        <w:pBdr>
          <w:top w:val="single" w:sz="4" w:space="1" w:color="auto"/>
        </w:pBdr>
        <w:spacing w:before="240" w:line="276" w:lineRule="auto"/>
        <w:rPr>
          <w:b/>
          <w:sz w:val="18"/>
          <w:szCs w:val="18"/>
          <w:lang w:val="de-DE"/>
        </w:rPr>
      </w:pPr>
    </w:p>
    <w:p w14:paraId="7F4BFC4C" w14:textId="77777777" w:rsidR="00762E17" w:rsidRDefault="003C6A7C">
      <w:pPr>
        <w:pStyle w:val="PITextkrper"/>
        <w:pBdr>
          <w:top w:val="single" w:sz="4" w:space="1" w:color="auto"/>
        </w:pBdr>
        <w:spacing w:before="240" w:line="276" w:lineRule="auto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211ADD15" w14:textId="77777777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1EA030A5" w14:textId="77777777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0276DE65" w14:textId="77777777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253E81DD" w14:textId="77777777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6A08C577" w14:textId="77777777" w:rsidR="00762E17" w:rsidRDefault="003C6A7C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6D8C5054" w14:textId="77777777" w:rsidR="00762E17" w:rsidRDefault="003C6A7C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413F6EE6" w14:textId="77777777" w:rsidR="00762E17" w:rsidRDefault="00762E17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62E17" w14:paraId="6FF44341" w14:textId="77777777">
        <w:tc>
          <w:tcPr>
            <w:tcW w:w="3902" w:type="dxa"/>
            <w:hideMark/>
          </w:tcPr>
          <w:p w14:paraId="055DE75C" w14:textId="77777777" w:rsidR="00762E17" w:rsidRDefault="003C6A7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7E8167D2" w14:textId="77777777" w:rsidR="00762E17" w:rsidRDefault="003C6A7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578D45B" w14:textId="77777777" w:rsidR="00762E17" w:rsidRDefault="003C6A7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: +49 7942 945-5186</w:t>
            </w:r>
            <w:r>
              <w:rPr>
                <w:rFonts w:ascii="Arial" w:hAnsi="Arial" w:cs="Arial"/>
                <w:sz w:val="20"/>
                <w:lang w:val="it-IT"/>
              </w:rPr>
              <w:br/>
            </w:r>
            <w:r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477784A5" w14:textId="77777777" w:rsidR="00762E17" w:rsidRDefault="003C6A7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4F2882C2" w14:textId="77777777" w:rsidR="00762E17" w:rsidRDefault="003C6A7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602D3DFE" w14:textId="77777777" w:rsidR="00762E17" w:rsidRDefault="003C6A7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42B01A3B" w14:textId="77777777" w:rsidR="00762E17" w:rsidRDefault="003C6A7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78EB24EB" w14:textId="77777777" w:rsidR="00762E17" w:rsidRDefault="003C6A7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08C5066F" w14:textId="77777777" w:rsidR="00762E17" w:rsidRDefault="00762E17">
      <w:pPr>
        <w:pStyle w:val="Textkrper"/>
        <w:spacing w:before="120" w:after="120" w:line="276" w:lineRule="auto"/>
      </w:pPr>
    </w:p>
    <w:sectPr w:rsidR="00762E17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BE5E" w14:textId="77777777" w:rsidR="00027B12" w:rsidRDefault="00027B12">
      <w:r>
        <w:separator/>
      </w:r>
    </w:p>
  </w:endnote>
  <w:endnote w:type="continuationSeparator" w:id="0">
    <w:p w14:paraId="038C0B54" w14:textId="77777777" w:rsidR="00027B12" w:rsidRDefault="0002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999C" w14:textId="52AF3A5B" w:rsidR="00762E17" w:rsidRDefault="003C6A7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nl-NL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nl-NL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E93811">
      <w:rPr>
        <w:rFonts w:ascii="Arial" w:hAnsi="Arial" w:cs="Arial"/>
        <w:noProof/>
        <w:snapToGrid w:val="0"/>
        <w:sz w:val="16"/>
        <w:szCs w:val="16"/>
        <w:lang w:val="nl-NL"/>
      </w:rPr>
      <w:t>WTH1PI1110.docx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707D" w14:textId="77777777" w:rsidR="00027B12" w:rsidRDefault="00027B12">
      <w:r>
        <w:separator/>
      </w:r>
    </w:p>
  </w:footnote>
  <w:footnote w:type="continuationSeparator" w:id="0">
    <w:p w14:paraId="3B54347E" w14:textId="77777777" w:rsidR="00027B12" w:rsidRDefault="0002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DAAF" w14:textId="77777777" w:rsidR="00762E17" w:rsidRDefault="003C6A7C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2D4693CF" wp14:editId="07A12ED0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0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50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17"/>
    <w:rsid w:val="00027B12"/>
    <w:rsid w:val="00111778"/>
    <w:rsid w:val="001302C0"/>
    <w:rsid w:val="001622BF"/>
    <w:rsid w:val="00194406"/>
    <w:rsid w:val="00270D79"/>
    <w:rsid w:val="002C6903"/>
    <w:rsid w:val="002F14DF"/>
    <w:rsid w:val="00396F8A"/>
    <w:rsid w:val="003B5DE2"/>
    <w:rsid w:val="003C6A7C"/>
    <w:rsid w:val="003D6A28"/>
    <w:rsid w:val="0042673E"/>
    <w:rsid w:val="004F732B"/>
    <w:rsid w:val="00515294"/>
    <w:rsid w:val="00666016"/>
    <w:rsid w:val="006C0578"/>
    <w:rsid w:val="006F43D4"/>
    <w:rsid w:val="00742F6C"/>
    <w:rsid w:val="00762E17"/>
    <w:rsid w:val="007E7A01"/>
    <w:rsid w:val="0089423E"/>
    <w:rsid w:val="008C01D4"/>
    <w:rsid w:val="008E520A"/>
    <w:rsid w:val="009066B4"/>
    <w:rsid w:val="00961F91"/>
    <w:rsid w:val="00967BF1"/>
    <w:rsid w:val="00A752EB"/>
    <w:rsid w:val="00AE037E"/>
    <w:rsid w:val="00AE4CD7"/>
    <w:rsid w:val="00AE5AC3"/>
    <w:rsid w:val="00B35AB8"/>
    <w:rsid w:val="00C23987"/>
    <w:rsid w:val="00C42FC6"/>
    <w:rsid w:val="00CC36F5"/>
    <w:rsid w:val="00CD116B"/>
    <w:rsid w:val="00CE7C84"/>
    <w:rsid w:val="00E93811"/>
    <w:rsid w:val="00EE2E81"/>
    <w:rsid w:val="00EE78A8"/>
    <w:rsid w:val="00F31C81"/>
    <w:rsid w:val="00F44BE4"/>
    <w:rsid w:val="00F93C3B"/>
    <w:rsid w:val="00F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BB29F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perloopweek.com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5DE0-CFE0-4FC0-A8D0-4D5E46D9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5470</Characters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6198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2022-07-26T12:43:00Z</dcterms:created>
  <dcterms:modified xsi:type="dcterms:W3CDTF">2022-07-26T12:48:00Z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