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COMMUNIQUÉ DE PRESSE</w:t>
      </w:r>
    </w:p>
    <w:p>
      <w:pPr>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offre des LED UV-C </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Désinfection à la lumière ultraviolette</w:t>
      </w:r>
    </w:p>
    <w:p>
      <w:pPr>
        <w:pStyle w:val="Textkrper"/>
        <w:spacing w:before="120" w:after="120" w:line="260" w:lineRule="exact"/>
        <w:jc w:val="both"/>
        <w:rPr>
          <w:rFonts w:ascii="Arial" w:hAnsi="Arial"/>
          <w:color w:val="000000"/>
        </w:rPr>
      </w:pPr>
      <w:r>
        <w:rPr>
          <w:rFonts w:ascii="Arial" w:hAnsi="Arial"/>
          <w:color w:val="000000"/>
        </w:rPr>
        <w:t xml:space="preserve">Waldenburg (Allemagne), le 1 décembre 2021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propose ses LED UV-C avec une longueur d’onde d’émission de 275 nm. Cette longueur d’onde tue les germes, en détruisant la structure de l’ARN des virus et des bactéries. Par conséquent, ce type de LED convient pour la désinfection dans les zones où les composants chimiques ne peuvent pas être utilisés. Il peut s’agir d’appareils destinés au nettoyage germicide de différentes surfaces, ou encore à la désinfection de l’air et de l’eau. En raison de leur taille compacte, de leur faible tension de fonctionnement, de leur temps de commutation court et de leur robustesse, elles constituent un meilleur choix que les tubes UV-C standard.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w:t>
      </w:r>
      <w:proofErr w:type="spellStart"/>
      <w:r>
        <w:rPr>
          <w:rFonts w:ascii="Arial" w:hAnsi="Arial"/>
          <w:color w:val="000000"/>
        </w:rPr>
        <w:t>eiSos</w:t>
      </w:r>
      <w:proofErr w:type="spellEnd"/>
      <w:r>
        <w:rPr>
          <w:rFonts w:ascii="Arial" w:hAnsi="Arial"/>
          <w:color w:val="000000"/>
        </w:rPr>
        <w:t xml:space="preserve"> offre avec les LED UV-C une solution technique de plus pour les besoins croissants des systèmes de désinfection.</w:t>
      </w:r>
    </w:p>
    <w:p>
      <w:pPr>
        <w:pStyle w:val="Textkrper"/>
        <w:spacing w:before="120" w:after="120" w:line="260" w:lineRule="exact"/>
        <w:jc w:val="both"/>
        <w:rPr>
          <w:rFonts w:ascii="Arial" w:hAnsi="Arial"/>
          <w:b w:val="0"/>
          <w:bCs w:val="0"/>
        </w:rPr>
      </w:pPr>
      <w:r>
        <w:rPr>
          <w:rFonts w:ascii="Arial" w:hAnsi="Arial"/>
          <w:b w:val="0"/>
        </w:rPr>
        <w:t xml:space="preserve">« Nos LED sont construites pour maximiser le rendement. Nous y parvenons grâce à une meilleure extraction de la lumière, due à un verre de quartz hautement transparent. En outre, le substrat céramique à faible résistance thermique permet de réduire les effets de l’échauffement dans la puce et d’augmenter sa durée de vie. Enfin, nous utilisons le placage or pour améliorer les soudures et les surfaces de contact », explique </w:t>
      </w:r>
      <w:proofErr w:type="spellStart"/>
      <w:r>
        <w:rPr>
          <w:rFonts w:ascii="Arial" w:hAnsi="Arial"/>
          <w:b w:val="0"/>
        </w:rPr>
        <w:t>Zhelio</w:t>
      </w:r>
      <w:proofErr w:type="spellEnd"/>
      <w:r>
        <w:rPr>
          <w:rFonts w:ascii="Arial" w:hAnsi="Arial"/>
          <w:b w:val="0"/>
        </w:rPr>
        <w:t xml:space="preserve"> </w:t>
      </w:r>
      <w:proofErr w:type="spellStart"/>
      <w:r>
        <w:rPr>
          <w:rFonts w:ascii="Arial" w:hAnsi="Arial"/>
          <w:b w:val="0"/>
        </w:rPr>
        <w:t>Andreev</w:t>
      </w:r>
      <w:proofErr w:type="spellEnd"/>
      <w:r>
        <w:rPr>
          <w:rFonts w:ascii="Arial" w:hAnsi="Arial"/>
          <w:b w:val="0"/>
        </w:rPr>
        <w:t xml:space="preserve">, développeur de produits chez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 Les domaines d’application sont très variés, de l’hygiène médicale à la stérilisation des aliments et des surfaces, en passant par la purification de l’eau et de l’air. Nous sommes impatients d’aider nos clients dans leurs projets et de leur offrir notre service et notre assistance technique. »</w:t>
      </w:r>
    </w:p>
    <w:p>
      <w:pPr>
        <w:pStyle w:val="Textkrper"/>
        <w:spacing w:before="120" w:after="120" w:line="260" w:lineRule="exact"/>
        <w:jc w:val="both"/>
        <w:rPr>
          <w:rFonts w:ascii="Arial" w:hAnsi="Arial"/>
          <w:b w:val="0"/>
          <w:bCs w:val="0"/>
        </w:rPr>
      </w:pPr>
      <w:r>
        <w:rPr>
          <w:rFonts w:ascii="Arial" w:hAnsi="Arial"/>
          <w:b w:val="0"/>
          <w:color w:val="000000"/>
        </w:rPr>
        <w:t xml:space="preserve">Comme avantage pour le développeur,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w:t>
      </w:r>
      <w:proofErr w:type="spellStart"/>
      <w:r>
        <w:rPr>
          <w:rFonts w:ascii="Arial" w:hAnsi="Arial"/>
          <w:b w:val="0"/>
          <w:color w:val="000000"/>
        </w:rPr>
        <w:t>eiSos</w:t>
      </w:r>
      <w:proofErr w:type="spellEnd"/>
      <w:r>
        <w:rPr>
          <w:rFonts w:ascii="Arial" w:hAnsi="Arial"/>
          <w:b w:val="0"/>
          <w:color w:val="000000"/>
        </w:rPr>
        <w:t xml:space="preserve"> offre les fichiers RAY pour tous les produits UV-C. Grâce à ces fichiers, les simulations optiques peuvent être réalisées plus facilement et le temps de développement de l’application est raccourci.</w:t>
      </w:r>
    </w:p>
    <w:p>
      <w:pPr>
        <w:pStyle w:val="Textkrper"/>
        <w:spacing w:before="120" w:after="120" w:line="260" w:lineRule="exact"/>
        <w:jc w:val="both"/>
        <w:rPr>
          <w:rFonts w:ascii="Arial" w:hAnsi="Arial"/>
          <w:b w:val="0"/>
        </w:rPr>
      </w:pPr>
      <w:r>
        <w:rPr>
          <w:rFonts w:ascii="Arial" w:hAnsi="Arial"/>
          <w:b w:val="0"/>
        </w:rPr>
        <w:t xml:space="preserve">De plus amples informations sont disponibles dans la note d’application </w:t>
      </w:r>
      <w:hyperlink r:id="rId8" w:history="1">
        <w:r>
          <w:rPr>
            <w:rStyle w:val="Hyperlink"/>
            <w:rFonts w:ascii="Arial" w:hAnsi="Arial"/>
            <w:b w:val="0"/>
          </w:rPr>
          <w:t>ANO008</w:t>
        </w:r>
      </w:hyperlink>
      <w:r>
        <w:rPr>
          <w:rStyle w:val="Hyperlink"/>
          <w:rFonts w:ascii="Arial" w:hAnsi="Arial"/>
          <w:b w:val="0"/>
        </w:rPr>
        <w:t>.</w:t>
      </w:r>
      <w:r>
        <w:rPr>
          <w:rFonts w:ascii="Arial" w:hAnsi="Arial"/>
          <w:b w:val="0"/>
        </w:rPr>
        <w:t xml:space="preserve"> Elle décrit les bases de la désinfection par UV-C et l’application des LED UV-C. En outre, elle fournit des conseils utiles pour travailler avec la lumière UV-C.</w:t>
      </w:r>
    </w:p>
    <w:p>
      <w:pPr>
        <w:pBdr>
          <w:bottom w:val="single" w:sz="6" w:space="1" w:color="auto"/>
        </w:pBdr>
        <w:spacing w:after="120" w:line="280" w:lineRule="exact"/>
        <w:jc w:val="both"/>
        <w:rPr>
          <w:rFonts w:ascii="Arial" w:hAnsi="Arial" w:cs="Arial"/>
          <w:sz w:val="20"/>
          <w:szCs w:val="20"/>
        </w:rPr>
      </w:pPr>
    </w:p>
    <w:p>
      <w:pPr>
        <w:spacing w:after="120" w:line="280" w:lineRule="exact"/>
        <w:rPr>
          <w:rFonts w:ascii="Arial" w:hAnsi="Arial"/>
          <w:b/>
          <w:sz w:val="18"/>
        </w:rPr>
      </w:pPr>
    </w:p>
    <w:p>
      <w:pPr>
        <w:spacing w:after="120" w:line="280" w:lineRule="exact"/>
        <w:rPr>
          <w:rFonts w:ascii="Arial" w:hAnsi="Arial" w:cs="Arial"/>
          <w:b/>
          <w:bCs/>
          <w:sz w:val="18"/>
          <w:szCs w:val="18"/>
        </w:rPr>
      </w:pPr>
      <w:r>
        <w:rPr>
          <w:rFonts w:ascii="Arial" w:hAnsi="Arial"/>
          <w:b/>
          <w:sz w:val="18"/>
        </w:rPr>
        <w:t>Images disponibles</w:t>
      </w:r>
    </w:p>
    <w:p>
      <w:pPr>
        <w:spacing w:after="120" w:line="280" w:lineRule="exact"/>
        <w:rPr>
          <w:rStyle w:val="Hyperlink"/>
          <w:rFonts w:ascii="Arial" w:hAnsi="Arial"/>
          <w:sz w:val="18"/>
        </w:rPr>
      </w:pPr>
      <w:r>
        <w:rPr>
          <w:rFonts w:ascii="Arial" w:hAnsi="Arial"/>
          <w:sz w:val="18"/>
        </w:rPr>
        <w:t>Les images suivantes peuvent être téléchargées sur Internet pour impression :</w:t>
      </w:r>
      <w:r>
        <w:t xml:space="preserve"> </w:t>
      </w:r>
      <w:hyperlink r:id="rId9" w:history="1">
        <w:r>
          <w:rPr>
            <w:rStyle w:val="Hyperlink"/>
            <w:rFonts w:ascii="Arial" w:hAnsi="Arial" w:cs="Arial"/>
            <w:sz w:val="18"/>
            <w:szCs w:val="18"/>
            <w:lang w:val="en-US"/>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trPr>
          <w:trHeight w:val="1701"/>
        </w:trPr>
        <w:tc>
          <w:tcPr>
            <w:tcW w:w="3294" w:type="dxa"/>
          </w:tcPr>
          <w:p>
            <w:pPr>
              <w:pStyle w:val="txt"/>
              <w:rPr>
                <w:b/>
                <w:bCs/>
                <w:sz w:val="18"/>
              </w:rPr>
            </w:pPr>
            <w:r>
              <w:rPr>
                <w:b/>
              </w:rPr>
              <w:lastRenderedPageBreak/>
              <w:br/>
            </w:r>
            <w:r>
              <w:rPr>
                <w:noProof/>
                <w:lang w:val="de-DE"/>
              </w:rPr>
              <w:drawing>
                <wp:inline distT="0" distB="0" distL="0" distR="0">
                  <wp:extent cx="1980000" cy="1980000"/>
                  <wp:effectExtent l="0" t="0" r="127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r>
              <w:rPr>
                <w:b/>
                <w:sz w:val="18"/>
              </w:rPr>
              <w:br/>
            </w:r>
            <w:r>
              <w:rPr>
                <w:sz w:val="16"/>
              </w:rPr>
              <w:t xml:space="preserve">Source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rFonts w:ascii="Arial" w:hAnsi="Arial" w:cs="Arial"/>
                <w:b/>
                <w:bCs/>
                <w:sz w:val="18"/>
                <w:szCs w:val="18"/>
              </w:rPr>
            </w:pPr>
            <w:r>
              <w:rPr>
                <w:rFonts w:ascii="Arial" w:hAnsi="Arial"/>
                <w:b/>
                <w:sz w:val="18"/>
              </w:rPr>
              <w:t xml:space="preserve">Les LED UV-C de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permettent de réaliser des appareils germicides de petite taille et de grande efficacité.</w:t>
            </w:r>
            <w:r>
              <w:rPr>
                <w:rFonts w:ascii="Arial" w:hAnsi="Arial"/>
                <w:b/>
                <w:sz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rPr>
          <w:rFonts w:ascii="Arial" w:hAnsi="Arial"/>
        </w:rPr>
      </w:pPr>
      <w:r>
        <w:rPr>
          <w:rFonts w:ascii="Arial" w:hAnsi="Arial"/>
        </w:rPr>
        <w:t xml:space="preserve">À propos du groupe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pPr>
        <w:pStyle w:val="Textkrper"/>
        <w:spacing w:before="120" w:after="120" w:line="276" w:lineRule="auto"/>
        <w:jc w:val="both"/>
        <w:rPr>
          <w:rFonts w:ascii="Arial" w:hAnsi="Arial"/>
          <w:b w:val="0"/>
        </w:rPr>
      </w:pPr>
      <w:bookmarkStart w:id="1" w:name="_Hlk529547556"/>
      <w:r>
        <w:rPr>
          <w:rFonts w:ascii="Arial" w:hAnsi="Arial"/>
          <w:b w:val="0"/>
        </w:rPr>
        <w:t xml:space="preserve">Le groupe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xml:space="preserve">, </w:t>
      </w:r>
      <w:proofErr w:type="spellStart"/>
      <w:r>
        <w:rPr>
          <w:rFonts w:ascii="Arial" w:hAnsi="Arial"/>
          <w:b w:val="0"/>
        </w:rPr>
        <w:t>boutons-poussoirs</w:t>
      </w:r>
      <w:proofErr w:type="spellEnd"/>
      <w:r>
        <w:rPr>
          <w:rFonts w:ascii="Arial" w:hAnsi="Arial"/>
          <w:b w:val="0"/>
        </w:rPr>
        <w:t>, plots de connexion de puissance, porte-fusibles, capteurs et solutions pour la transmission de données sans fils.</w:t>
      </w:r>
    </w:p>
    <w:p>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7300 personnes et a réalisé un chiffre d'affaires de 823 millions d'euros en 2020.</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pPr>
        <w:pStyle w:val="Textkrper"/>
        <w:spacing w:before="120" w:after="120" w:line="276" w:lineRule="auto"/>
      </w:pPr>
      <w:r>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b w:val="0"/>
                <w:bCs w:val="0"/>
              </w:rPr>
            </w:pPr>
            <w:r>
              <w:lastRenderedPageBreak/>
              <w:br w:type="page"/>
            </w:r>
            <w:r>
              <w:rPr>
                <w:b w:val="0"/>
                <w:bCs w:val="0"/>
              </w:rPr>
              <w:br w:type="page"/>
            </w:r>
          </w:p>
          <w:p>
            <w:pPr>
              <w:pStyle w:val="Textkrper"/>
              <w:autoSpaceDE/>
              <w:adjustRightInd/>
              <w:spacing w:before="120" w:after="120" w:line="276" w:lineRule="auto"/>
              <w:rPr>
                <w:rFonts w:ascii="Arial" w:hAnsi="Arial"/>
                <w:bCs w:val="0"/>
                <w:szCs w:val="24"/>
              </w:rPr>
            </w:pPr>
            <w:r>
              <w:rPr>
                <w:rFonts w:ascii="Arial" w:hAnsi="Arial"/>
              </w:rPr>
              <w:t>Autres informations :</w:t>
            </w:r>
          </w:p>
          <w:p>
            <w:pPr>
              <w:spacing w:before="120" w:after="120" w:line="276" w:lineRule="auto"/>
              <w:rPr>
                <w:rFonts w:ascii="Arial" w:hAnsi="Arial" w:cs="Arial"/>
                <w:sz w:val="20"/>
              </w:rPr>
            </w:pPr>
            <w:proofErr w:type="spellStart"/>
            <w:r>
              <w:rPr>
                <w:rFonts w:ascii="Arial" w:hAnsi="Arial" w:cs="Arial"/>
                <w:sz w:val="20"/>
              </w:rPr>
              <w:t>Würth</w:t>
            </w:r>
            <w:proofErr w:type="spellEnd"/>
            <w:r>
              <w:rPr>
                <w:rFonts w:ascii="Arial" w:hAnsi="Arial" w:cs="Arial"/>
                <w:sz w:val="20"/>
              </w:rPr>
              <w:t xml:space="preserve"> </w:t>
            </w:r>
            <w:proofErr w:type="spellStart"/>
            <w:r>
              <w:rPr>
                <w:rFonts w:ascii="Arial" w:hAnsi="Arial" w:cs="Arial"/>
                <w:sz w:val="20"/>
              </w:rPr>
              <w:t>Elektronik</w:t>
            </w:r>
            <w:proofErr w:type="spellEnd"/>
            <w:r>
              <w:rPr>
                <w:rFonts w:ascii="Arial" w:hAnsi="Arial" w:cs="Arial"/>
                <w:sz w:val="20"/>
              </w:rPr>
              <w:t xml:space="preserve"> France</w:t>
            </w:r>
            <w:r>
              <w:rPr>
                <w:rFonts w:ascii="Arial" w:hAnsi="Arial" w:cs="Arial"/>
                <w:sz w:val="20"/>
              </w:rPr>
              <w:br/>
              <w:t>Romain Méjean</w:t>
            </w:r>
            <w:r>
              <w:rPr>
                <w:rFonts w:ascii="Arial" w:hAnsi="Arial" w:cs="Arial"/>
                <w:sz w:val="20"/>
              </w:rPr>
              <w:br/>
              <w:t>1861, Avenue Henri Schneider</w:t>
            </w:r>
            <w:r>
              <w:rPr>
                <w:rFonts w:ascii="Arial" w:hAnsi="Arial" w:cs="Arial"/>
                <w:sz w:val="20"/>
              </w:rPr>
              <w:br/>
              <w:t>CS 70029</w:t>
            </w:r>
            <w:r>
              <w:rPr>
                <w:rFonts w:ascii="Arial" w:hAnsi="Arial" w:cs="Arial"/>
                <w:sz w:val="20"/>
              </w:rPr>
              <w:br/>
              <w:t>69881 Meyzieu Cedex</w:t>
            </w:r>
            <w:r>
              <w:rPr>
                <w:rFonts w:ascii="Arial" w:hAnsi="Arial" w:cs="Arial"/>
                <w:sz w:val="20"/>
              </w:rPr>
              <w:br/>
              <w:t>France</w:t>
            </w:r>
          </w:p>
          <w:p>
            <w:pPr>
              <w:spacing w:before="120" w:after="120" w:line="276" w:lineRule="auto"/>
              <w:rPr>
                <w:rFonts w:ascii="Arial" w:hAnsi="Arial" w:cs="Arial"/>
                <w:sz w:val="20"/>
              </w:rPr>
            </w:pPr>
            <w:r>
              <w:rPr>
                <w:rFonts w:ascii="Arial" w:hAnsi="Arial" w:cs="Arial"/>
                <w:sz w:val="20"/>
              </w:rPr>
              <w:t>Mob : +33 6 75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pPr>
              <w:spacing w:before="120" w:after="120" w:line="276" w:lineRule="auto"/>
              <w:rPr>
                <w:rFonts w:ascii="Arial" w:hAnsi="Arial" w:cs="Arial"/>
                <w:bCs/>
                <w:sz w:val="20"/>
              </w:rPr>
            </w:pPr>
            <w:r>
              <w:rPr>
                <w:rFonts w:ascii="Arial" w:hAnsi="Arial" w:cs="Arial"/>
                <w:bCs/>
                <w:sz w:val="20"/>
              </w:rPr>
              <w:t>www.we-online.com</w:t>
            </w:r>
          </w:p>
          <w:p>
            <w:pPr>
              <w:rPr>
                <w:rFonts w:ascii="Arial" w:hAnsi="Arial" w:cs="Arial"/>
                <w:sz w:val="20"/>
              </w:rPr>
            </w:pPr>
          </w:p>
          <w:p>
            <w:pPr>
              <w:rPr>
                <w:rFonts w:ascii="Arial" w:hAnsi="Arial" w:cs="Arial"/>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rPr>
            </w:pPr>
          </w:p>
          <w:p>
            <w:pPr>
              <w:pStyle w:val="Textkrper"/>
              <w:tabs>
                <w:tab w:val="left" w:pos="1065"/>
              </w:tabs>
              <w:autoSpaceDE/>
              <w:adjustRightInd/>
              <w:spacing w:before="120" w:after="120" w:line="276" w:lineRule="auto"/>
              <w:rPr>
                <w:rFonts w:ascii="Arial" w:hAnsi="Arial"/>
                <w:bCs w:val="0"/>
                <w:szCs w:val="24"/>
              </w:rPr>
            </w:pPr>
            <w:r>
              <w:rPr>
                <w:rFonts w:ascii="Arial" w:hAnsi="Arial"/>
              </w:rPr>
              <w:t>Contact presse :</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communications </w:t>
            </w:r>
            <w:proofErr w:type="spellStart"/>
            <w:r>
              <w:rPr>
                <w:rFonts w:ascii="Arial" w:hAnsi="Arial"/>
                <w:sz w:val="20"/>
              </w:rPr>
              <w:t>GmbH</w:t>
            </w:r>
            <w:proofErr w:type="spellEnd"/>
            <w:r>
              <w:br/>
            </w:r>
            <w:r>
              <w:rPr>
                <w:rFonts w:ascii="Arial" w:hAnsi="Arial"/>
                <w:sz w:val="20"/>
              </w:rPr>
              <w:t>Brigitte Basilio</w:t>
            </w:r>
            <w:r>
              <w:br/>
            </w:r>
            <w:proofErr w:type="spellStart"/>
            <w:r>
              <w:rPr>
                <w:rFonts w:ascii="Arial" w:hAnsi="Arial"/>
                <w:sz w:val="20"/>
              </w:rPr>
              <w:t>Brunhamstrasse</w:t>
            </w:r>
            <w:proofErr w:type="spellEnd"/>
            <w:r>
              <w:rPr>
                <w:rFonts w:ascii="Arial" w:hAnsi="Arial"/>
                <w:sz w:val="20"/>
              </w:rPr>
              <w:t xml:space="preserve"> 21</w:t>
            </w:r>
            <w:r>
              <w:br/>
            </w:r>
            <w:r>
              <w:rPr>
                <w:rFonts w:ascii="Arial" w:hAnsi="Arial"/>
                <w:sz w:val="20"/>
              </w:rPr>
              <w:t xml:space="preserve">81249 </w:t>
            </w:r>
            <w:proofErr w:type="spellStart"/>
            <w:r>
              <w:rPr>
                <w:rFonts w:ascii="Arial" w:hAnsi="Arial"/>
                <w:sz w:val="20"/>
              </w:rPr>
              <w:t>München</w:t>
            </w:r>
            <w:proofErr w:type="spellEnd"/>
            <w:r>
              <w:rPr>
                <w:rFonts w:ascii="Arial" w:hAnsi="Arial"/>
                <w:sz w:val="20"/>
              </w:rPr>
              <w:br/>
              <w:t>Allemagne</w:t>
            </w:r>
          </w:p>
          <w:p>
            <w:pPr>
              <w:tabs>
                <w:tab w:val="left" w:pos="1065"/>
              </w:tabs>
              <w:spacing w:before="120" w:after="120" w:line="276" w:lineRule="auto"/>
              <w:rPr>
                <w:rFonts w:ascii="Arial" w:hAnsi="Arial" w:cs="Arial"/>
                <w:bCs/>
                <w:sz w:val="20"/>
              </w:rPr>
            </w:pPr>
            <w:r>
              <w:rPr>
                <w:rFonts w:ascii="Arial" w:hAnsi="Arial"/>
                <w:sz w:val="20"/>
              </w:rPr>
              <w:t>Tél : +49 89 500778-20</w:t>
            </w:r>
            <w:r>
              <w:br/>
            </w:r>
            <w:r>
              <w:rPr>
                <w:rFonts w:ascii="Arial" w:hAnsi="Arial"/>
                <w:sz w:val="20"/>
              </w:rPr>
              <w:t xml:space="preserve">Fax : +49 89 500778-77 </w:t>
            </w:r>
            <w:r>
              <w:br/>
            </w:r>
            <w:r>
              <w:rPr>
                <w:rFonts w:ascii="Arial" w:hAnsi="Arial"/>
                <w:sz w:val="20"/>
              </w:rPr>
              <w:t xml:space="preserve">Courriel : </w:t>
            </w:r>
            <w:r>
              <w:rPr>
                <w:rFonts w:ascii="Arial" w:hAnsi="Arial"/>
                <w:sz w:val="20"/>
              </w:rPr>
              <w:br/>
              <w:t>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60" w:lineRule="exact"/>
        <w:jc w:val="both"/>
        <w:rPr>
          <w:rFonts w:ascii="Arial" w:hAnsi="Arial"/>
          <w:b w:val="0"/>
          <w:bCs w:val="0"/>
        </w:rPr>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WTH1PI854.docx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9264" behindDoc="1" locked="0" layoutInCell="1" allowOverlap="1">
          <wp:simplePos x="0" y="0"/>
          <wp:positionH relativeFrom="column">
            <wp:posOffset>4191000</wp:posOffset>
          </wp:positionH>
          <wp:positionV relativeFrom="paragraph">
            <wp:posOffset>114300</wp:posOffset>
          </wp:positionV>
          <wp:extent cx="1889125" cy="75565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t="350" b="350"/>
                  <a:stretch>
                    <a:fillRect/>
                  </a:stretch>
                </pic:blipFill>
                <pic:spPr>
                  <a:xfrm>
                    <a:off x="0" y="0"/>
                    <a:ext cx="1889125" cy="755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248A25D-BBDF-4320-A03A-48A5C99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667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385233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40634740">
      <w:bodyDiv w:val="1"/>
      <w:marLeft w:val="0"/>
      <w:marRight w:val="0"/>
      <w:marTop w:val="0"/>
      <w:marBottom w:val="0"/>
      <w:divBdr>
        <w:top w:val="none" w:sz="0" w:space="0" w:color="auto"/>
        <w:left w:val="none" w:sz="0" w:space="0" w:color="auto"/>
        <w:bottom w:val="none" w:sz="0" w:space="0" w:color="auto"/>
        <w:right w:val="none" w:sz="0" w:space="0" w:color="auto"/>
      </w:divBdr>
      <w:divsChild>
        <w:div w:id="1353996495">
          <w:marLeft w:val="0"/>
          <w:marRight w:val="0"/>
          <w:marTop w:val="0"/>
          <w:marBottom w:val="0"/>
          <w:divBdr>
            <w:top w:val="none" w:sz="0" w:space="0" w:color="auto"/>
            <w:left w:val="none" w:sz="0" w:space="0" w:color="auto"/>
            <w:bottom w:val="none" w:sz="0" w:space="0" w:color="auto"/>
            <w:right w:val="none" w:sz="0" w:space="0" w:color="auto"/>
          </w:divBdr>
          <w:divsChild>
            <w:div w:id="776558143">
              <w:marLeft w:val="0"/>
              <w:marRight w:val="0"/>
              <w:marTop w:val="0"/>
              <w:marBottom w:val="0"/>
              <w:divBdr>
                <w:top w:val="none" w:sz="0" w:space="0" w:color="auto"/>
                <w:left w:val="none" w:sz="0" w:space="0" w:color="auto"/>
                <w:bottom w:val="none" w:sz="0" w:space="0" w:color="auto"/>
                <w:right w:val="none" w:sz="0" w:space="0" w:color="auto"/>
              </w:divBdr>
              <w:divsChild>
                <w:div w:id="37970919">
                  <w:marLeft w:val="0"/>
                  <w:marRight w:val="0"/>
                  <w:marTop w:val="0"/>
                  <w:marBottom w:val="0"/>
                  <w:divBdr>
                    <w:top w:val="none" w:sz="0" w:space="0" w:color="auto"/>
                    <w:left w:val="none" w:sz="0" w:space="0" w:color="auto"/>
                    <w:bottom w:val="none" w:sz="0" w:space="0" w:color="auto"/>
                    <w:right w:val="none" w:sz="0" w:space="0" w:color="auto"/>
                  </w:divBdr>
                  <w:divsChild>
                    <w:div w:id="20424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1976032">
      <w:bodyDiv w:val="1"/>
      <w:marLeft w:val="0"/>
      <w:marRight w:val="0"/>
      <w:marTop w:val="0"/>
      <w:marBottom w:val="0"/>
      <w:divBdr>
        <w:top w:val="none" w:sz="0" w:space="0" w:color="auto"/>
        <w:left w:val="none" w:sz="0" w:space="0" w:color="auto"/>
        <w:bottom w:val="none" w:sz="0" w:space="0" w:color="auto"/>
        <w:right w:val="none" w:sz="0" w:space="0" w:color="auto"/>
      </w:divBdr>
    </w:div>
    <w:div w:id="116713577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149541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2037732">
      <w:bodyDiv w:val="1"/>
      <w:marLeft w:val="0"/>
      <w:marRight w:val="0"/>
      <w:marTop w:val="0"/>
      <w:marBottom w:val="0"/>
      <w:divBdr>
        <w:top w:val="none" w:sz="0" w:space="0" w:color="auto"/>
        <w:left w:val="none" w:sz="0" w:space="0" w:color="auto"/>
        <w:bottom w:val="none" w:sz="0" w:space="0" w:color="auto"/>
        <w:right w:val="none" w:sz="0" w:space="0" w:color="auto"/>
      </w:divBdr>
    </w:div>
    <w:div w:id="198738952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application_notes/ano008_disinfection_with_uvc_led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83AF-A250-4529-8D9B-2137468C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4020</Characters>
  <Application>Microsoft Office Word</Application>
  <DocSecurity>0</DocSecurity>
  <Lines>33</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Pressemitteilung</vt:lpstr>
      <vt:lpstr>Pressemitteilung</vt:lpstr>
    </vt:vector>
  </TitlesOfParts>
  <Company/>
  <LinksUpToDate>false</LinksUpToDate>
  <CharactersWithSpaces>4673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dc:description/>
  <cp:lastModifiedBy>Rohleder, Daniela</cp:lastModifiedBy>
  <cp:revision>2</cp:revision>
  <cp:lastPrinted>2017-06-23T08:32:00Z</cp:lastPrinted>
  <dcterms:created xsi:type="dcterms:W3CDTF">2022-03-10T12:23:00Z</dcterms:created>
  <dcterms:modified xsi:type="dcterms:W3CDTF">2022-03-10T12:23:00Z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