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 xml:space="preserve"> COMMUNIQUÉ DE PRESSE</w:t>
      </w:r>
    </w:p>
    <w:p>
      <w:pPr>
        <w:pStyle w:val="Textkrper"/>
        <w:spacing w:before="120" w:after="120" w:line="276" w:lineRule="auto"/>
        <w:rPr>
          <w:rFonts w:ascii="Arial" w:hAnsi="Arial"/>
          <w:sz w:val="24"/>
          <w:szCs w:val="24"/>
        </w:rPr>
      </w:pPr>
      <w:r>
        <w:rPr>
          <w:rFonts w:ascii="Arial" w:hAnsi="Arial"/>
          <w:sz w:val="24"/>
        </w:rPr>
        <w:t xml:space="preserve">Nouvelle brochure produits </w:t>
      </w:r>
      <w:proofErr w:type="spellStart"/>
      <w:r>
        <w:rPr>
          <w:rFonts w:ascii="Arial" w:hAnsi="Arial"/>
          <w:sz w:val="24"/>
        </w:rPr>
        <w:t>Electronic</w:t>
      </w:r>
      <w:proofErr w:type="spellEnd"/>
      <w:r>
        <w:rPr>
          <w:rFonts w:ascii="Arial" w:hAnsi="Arial"/>
          <w:sz w:val="24"/>
        </w:rPr>
        <w:t xml:space="preserve"> Components 2021/2022 de </w:t>
      </w:r>
      <w:proofErr w:type="spellStart"/>
      <w:r>
        <w:rPr>
          <w:rFonts w:ascii="Arial" w:hAnsi="Arial"/>
          <w:sz w:val="24"/>
        </w:rPr>
        <w:t>Würth</w:t>
      </w:r>
      <w:proofErr w:type="spellEnd"/>
      <w:r>
        <w:rPr>
          <w:rFonts w:ascii="Arial" w:hAnsi="Arial"/>
          <w:sz w:val="24"/>
        </w:rPr>
        <w:t xml:space="preserve"> </w:t>
      </w:r>
      <w:proofErr w:type="spellStart"/>
      <w:r>
        <w:rPr>
          <w:rFonts w:ascii="Arial" w:hAnsi="Arial"/>
          <w:sz w:val="24"/>
        </w:rPr>
        <w:t>Elektronik</w:t>
      </w:r>
      <w:proofErr w:type="spellEnd"/>
      <w:r>
        <w:rPr>
          <w:rFonts w:ascii="Arial" w:hAnsi="Arial"/>
          <w:sz w:val="24"/>
        </w:rPr>
        <w:t xml:space="preserve"> </w:t>
      </w:r>
    </w:p>
    <w:p>
      <w:pPr>
        <w:pStyle w:val="Textkrper"/>
        <w:spacing w:before="120" w:after="120" w:line="276" w:lineRule="auto"/>
        <w:rPr>
          <w:rFonts w:ascii="Arial" w:hAnsi="Arial"/>
          <w:color w:val="000000"/>
          <w:sz w:val="36"/>
          <w:szCs w:val="24"/>
        </w:rPr>
      </w:pPr>
      <w:r>
        <w:rPr>
          <w:rFonts w:ascii="Arial" w:hAnsi="Arial"/>
          <w:color w:val="000000"/>
          <w:sz w:val="36"/>
        </w:rPr>
        <w:t>Des filtres, des transformateurs et beaucoup d’optoélectronique</w:t>
      </w:r>
    </w:p>
    <w:p>
      <w:pPr>
        <w:pStyle w:val="Textkrper"/>
        <w:spacing w:before="120" w:after="120" w:line="260" w:lineRule="exact"/>
        <w:jc w:val="both"/>
        <w:rPr>
          <w:rFonts w:ascii="Arial" w:hAnsi="Arial"/>
          <w:color w:val="000000"/>
        </w:rPr>
      </w:pPr>
      <w:r>
        <w:rPr>
          <w:rFonts w:ascii="Arial" w:hAnsi="Arial"/>
          <w:color w:val="000000"/>
        </w:rPr>
        <w:t>Waldenburg (Allemagne), le 2 février 2022 – La brochure « </w:t>
      </w:r>
      <w:proofErr w:type="spellStart"/>
      <w:r>
        <w:rPr>
          <w:rFonts w:ascii="Arial" w:hAnsi="Arial"/>
          <w:color w:val="000000"/>
        </w:rPr>
        <w:t>Electronic</w:t>
      </w:r>
      <w:proofErr w:type="spellEnd"/>
      <w:r>
        <w:rPr>
          <w:rFonts w:ascii="Arial" w:hAnsi="Arial"/>
          <w:color w:val="000000"/>
        </w:rPr>
        <w:t xml:space="preserve"> Components 2021/2022 » est disponible au </w:t>
      </w:r>
      <w:hyperlink r:id="rId8" w:history="1">
        <w:r>
          <w:rPr>
            <w:rStyle w:val="Hyperlink"/>
            <w:rFonts w:ascii="Arial" w:hAnsi="Arial"/>
          </w:rPr>
          <w:t>téléchargement</w:t>
        </w:r>
      </w:hyperlink>
      <w:r>
        <w:rPr>
          <w:rFonts w:ascii="Arial" w:hAnsi="Arial"/>
          <w:color w:val="000000"/>
        </w:rPr>
        <w:t xml:space="preserve"> et peut être commandée sous format papier. Dans ce catalogue,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présente ses nouveaux produits et donne un aperçu de son portefeuille de produits standard. Tous les nouveaux produits sont disponibles en stock sans quantité minimum de commande. Cette brochure met l’accent sur un filtre de Secteur intégré avec de faibles courants de fuite ainsi que des selfs de mode commun pour des alimentations DC. Il y est également présenté une extension de gamme de l’inductance RF, céramique multicouche WE-MK au format 0805. En outre, de nouvelles antennes à technologie multicouches sont présentées (2,4GHz version compacte), une série de composants optoélectroniques ainsi qu’une extension des micromodules Buck MagI³C-VDMM avec le nouveau boîtier LGA-8EP.</w:t>
      </w:r>
    </w:p>
    <w:p>
      <w:pPr>
        <w:pStyle w:val="Textkrper"/>
        <w:spacing w:before="120" w:after="120" w:line="260" w:lineRule="exact"/>
        <w:jc w:val="both"/>
        <w:rPr>
          <w:rFonts w:ascii="Arial" w:hAnsi="Arial"/>
          <w:b w:val="0"/>
          <w:bCs w:val="0"/>
          <w:color w:val="000000"/>
        </w:rPr>
      </w:pP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propose désormais différents optocoupleurs dans sa gamme de produits, de nouvelles LED infrarouges et un laser à cavité verticale (VCSEL) pour les applications qui bénéficient d’un diagramme de rayonnement homogène. Une autre catégorie de produits très appréciée s’élargit également : les modules de puissance MAGI³C ont été complétés par un micromodule pour les applications de bus 24 V.</w:t>
      </w:r>
    </w:p>
    <w:p>
      <w:pPr>
        <w:pStyle w:val="Textkrper"/>
        <w:spacing w:before="120" w:after="120" w:line="260" w:lineRule="exact"/>
        <w:jc w:val="both"/>
        <w:rPr>
          <w:color w:val="000000"/>
        </w:rPr>
      </w:pPr>
      <w:r>
        <w:rPr>
          <w:rFonts w:ascii="Arial" w:hAnsi="Arial"/>
          <w:b w:val="0"/>
          <w:color w:val="000000"/>
        </w:rPr>
        <w:t xml:space="preserve">Le catalogue offre des aperçus de produits pour les composants CEM, les inductances et les transformateurs de puissance, les condensateurs et la gestion thermique, par exemple. Pour la sélection de composants spécifiques à un projet, REDEXPERT de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est un outil en ligne puissant qui permet une sélection rapide et facile des composants grâce à diverses applications de simulation et à des données détaillées sur les articles. Pour le prototypage et les tests,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fournit des échantillons gratuits et de nombreux Design kits dans différents domaines de produits.</w:t>
      </w:r>
    </w:p>
    <w:p>
      <w:pPr>
        <w:pBdr>
          <w:bottom w:val="single" w:sz="6" w:space="1" w:color="auto"/>
        </w:pBdr>
        <w:spacing w:after="120" w:line="280" w:lineRule="exact"/>
        <w:jc w:val="both"/>
        <w:rPr>
          <w:rFonts w:ascii="Arial" w:hAnsi="Arial" w:cs="Arial"/>
          <w:sz w:val="20"/>
          <w:szCs w:val="20"/>
        </w:rPr>
      </w:pPr>
    </w:p>
    <w:p>
      <w:pPr>
        <w:pBdr>
          <w:bottom w:val="single" w:sz="6" w:space="1" w:color="auto"/>
        </w:pBdr>
        <w:spacing w:after="120" w:line="280" w:lineRule="exact"/>
        <w:jc w:val="both"/>
        <w:rPr>
          <w:rFonts w:ascii="Arial" w:hAnsi="Arial" w:cs="Arial"/>
          <w:sz w:val="20"/>
          <w:szCs w:val="20"/>
        </w:rPr>
      </w:pPr>
    </w:p>
    <w:p>
      <w:pPr>
        <w:spacing w:after="120" w:line="280" w:lineRule="exact"/>
        <w:rPr>
          <w:rFonts w:ascii="Arial" w:hAnsi="Arial"/>
          <w:b/>
          <w:sz w:val="18"/>
        </w:rPr>
      </w:pPr>
    </w:p>
    <w:p>
      <w:pPr>
        <w:spacing w:after="120" w:line="280" w:lineRule="exact"/>
        <w:rPr>
          <w:rFonts w:ascii="Arial" w:hAnsi="Arial" w:cs="Arial"/>
          <w:b/>
          <w:bCs/>
          <w:sz w:val="18"/>
          <w:szCs w:val="18"/>
        </w:rPr>
      </w:pPr>
      <w:r>
        <w:rPr>
          <w:rFonts w:ascii="Arial" w:hAnsi="Arial"/>
          <w:b/>
          <w:sz w:val="18"/>
        </w:rPr>
        <w:t>Images disponibles</w:t>
      </w:r>
    </w:p>
    <w:p>
      <w:pPr>
        <w:spacing w:after="120" w:line="280" w:lineRule="exact"/>
        <w:rPr>
          <w:rStyle w:val="Hyperlink"/>
          <w:rFonts w:ascii="Arial" w:hAnsi="Arial" w:cs="Arial"/>
          <w:sz w:val="18"/>
          <w:szCs w:val="18"/>
          <w:lang w:val="en-US"/>
        </w:rPr>
      </w:pPr>
      <w:r>
        <w:rPr>
          <w:rFonts w:ascii="Arial" w:hAnsi="Arial"/>
          <w:sz w:val="18"/>
        </w:rPr>
        <w:t>Les images suivantes peuvent être téléchargées sur Internet pour impression :</w:t>
      </w:r>
      <w:r>
        <w:t xml:space="preserve"> </w:t>
      </w:r>
      <w:hyperlink r:id="rId9" w:history="1">
        <w:r>
          <w:rPr>
            <w:rStyle w:val="Hyperlink"/>
            <w:rFonts w:ascii="Arial" w:hAnsi="Arial" w:cs="Arial"/>
            <w:sz w:val="18"/>
            <w:szCs w:val="18"/>
            <w:lang w:val="en-US"/>
          </w:rPr>
          <w:t>https://kk.htcm.de/press-releases/wuerth/</w:t>
        </w:r>
      </w:hyperlink>
    </w:p>
    <w:p>
      <w:pPr>
        <w:spacing w:after="120" w:line="280" w:lineRule="exact"/>
        <w:rPr>
          <w:rStyle w:val="Hyperlink"/>
          <w:rFonts w:ascii="Arial" w:hAnsi="Arial"/>
          <w:color w:val="auto"/>
          <w:sz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pPr>
            <w:r>
              <w:rPr>
                <w:b/>
              </w:rPr>
              <w:br/>
            </w:r>
            <w:r>
              <w:rPr>
                <w:noProof/>
                <w:lang w:val="de-DE"/>
              </w:rPr>
              <w:drawing>
                <wp:inline distT="0" distB="0" distL="0" distR="0">
                  <wp:extent cx="2066925" cy="155384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827" t="13411" r="16879" b="12056"/>
                          <a:stretch>
                            <a:fillRect/>
                          </a:stretch>
                        </pic:blipFill>
                        <pic:spPr bwMode="auto">
                          <a:xfrm>
                            <a:off x="0" y="0"/>
                            <a:ext cx="2066925" cy="1553845"/>
                          </a:xfrm>
                          <a:prstGeom prst="rect">
                            <a:avLst/>
                          </a:prstGeom>
                          <a:noFill/>
                          <a:ln>
                            <a:noFill/>
                          </a:ln>
                        </pic:spPr>
                      </pic:pic>
                    </a:graphicData>
                  </a:graphic>
                </wp:inline>
              </w:drawing>
            </w:r>
            <w:r>
              <w:br/>
            </w:r>
            <w:r>
              <w:rPr>
                <w:sz w:val="16"/>
              </w:rPr>
              <w:t xml:space="preserve">Source photo :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pPr>
              <w:pStyle w:val="Textkrper"/>
              <w:spacing w:before="120" w:after="120" w:line="276" w:lineRule="auto"/>
              <w:rPr>
                <w:rFonts w:ascii="Arial" w:hAnsi="Arial"/>
                <w:sz w:val="18"/>
                <w:szCs w:val="24"/>
              </w:rPr>
            </w:pPr>
            <w:r>
              <w:rPr>
                <w:rFonts w:ascii="Arial" w:hAnsi="Arial"/>
                <w:sz w:val="18"/>
              </w:rPr>
              <w:t>La nouvelle brochure produits « </w:t>
            </w:r>
            <w:proofErr w:type="spellStart"/>
            <w:r>
              <w:rPr>
                <w:rFonts w:ascii="Arial" w:hAnsi="Arial"/>
                <w:sz w:val="18"/>
              </w:rPr>
              <w:t>Electronic</w:t>
            </w:r>
            <w:proofErr w:type="spellEnd"/>
            <w:r>
              <w:rPr>
                <w:rFonts w:ascii="Arial" w:hAnsi="Arial"/>
                <w:sz w:val="18"/>
              </w:rPr>
              <w:t xml:space="preserve"> Components 2021/2022 » </w:t>
            </w:r>
          </w:p>
          <w:p>
            <w:pPr>
              <w:autoSpaceDE w:val="0"/>
              <w:autoSpaceDN w:val="0"/>
              <w:adjustRightInd w:val="0"/>
              <w:rPr>
                <w:rFonts w:ascii="Arial" w:hAnsi="Arial" w:cs="Arial"/>
                <w:b/>
                <w:bCs/>
                <w:sz w:val="18"/>
                <w:szCs w:val="18"/>
              </w:rPr>
            </w:pPr>
          </w:p>
        </w:tc>
        <w:tc>
          <w:tcPr>
            <w:tcW w:w="3510" w:type="dxa"/>
          </w:tcPr>
          <w:p>
            <w:pPr>
              <w:pStyle w:val="txt"/>
              <w:rPr>
                <w:b/>
                <w:bCs/>
                <w:sz w:val="18"/>
              </w:rPr>
            </w:pPr>
            <w:r>
              <w:rPr>
                <w:b/>
              </w:rPr>
              <w:br/>
            </w:r>
            <w:r>
              <w:rPr>
                <w:noProof/>
                <w:lang w:val="de-DE"/>
              </w:rPr>
              <w:drawing>
                <wp:inline distT="0" distB="0" distL="0" distR="0">
                  <wp:extent cx="2115185" cy="155384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3010" t="10231" r="13040" b="8380"/>
                          <a:stretch>
                            <a:fillRect/>
                          </a:stretch>
                        </pic:blipFill>
                        <pic:spPr bwMode="auto">
                          <a:xfrm>
                            <a:off x="0" y="0"/>
                            <a:ext cx="2115185" cy="1553845"/>
                          </a:xfrm>
                          <a:prstGeom prst="rect">
                            <a:avLst/>
                          </a:prstGeom>
                          <a:noFill/>
                          <a:ln>
                            <a:noFill/>
                          </a:ln>
                        </pic:spPr>
                      </pic:pic>
                    </a:graphicData>
                  </a:graphic>
                </wp:inline>
              </w:drawing>
            </w:r>
            <w:r>
              <w:rPr>
                <w:b/>
                <w:sz w:val="18"/>
              </w:rPr>
              <w:br/>
            </w:r>
            <w:r>
              <w:rPr>
                <w:sz w:val="16"/>
              </w:rPr>
              <w:t xml:space="preserve">Source photo :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pPr>
              <w:autoSpaceDE w:val="0"/>
              <w:autoSpaceDN w:val="0"/>
              <w:adjustRightInd w:val="0"/>
              <w:rPr>
                <w:b/>
              </w:rPr>
            </w:pPr>
            <w:r>
              <w:rPr>
                <w:rFonts w:ascii="Arial" w:hAnsi="Arial"/>
                <w:b/>
                <w:sz w:val="18"/>
              </w:rPr>
              <w:t>Un large aperçu des produits est fourni pour la CEM</w:t>
            </w:r>
          </w:p>
        </w:tc>
      </w:tr>
    </w:tbl>
    <w:p>
      <w:pPr>
        <w:spacing w:after="120" w:line="280" w:lineRule="exact"/>
        <w:rPr>
          <w:rFonts w:ascii="Arial" w:hAnsi="Arial"/>
          <w:b/>
          <w:bCs/>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rPr>
          <w:rFonts w:ascii="Arial" w:hAnsi="Arial"/>
        </w:rPr>
      </w:pPr>
      <w:r>
        <w:rPr>
          <w:rFonts w:ascii="Arial" w:hAnsi="Arial"/>
        </w:rPr>
        <w:t xml:space="preserve">À propos du groupe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pPr>
        <w:pStyle w:val="Textkrper"/>
        <w:spacing w:before="120" w:after="120" w:line="276" w:lineRule="auto"/>
        <w:jc w:val="both"/>
        <w:rPr>
          <w:rFonts w:ascii="Arial" w:hAnsi="Arial"/>
          <w:b w:val="0"/>
        </w:rPr>
      </w:pPr>
      <w:bookmarkStart w:id="1" w:name="_Hlk529547556"/>
      <w:r>
        <w:rPr>
          <w:rFonts w:ascii="Arial" w:hAnsi="Arial"/>
          <w:b w:val="0"/>
        </w:rPr>
        <w:t xml:space="preserve">Le groupe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pPr>
        <w:pStyle w:val="Textkrper"/>
        <w:spacing w:before="120" w:after="120" w:line="276" w:lineRule="auto"/>
        <w:jc w:val="both"/>
        <w:rPr>
          <w:rFonts w:ascii="Arial" w:hAnsi="Arial"/>
          <w:b w:val="0"/>
        </w:rPr>
      </w:pPr>
      <w:r>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rPr>
        <w:t>switchs</w:t>
      </w:r>
      <w:proofErr w:type="spellEnd"/>
      <w:r>
        <w:rPr>
          <w:rFonts w:ascii="Arial" w:hAnsi="Arial"/>
          <w:b w:val="0"/>
        </w:rPr>
        <w:t xml:space="preserve">, </w:t>
      </w:r>
      <w:proofErr w:type="spellStart"/>
      <w:r>
        <w:rPr>
          <w:rFonts w:ascii="Arial" w:hAnsi="Arial"/>
          <w:b w:val="0"/>
        </w:rPr>
        <w:t>boutons-poussoirs</w:t>
      </w:r>
      <w:proofErr w:type="spellEnd"/>
      <w:r>
        <w:rPr>
          <w:rFonts w:ascii="Arial" w:hAnsi="Arial"/>
          <w:b w:val="0"/>
        </w:rPr>
        <w:t>, plots de connexion de puissance, porte-fusibles, capteurs et solutions pour la transmission de données sans fils.</w:t>
      </w:r>
    </w:p>
    <w:p>
      <w:pPr>
        <w:pStyle w:val="Textkrper"/>
        <w:spacing w:before="120" w:after="120" w:line="276" w:lineRule="auto"/>
        <w:jc w:val="both"/>
        <w:rPr>
          <w:rFonts w:ascii="Arial" w:hAnsi="Arial"/>
          <w:b w:val="0"/>
        </w:rPr>
      </w:pPr>
      <w:r>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fait partie du groupe Würth, leader mondial sur le marché des techniques d'assemblage et de fixation. La société emploie 7300 personnes et a réalisé un chiffre d'affaires de 823 millions d'euros en 2020.</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w:t>
      </w:r>
    </w:p>
    <w:p>
      <w:pPr>
        <w:pStyle w:val="Textkrper"/>
        <w:spacing w:before="120" w:after="120" w:line="276" w:lineRule="auto"/>
        <w:rPr>
          <w:rFonts w:ascii="Arial" w:hAnsi="Arial"/>
        </w:rPr>
      </w:pPr>
      <w:r>
        <w:rPr>
          <w:rFonts w:ascii="Arial" w:hAnsi="Arial"/>
        </w:rPr>
        <w:t xml:space="preserve">Plus amples informations sur le site </w:t>
      </w:r>
      <w:hyperlink r:id="rId12" w:history="1">
        <w:r>
          <w:rPr>
            <w:rStyle w:val="Hyperlink"/>
            <w:rFonts w:ascii="Arial" w:hAnsi="Arial"/>
          </w:rPr>
          <w:t>www.we-online.com</w:t>
        </w:r>
      </w:hyperlink>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b w:val="0"/>
                <w:bCs w:val="0"/>
              </w:rPr>
            </w:pPr>
            <w:r>
              <w:lastRenderedPageBreak/>
              <w:br w:type="page"/>
            </w:r>
            <w:r>
              <w:rPr>
                <w:b w:val="0"/>
                <w:bCs w:val="0"/>
              </w:rPr>
              <w:br w:type="page"/>
            </w:r>
          </w:p>
          <w:p>
            <w:pPr>
              <w:pStyle w:val="Textkrper"/>
              <w:autoSpaceDE/>
              <w:adjustRightInd/>
              <w:spacing w:before="120" w:after="120" w:line="276" w:lineRule="auto"/>
              <w:rPr>
                <w:rFonts w:ascii="Arial" w:hAnsi="Arial"/>
                <w:bCs w:val="0"/>
                <w:szCs w:val="24"/>
              </w:rPr>
            </w:pPr>
            <w:r>
              <w:rPr>
                <w:rFonts w:ascii="Arial" w:hAnsi="Arial"/>
              </w:rPr>
              <w:t>Autres informations :</w:t>
            </w:r>
          </w:p>
          <w:p>
            <w:pPr>
              <w:spacing w:before="120" w:after="120" w:line="276" w:lineRule="auto"/>
              <w:rPr>
                <w:rFonts w:ascii="Arial" w:hAnsi="Arial" w:cs="Arial"/>
                <w:sz w:val="20"/>
              </w:rPr>
            </w:pPr>
            <w:proofErr w:type="spellStart"/>
            <w:r>
              <w:rPr>
                <w:rFonts w:ascii="Arial" w:hAnsi="Arial" w:cs="Arial"/>
                <w:sz w:val="20"/>
              </w:rPr>
              <w:t>Würth</w:t>
            </w:r>
            <w:proofErr w:type="spellEnd"/>
            <w:r>
              <w:rPr>
                <w:rFonts w:ascii="Arial" w:hAnsi="Arial" w:cs="Arial"/>
                <w:sz w:val="20"/>
              </w:rPr>
              <w:t xml:space="preserve"> </w:t>
            </w:r>
            <w:proofErr w:type="spellStart"/>
            <w:r>
              <w:rPr>
                <w:rFonts w:ascii="Arial" w:hAnsi="Arial" w:cs="Arial"/>
                <w:sz w:val="20"/>
              </w:rPr>
              <w:t>Elektronik</w:t>
            </w:r>
            <w:proofErr w:type="spellEnd"/>
            <w:r>
              <w:rPr>
                <w:rFonts w:ascii="Arial" w:hAnsi="Arial" w:cs="Arial"/>
                <w:sz w:val="20"/>
              </w:rPr>
              <w:t xml:space="preserve"> France</w:t>
            </w:r>
            <w:r>
              <w:rPr>
                <w:rFonts w:ascii="Arial" w:hAnsi="Arial" w:cs="Arial"/>
                <w:sz w:val="20"/>
              </w:rPr>
              <w:br/>
              <w:t>Romain Méjean</w:t>
            </w:r>
            <w:r>
              <w:rPr>
                <w:rFonts w:ascii="Arial" w:hAnsi="Arial" w:cs="Arial"/>
                <w:sz w:val="20"/>
              </w:rPr>
              <w:br/>
              <w:t>1861, Avenue Henri Schneider</w:t>
            </w:r>
            <w:r>
              <w:rPr>
                <w:rFonts w:ascii="Arial" w:hAnsi="Arial" w:cs="Arial"/>
                <w:sz w:val="20"/>
              </w:rPr>
              <w:br/>
              <w:t>CS 70029</w:t>
            </w:r>
            <w:r>
              <w:rPr>
                <w:rFonts w:ascii="Arial" w:hAnsi="Arial" w:cs="Arial"/>
                <w:sz w:val="20"/>
              </w:rPr>
              <w:br/>
              <w:t>69881 Meyzieu Cedex</w:t>
            </w:r>
            <w:r>
              <w:rPr>
                <w:rFonts w:ascii="Arial" w:hAnsi="Arial" w:cs="Arial"/>
                <w:sz w:val="20"/>
              </w:rPr>
              <w:br/>
              <w:t>France</w:t>
            </w:r>
          </w:p>
          <w:p>
            <w:pPr>
              <w:spacing w:before="120" w:after="120" w:line="276" w:lineRule="auto"/>
              <w:rPr>
                <w:rFonts w:ascii="Arial" w:hAnsi="Arial" w:cs="Arial"/>
                <w:sz w:val="20"/>
              </w:rPr>
            </w:pPr>
            <w:r>
              <w:rPr>
                <w:rFonts w:ascii="Arial" w:hAnsi="Arial" w:cs="Arial"/>
                <w:sz w:val="20"/>
              </w:rPr>
              <w:t>Mob : +33 6 75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pPr>
              <w:spacing w:before="120" w:after="120" w:line="276" w:lineRule="auto"/>
              <w:rPr>
                <w:rFonts w:ascii="Arial" w:hAnsi="Arial" w:cs="Arial"/>
                <w:bCs/>
                <w:sz w:val="20"/>
              </w:rPr>
            </w:pPr>
            <w:r>
              <w:rPr>
                <w:rFonts w:ascii="Arial" w:hAnsi="Arial" w:cs="Arial"/>
                <w:bCs/>
                <w:sz w:val="20"/>
              </w:rPr>
              <w:t>www.we-online.com</w:t>
            </w:r>
          </w:p>
          <w:p>
            <w:pPr>
              <w:rPr>
                <w:rFonts w:ascii="Arial" w:hAnsi="Arial" w:cs="Arial"/>
                <w:sz w:val="20"/>
              </w:rPr>
            </w:pPr>
          </w:p>
          <w:p>
            <w:pPr>
              <w:rPr>
                <w:rFonts w:ascii="Arial" w:hAnsi="Arial" w:cs="Arial"/>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rPr>
            </w:pPr>
          </w:p>
          <w:p>
            <w:pPr>
              <w:pStyle w:val="Textkrper"/>
              <w:tabs>
                <w:tab w:val="left" w:pos="1065"/>
              </w:tabs>
              <w:autoSpaceDE/>
              <w:adjustRightInd/>
              <w:spacing w:before="120" w:after="120" w:line="276" w:lineRule="auto"/>
              <w:rPr>
                <w:rFonts w:ascii="Arial" w:hAnsi="Arial"/>
                <w:bCs w:val="0"/>
                <w:szCs w:val="24"/>
              </w:rPr>
            </w:pPr>
            <w:r>
              <w:rPr>
                <w:rFonts w:ascii="Arial" w:hAnsi="Arial"/>
              </w:rPr>
              <w:t>Contact presse :</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communications </w:t>
            </w:r>
            <w:proofErr w:type="spellStart"/>
            <w:r>
              <w:rPr>
                <w:rFonts w:ascii="Arial" w:hAnsi="Arial"/>
                <w:sz w:val="20"/>
              </w:rPr>
              <w:t>GmbH</w:t>
            </w:r>
            <w:proofErr w:type="spellEnd"/>
            <w:r>
              <w:br/>
            </w:r>
            <w:r>
              <w:rPr>
                <w:rFonts w:ascii="Arial" w:hAnsi="Arial"/>
                <w:sz w:val="20"/>
              </w:rPr>
              <w:t>Brigitte Basilio</w:t>
            </w:r>
            <w:r>
              <w:br/>
            </w:r>
            <w:proofErr w:type="spellStart"/>
            <w:r>
              <w:rPr>
                <w:rFonts w:ascii="Arial" w:hAnsi="Arial"/>
                <w:sz w:val="20"/>
              </w:rPr>
              <w:t>Brunhamstrasse</w:t>
            </w:r>
            <w:proofErr w:type="spellEnd"/>
            <w:r>
              <w:rPr>
                <w:rFonts w:ascii="Arial" w:hAnsi="Arial"/>
                <w:sz w:val="20"/>
              </w:rPr>
              <w:t xml:space="preserve"> 21</w:t>
            </w:r>
            <w:r>
              <w:br/>
            </w:r>
            <w:r>
              <w:rPr>
                <w:rFonts w:ascii="Arial" w:hAnsi="Arial"/>
                <w:sz w:val="20"/>
              </w:rPr>
              <w:t xml:space="preserve">81249 </w:t>
            </w:r>
            <w:proofErr w:type="spellStart"/>
            <w:r>
              <w:rPr>
                <w:rFonts w:ascii="Arial" w:hAnsi="Arial"/>
                <w:sz w:val="20"/>
              </w:rPr>
              <w:t>München</w:t>
            </w:r>
            <w:proofErr w:type="spellEnd"/>
            <w:r>
              <w:rPr>
                <w:rFonts w:ascii="Arial" w:hAnsi="Arial"/>
                <w:sz w:val="20"/>
              </w:rPr>
              <w:br/>
              <w:t>Allemagne</w:t>
            </w:r>
          </w:p>
          <w:p>
            <w:pPr>
              <w:tabs>
                <w:tab w:val="left" w:pos="1065"/>
              </w:tabs>
              <w:spacing w:before="120" w:after="120" w:line="276" w:lineRule="auto"/>
              <w:rPr>
                <w:rFonts w:ascii="Arial" w:hAnsi="Arial" w:cs="Arial"/>
                <w:bCs/>
                <w:sz w:val="20"/>
              </w:rPr>
            </w:pPr>
            <w:r>
              <w:rPr>
                <w:rFonts w:ascii="Arial" w:hAnsi="Arial"/>
                <w:sz w:val="20"/>
              </w:rPr>
              <w:t>Tél : +49 89 500778-20</w:t>
            </w:r>
            <w:r>
              <w:br/>
            </w:r>
            <w:r>
              <w:rPr>
                <w:rFonts w:ascii="Arial" w:hAnsi="Arial"/>
                <w:sz w:val="20"/>
              </w:rPr>
              <w:t xml:space="preserve">Fax : +49 89 500778-77 </w:t>
            </w:r>
            <w:r>
              <w:br/>
            </w:r>
            <w:r>
              <w:rPr>
                <w:rFonts w:ascii="Arial" w:hAnsi="Arial"/>
                <w:sz w:val="20"/>
              </w:rPr>
              <w:t xml:space="preserve">Courriel : </w:t>
            </w:r>
            <w:r>
              <w:rPr>
                <w:rFonts w:ascii="Arial" w:hAnsi="Arial"/>
                <w:sz w:val="20"/>
              </w:rPr>
              <w:br/>
              <w:t>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tbl>
    <w:p>
      <w:pPr>
        <w:pStyle w:val="Textkrper"/>
        <w:spacing w:before="120" w:after="120" w:line="276" w:lineRule="auto"/>
      </w:pPr>
    </w:p>
    <w:p>
      <w:pPr>
        <w:spacing w:after="120" w:line="280" w:lineRule="exact"/>
        <w:rPr>
          <w:rFonts w:ascii="Arial" w:hAnsi="Arial"/>
          <w:b/>
          <w:bCs/>
        </w:rPr>
      </w:pPr>
    </w:p>
    <w:sectPr>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WTH1PI1028.docx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9264" behindDoc="1" locked="0" layoutInCell="1" allowOverlap="1">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E5A685E0-B235-4D35-ACB3-457202A3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271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26383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4493813">
      <w:bodyDiv w:val="1"/>
      <w:marLeft w:val="0"/>
      <w:marRight w:val="0"/>
      <w:marTop w:val="0"/>
      <w:marBottom w:val="0"/>
      <w:divBdr>
        <w:top w:val="none" w:sz="0" w:space="0" w:color="auto"/>
        <w:left w:val="none" w:sz="0" w:space="0" w:color="auto"/>
        <w:bottom w:val="none" w:sz="0" w:space="0" w:color="auto"/>
        <w:right w:val="none" w:sz="0" w:space="0" w:color="auto"/>
      </w:divBdr>
    </w:div>
    <w:div w:id="515538096">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540937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394528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202715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955565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3895218">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203655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183510070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89033545">
      <w:bodyDiv w:val="1"/>
      <w:marLeft w:val="0"/>
      <w:marRight w:val="0"/>
      <w:marTop w:val="0"/>
      <w:marBottom w:val="0"/>
      <w:divBdr>
        <w:top w:val="none" w:sz="0" w:space="0" w:color="auto"/>
        <w:left w:val="none" w:sz="0" w:space="0" w:color="auto"/>
        <w:bottom w:val="none" w:sz="0" w:space="0" w:color="auto"/>
        <w:right w:val="none" w:sz="0" w:space="0" w:color="auto"/>
      </w:divBdr>
    </w:div>
    <w:div w:id="20969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index.php/download/media/07_electronic_components/produkte_3/eiSos_new_product_brochure_2021-202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2E855-1330-4645-8691-C68D526D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3986</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Pressemitteilung</vt:lpstr>
    </vt:vector>
  </TitlesOfParts>
  <Company/>
  <LinksUpToDate>false</LinksUpToDate>
  <CharactersWithSpaces>4595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dc:description/>
  <cp:lastModifiedBy>Rohleder, Daniela</cp:lastModifiedBy>
  <cp:revision>2</cp:revision>
  <cp:lastPrinted>2017-06-23T08:32:00Z</cp:lastPrinted>
  <dcterms:created xsi:type="dcterms:W3CDTF">2022-03-10T12:56:00Z</dcterms:created>
  <dcterms:modified xsi:type="dcterms:W3CDTF">2022-03-10T12:56:00Z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