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22FB" w14:textId="77777777" w:rsidR="00270315" w:rsidRDefault="00AA39FF">
      <w:pPr>
        <w:pStyle w:val="berschrift1"/>
        <w:spacing w:before="720" w:after="720" w:line="260" w:lineRule="exact"/>
        <w:rPr>
          <w:sz w:val="20"/>
        </w:rPr>
      </w:pPr>
      <w:r>
        <w:rPr>
          <w:sz w:val="20"/>
        </w:rPr>
        <w:t>COMUNICATO STAMPA</w:t>
      </w:r>
    </w:p>
    <w:p w14:paraId="6FADFAAE" w14:textId="77777777" w:rsidR="00270315" w:rsidRPr="00A10952" w:rsidRDefault="00AA39FF">
      <w:pPr>
        <w:pStyle w:val="Kopfzeile"/>
        <w:tabs>
          <w:tab w:val="clear" w:pos="4536"/>
          <w:tab w:val="clear" w:pos="9072"/>
        </w:tabs>
        <w:spacing w:before="120" w:after="120" w:line="360" w:lineRule="exact"/>
        <w:outlineLvl w:val="0"/>
        <w:rPr>
          <w:rFonts w:ascii="Arial" w:hAnsi="Arial" w:cs="Arial"/>
          <w:b/>
          <w:bCs/>
        </w:rPr>
      </w:pPr>
      <w:r w:rsidRPr="00A10952">
        <w:rPr>
          <w:rFonts w:ascii="Arial" w:hAnsi="Arial"/>
          <w:b/>
          <w:bCs/>
        </w:rPr>
        <w:t>Würth Elektronik offre ferriti da cavo apribili WE-CAR-TEC</w:t>
      </w:r>
    </w:p>
    <w:p w14:paraId="0076DD07" w14:textId="77777777" w:rsidR="00270315" w:rsidRPr="00A10952" w:rsidRDefault="00AA39FF">
      <w:pPr>
        <w:pStyle w:val="Kopfzeile"/>
        <w:tabs>
          <w:tab w:val="clear" w:pos="4536"/>
          <w:tab w:val="clear" w:pos="9072"/>
        </w:tabs>
        <w:spacing w:before="360" w:after="360"/>
        <w:rPr>
          <w:rFonts w:ascii="Arial" w:hAnsi="Arial" w:cs="Arial"/>
          <w:b/>
          <w:bCs/>
          <w:sz w:val="36"/>
        </w:rPr>
      </w:pPr>
      <w:r w:rsidRPr="00A10952">
        <w:rPr>
          <w:rFonts w:ascii="Arial" w:hAnsi="Arial"/>
          <w:b/>
          <w:bCs/>
          <w:sz w:val="36"/>
        </w:rPr>
        <w:t>Ora anche per il settore automotive</w:t>
      </w:r>
    </w:p>
    <w:p w14:paraId="6B09F3BD" w14:textId="5831E07C" w:rsidR="00270315" w:rsidRPr="00A10952" w:rsidRDefault="00AA39FF">
      <w:pPr>
        <w:pStyle w:val="Textkrper"/>
        <w:spacing w:before="120" w:after="120" w:line="260" w:lineRule="exact"/>
        <w:jc w:val="both"/>
        <w:rPr>
          <w:rFonts w:ascii="Arial" w:hAnsi="Arial"/>
        </w:rPr>
      </w:pPr>
      <w:proofErr w:type="spellStart"/>
      <w:r w:rsidRPr="00A10952">
        <w:rPr>
          <w:rFonts w:ascii="Arial" w:hAnsi="Arial"/>
        </w:rPr>
        <w:t>Waldenburg</w:t>
      </w:r>
      <w:proofErr w:type="spellEnd"/>
      <w:r w:rsidRPr="00A10952">
        <w:rPr>
          <w:rFonts w:ascii="Arial" w:hAnsi="Arial"/>
        </w:rPr>
        <w:t xml:space="preserve"> (Germania), </w:t>
      </w:r>
      <w:r w:rsidR="00A10952">
        <w:rPr>
          <w:rFonts w:ascii="Arial" w:hAnsi="Arial"/>
        </w:rPr>
        <w:t>2</w:t>
      </w:r>
      <w:r w:rsidR="002C23F4">
        <w:rPr>
          <w:rFonts w:ascii="Arial" w:hAnsi="Arial"/>
        </w:rPr>
        <w:t>2</w:t>
      </w:r>
      <w:r w:rsidR="00A10952">
        <w:rPr>
          <w:rFonts w:ascii="Arial" w:hAnsi="Arial"/>
        </w:rPr>
        <w:t xml:space="preserve"> novembre</w:t>
      </w:r>
      <w:r w:rsidRPr="00A10952">
        <w:rPr>
          <w:rFonts w:ascii="Arial" w:hAnsi="Arial"/>
        </w:rPr>
        <w:t xml:space="preserve"> 2022 – Le ferriti da cavo apribili hanno contribuito alla fama di Würth Elektronik come specialista nell’ambito della compatibilità elettromagnetica. L’azienda ha ora avviato la produzione di un’ulteriore serie di soluzioni retrofit per la soppressione delle interferenze con qualifica secondo lo standard AEC-Q200, necessaria per il settore automotive. La serie </w:t>
      </w:r>
      <w:hyperlink r:id="rId8" w:history="1">
        <w:r>
          <w:rPr>
            <w:rStyle w:val="Hyperlink"/>
            <w:rFonts w:ascii="Arial" w:hAnsi="Arial"/>
          </w:rPr>
          <w:t>WE-CAR-TEC</w:t>
        </w:r>
      </w:hyperlink>
      <w:r>
        <w:rPr>
          <w:rFonts w:ascii="Arial" w:hAnsi="Arial"/>
          <w:color w:val="000000"/>
        </w:rPr>
        <w:t xml:space="preserve"> </w:t>
      </w:r>
      <w:r w:rsidRPr="00A10952">
        <w:rPr>
          <w:rFonts w:ascii="Arial" w:hAnsi="Arial"/>
        </w:rPr>
        <w:t>è composta da ferriti da cavo apribili con materiale del nucleo in NiZn, le quali consentono la soppressione di interferenze elettromagnetiche nel range di frequenza da 1</w:t>
      </w:r>
      <w:r>
        <w:rPr>
          <w:rFonts w:ascii="Arial" w:hAnsi="Arial"/>
        </w:rPr>
        <w:t> </w:t>
      </w:r>
      <w:r w:rsidRPr="00A10952">
        <w:rPr>
          <w:rFonts w:ascii="Arial" w:hAnsi="Arial"/>
        </w:rPr>
        <w:t>MHz fino a 1 GHz.</w:t>
      </w:r>
    </w:p>
    <w:p w14:paraId="77D87B37" w14:textId="77777777" w:rsidR="00270315" w:rsidRPr="00A10952" w:rsidRDefault="00AA39FF">
      <w:pPr>
        <w:pStyle w:val="Textkrper"/>
        <w:spacing w:before="120" w:after="120" w:line="260" w:lineRule="exact"/>
        <w:jc w:val="both"/>
        <w:rPr>
          <w:rFonts w:ascii="Arial" w:hAnsi="Arial"/>
          <w:b w:val="0"/>
          <w:bCs w:val="0"/>
        </w:rPr>
      </w:pPr>
      <w:r w:rsidRPr="00A10952">
        <w:rPr>
          <w:rFonts w:ascii="Arial" w:hAnsi="Arial"/>
          <w:b w:val="0"/>
          <w:bCs w:val="0"/>
        </w:rPr>
        <w:t>La chiusura interna con chiave impedisce una rimozione non autorizzata della ferrite dal cavo. Grazie alla chiave “WE-STAR-KEY”, la ferrite è riutilizzabile e rappresenta quindi anche la soluzione ideale per finalità di test e misure nei laboratori EMC. Ogni unità di consegna include la chiave “WE-STAR-KEY” per l’apertura delle ferriti da cavo apribili. WE-CAR-TEC è disponibile in quattro diverse dimensioni per cavi di diametro da 3,5 mm fino a 8,5 mm. L’involucro in plastica è classificato UL94-V0, mentre la temperatura di esercizio va da -50°C a +105°C.</w:t>
      </w:r>
    </w:p>
    <w:p w14:paraId="46FBE564" w14:textId="77777777" w:rsidR="00270315" w:rsidRPr="00A10952" w:rsidRDefault="00AA39FF">
      <w:pPr>
        <w:pStyle w:val="Textkrper"/>
        <w:spacing w:before="120" w:after="120" w:line="260" w:lineRule="exact"/>
        <w:jc w:val="both"/>
        <w:rPr>
          <w:rFonts w:ascii="Arial" w:hAnsi="Arial"/>
          <w:b w:val="0"/>
          <w:bCs w:val="0"/>
        </w:rPr>
      </w:pPr>
      <w:r w:rsidRPr="00A10952">
        <w:rPr>
          <w:rFonts w:ascii="Arial" w:hAnsi="Arial"/>
          <w:b w:val="0"/>
          <w:bCs w:val="0"/>
        </w:rPr>
        <w:t>WE-CAR-TEC è disponibile a magazzino ed è possibile richiederne campioni gratuiti.</w:t>
      </w:r>
    </w:p>
    <w:p w14:paraId="5BECFC91" w14:textId="77777777" w:rsidR="00AA39FF" w:rsidRPr="00856DDE" w:rsidRDefault="00AA39FF" w:rsidP="00AA39FF">
      <w:pPr>
        <w:pStyle w:val="Textkrper"/>
        <w:spacing w:before="120" w:after="120" w:line="260" w:lineRule="exact"/>
        <w:jc w:val="both"/>
        <w:rPr>
          <w:rFonts w:ascii="Arial" w:hAnsi="Arial"/>
          <w:b w:val="0"/>
          <w:bCs w:val="0"/>
        </w:rPr>
      </w:pPr>
    </w:p>
    <w:p w14:paraId="3C1CF90A" w14:textId="77777777" w:rsidR="00AA39FF" w:rsidRDefault="00AA39FF" w:rsidP="00AA39FF">
      <w:pPr>
        <w:pStyle w:val="PITextkrper"/>
        <w:pBdr>
          <w:top w:val="single" w:sz="4" w:space="1" w:color="auto"/>
        </w:pBdr>
        <w:spacing w:before="240"/>
        <w:rPr>
          <w:b/>
          <w:sz w:val="18"/>
          <w:szCs w:val="18"/>
          <w:lang w:val="de-DE"/>
        </w:rPr>
      </w:pPr>
    </w:p>
    <w:p w14:paraId="3E8AC016" w14:textId="77777777" w:rsidR="00AA39FF" w:rsidRPr="004D044E" w:rsidRDefault="00AA39FF" w:rsidP="00AA39FF">
      <w:pPr>
        <w:spacing w:after="120" w:line="280" w:lineRule="exact"/>
        <w:rPr>
          <w:rFonts w:ascii="Arial" w:hAnsi="Arial" w:cs="Arial"/>
          <w:b/>
          <w:bCs/>
          <w:sz w:val="18"/>
          <w:szCs w:val="18"/>
        </w:rPr>
      </w:pPr>
      <w:r>
        <w:rPr>
          <w:rFonts w:ascii="Arial" w:hAnsi="Arial"/>
          <w:b/>
          <w:sz w:val="18"/>
        </w:rPr>
        <w:t>Immagini disponibili</w:t>
      </w:r>
    </w:p>
    <w:p w14:paraId="6BF7E275" w14:textId="6E6158C8" w:rsidR="00AA39FF" w:rsidRDefault="00AA39FF" w:rsidP="00AA39FF">
      <w:pPr>
        <w:spacing w:after="120" w:line="280" w:lineRule="exact"/>
        <w:rPr>
          <w:rStyle w:val="Hyperlink"/>
          <w:rFonts w:ascii="Arial" w:hAnsi="Arial" w:cs="Arial"/>
          <w:sz w:val="18"/>
          <w:szCs w:val="18"/>
          <w:lang w:val="en-US"/>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tbl>
      <w:tblPr>
        <w:tblW w:w="6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0"/>
      </w:tblGrid>
      <w:tr w:rsidR="002C23F4" w:rsidRPr="001E1BD8" w14:paraId="5FD4C667" w14:textId="77777777" w:rsidTr="004F0722">
        <w:trPr>
          <w:trHeight w:val="2826"/>
        </w:trPr>
        <w:tc>
          <w:tcPr>
            <w:tcW w:w="6270" w:type="dxa"/>
          </w:tcPr>
          <w:p w14:paraId="1E099E22" w14:textId="77777777" w:rsidR="002C23F4" w:rsidRPr="001E1BD8" w:rsidRDefault="002C23F4" w:rsidP="004F0722">
            <w:pPr>
              <w:pStyle w:val="txt"/>
              <w:rPr>
                <w:b/>
                <w:bCs/>
                <w:sz w:val="18"/>
              </w:rPr>
            </w:pPr>
            <w:r>
              <w:rPr>
                <w:b/>
                <w:noProof/>
                <w:sz w:val="18"/>
                <w:lang w:eastAsia="zh-TW"/>
              </w:rPr>
              <w:drawing>
                <wp:anchor distT="0" distB="0" distL="114300" distR="114300" simplePos="0" relativeHeight="251660288" behindDoc="1" locked="0" layoutInCell="1" allowOverlap="1" wp14:anchorId="00CC3DA1" wp14:editId="366505A8">
                  <wp:simplePos x="0" y="0"/>
                  <wp:positionH relativeFrom="column">
                    <wp:posOffset>57150</wp:posOffset>
                  </wp:positionH>
                  <wp:positionV relativeFrom="paragraph">
                    <wp:posOffset>208915</wp:posOffset>
                  </wp:positionV>
                  <wp:extent cx="1868400" cy="1371600"/>
                  <wp:effectExtent l="0" t="0" r="0" b="0"/>
                  <wp:wrapTight wrapText="bothSides">
                    <wp:wrapPolygon edited="0">
                      <wp:start x="0" y="0"/>
                      <wp:lineTo x="0" y="21300"/>
                      <wp:lineTo x="21365" y="21300"/>
                      <wp:lineTo x="21365" y="0"/>
                      <wp:lineTo x="0" y="0"/>
                    </wp:wrapPolygon>
                  </wp:wrapTight>
                  <wp:docPr id="3" name="Bild 1" descr="we-ca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r-te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410" b="8511"/>
                          <a:stretch/>
                        </pic:blipFill>
                        <pic:spPr bwMode="auto">
                          <a:xfrm>
                            <a:off x="0" y="0"/>
                            <a:ext cx="186840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1BD8">
              <w:rPr>
                <w:b/>
              </w:rPr>
              <w:br/>
            </w:r>
          </w:p>
          <w:p w14:paraId="2AE64AEA" w14:textId="5EB0C05F" w:rsidR="002C23F4" w:rsidRPr="002C23F4" w:rsidRDefault="002C23F4" w:rsidP="004F0722">
            <w:pPr>
              <w:pStyle w:val="txt"/>
              <w:rPr>
                <w:sz w:val="16"/>
              </w:rPr>
            </w:pPr>
            <w:r w:rsidRPr="00A10952">
              <w:rPr>
                <w:b/>
                <w:color w:val="auto"/>
                <w:sz w:val="18"/>
                <w:szCs w:val="18"/>
              </w:rPr>
              <w:t xml:space="preserve">Soppressione delle interferenze nel range di frequenza da 1 MHz a 1 GHz con le ferriti da cavo apribili WE-CAR-TEC di </w:t>
            </w:r>
            <w:proofErr w:type="spellStart"/>
            <w:r w:rsidRPr="00A10952">
              <w:rPr>
                <w:b/>
                <w:color w:val="auto"/>
                <w:sz w:val="18"/>
                <w:szCs w:val="18"/>
              </w:rPr>
              <w:t>Würth</w:t>
            </w:r>
            <w:proofErr w:type="spellEnd"/>
            <w:r w:rsidRPr="00A10952">
              <w:rPr>
                <w:b/>
                <w:color w:val="auto"/>
                <w:sz w:val="18"/>
                <w:szCs w:val="18"/>
              </w:rPr>
              <w:t xml:space="preserve"> </w:t>
            </w:r>
            <w:proofErr w:type="spellStart"/>
            <w:r w:rsidRPr="00A10952">
              <w:rPr>
                <w:b/>
                <w:color w:val="auto"/>
                <w:sz w:val="18"/>
                <w:szCs w:val="18"/>
              </w:rPr>
              <w:t>Elektronik</w:t>
            </w:r>
            <w:proofErr w:type="spellEnd"/>
            <w:r w:rsidRPr="00A10952">
              <w:rPr>
                <w:b/>
                <w:color w:val="auto"/>
                <w:sz w:val="18"/>
                <w:szCs w:val="18"/>
              </w:rPr>
              <w:t xml:space="preserve"> – qualificate secondo lo standard AEC-Q200 per l’industria automotive</w:t>
            </w:r>
            <w:r>
              <w:rPr>
                <w:b/>
                <w:color w:val="auto"/>
                <w:sz w:val="18"/>
                <w:szCs w:val="18"/>
              </w:rPr>
              <w:br/>
            </w:r>
            <w:r w:rsidRPr="00A10952">
              <w:rPr>
                <w:b/>
                <w:color w:val="auto"/>
                <w:sz w:val="18"/>
                <w:szCs w:val="18"/>
              </w:rPr>
              <w:br/>
            </w:r>
            <w:r>
              <w:rPr>
                <w:sz w:val="16"/>
              </w:rPr>
              <w:t>F</w:t>
            </w:r>
            <w:r>
              <w:rPr>
                <w:sz w:val="16"/>
              </w:rPr>
              <w:t>oto di</w:t>
            </w:r>
            <w:r>
              <w:rPr>
                <w:sz w:val="16"/>
              </w:rPr>
              <w:t xml:space="preserve">: </w:t>
            </w:r>
            <w:proofErr w:type="spellStart"/>
            <w:r>
              <w:rPr>
                <w:sz w:val="16"/>
              </w:rPr>
              <w:t>Würth</w:t>
            </w:r>
            <w:proofErr w:type="spellEnd"/>
            <w:r>
              <w:rPr>
                <w:sz w:val="16"/>
              </w:rPr>
              <w:t xml:space="preserve"> </w:t>
            </w:r>
            <w:proofErr w:type="spellStart"/>
            <w:r>
              <w:rPr>
                <w:sz w:val="16"/>
              </w:rPr>
              <w:t>Elektronik</w:t>
            </w:r>
            <w:proofErr w:type="spellEnd"/>
            <w:r>
              <w:rPr>
                <w:sz w:val="16"/>
              </w:rPr>
              <w:br/>
            </w:r>
          </w:p>
        </w:tc>
      </w:tr>
    </w:tbl>
    <w:p w14:paraId="0E66B5C0" w14:textId="77777777" w:rsidR="00AA39FF" w:rsidRDefault="00AA39FF">
      <w:pPr>
        <w:pStyle w:val="PITextkrper"/>
        <w:rPr>
          <w:b/>
          <w:bCs/>
          <w:sz w:val="18"/>
          <w:szCs w:val="18"/>
        </w:rPr>
      </w:pPr>
    </w:p>
    <w:p w14:paraId="3D7F3FB1" w14:textId="77777777" w:rsidR="00AA39FF" w:rsidRPr="004C0F82" w:rsidRDefault="00AA39FF" w:rsidP="00AA39FF">
      <w:pPr>
        <w:pStyle w:val="PITextkrper"/>
        <w:pBdr>
          <w:top w:val="single" w:sz="4" w:space="1" w:color="auto"/>
        </w:pBdr>
        <w:spacing w:before="240"/>
        <w:rPr>
          <w:b/>
          <w:sz w:val="18"/>
          <w:szCs w:val="18"/>
          <w:lang w:val="de-DE"/>
        </w:rPr>
      </w:pPr>
    </w:p>
    <w:p w14:paraId="55BB40AB" w14:textId="77777777" w:rsidR="00AA39FF" w:rsidRDefault="00AA39FF" w:rsidP="00AA39FF">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0BACB205" w14:textId="77777777" w:rsidR="00AA39FF" w:rsidRPr="008228F7" w:rsidRDefault="00AA39FF" w:rsidP="00AA39FF">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7B3631BF" w14:textId="77777777" w:rsidR="00AA39FF" w:rsidRPr="008228F7" w:rsidRDefault="00AA39FF" w:rsidP="00AA39FF">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691F549C" w14:textId="77777777" w:rsidR="00AA39FF" w:rsidRDefault="00AA39FF" w:rsidP="00AA39FF">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1FDD7FC" w14:textId="77777777" w:rsidR="00AA39FF" w:rsidRDefault="00AA39FF" w:rsidP="00AA39FF">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a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3253CD4B" w14:textId="77777777" w:rsidR="00AA39FF" w:rsidRPr="00BB2A0F" w:rsidRDefault="00AA39FF" w:rsidP="00AA39FF">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53F77BB4" w14:textId="77777777" w:rsidR="00AA39FF" w:rsidRDefault="00AA39FF" w:rsidP="00AA39FF">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585190D7" w14:textId="051322F7" w:rsidR="00AA39FF" w:rsidRDefault="00AA39FF" w:rsidP="00AA39FF">
      <w:pPr>
        <w:pStyle w:val="Textkrper"/>
        <w:spacing w:before="120" w:after="120" w:line="276" w:lineRule="auto"/>
        <w:rPr>
          <w:rFonts w:ascii="Arial" w:hAnsi="Arial"/>
          <w:lang w:val="en-US"/>
        </w:rPr>
      </w:pPr>
    </w:p>
    <w:p w14:paraId="4A311A7F" w14:textId="77777777" w:rsidR="00AA39FF" w:rsidRPr="00212CFC" w:rsidRDefault="00AA39FF" w:rsidP="00AA39FF">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A39FF" w:rsidRPr="00625C04" w14:paraId="57783979" w14:textId="77777777" w:rsidTr="000D53CB">
        <w:tc>
          <w:tcPr>
            <w:tcW w:w="3902" w:type="dxa"/>
            <w:shd w:val="clear" w:color="auto" w:fill="auto"/>
            <w:hideMark/>
          </w:tcPr>
          <w:p w14:paraId="4C2E69E3" w14:textId="77777777" w:rsidR="00AA39FF" w:rsidRPr="00A06F99" w:rsidRDefault="00AA39FF" w:rsidP="000D53CB">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2BA104E1" w14:textId="77777777" w:rsidR="00AA39FF" w:rsidRPr="00A06F99" w:rsidRDefault="00AA39FF" w:rsidP="000D53CB">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5B44F64A" w14:textId="77777777" w:rsidR="00AA39FF" w:rsidRPr="00A06F99" w:rsidRDefault="00AA39FF" w:rsidP="000D53CB">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7FA96AD1" w14:textId="77777777" w:rsidR="00AA39FF" w:rsidRPr="00625C04" w:rsidRDefault="00AA39FF" w:rsidP="000D53CB">
            <w:pPr>
              <w:spacing w:before="120" w:after="120" w:line="276" w:lineRule="auto"/>
              <w:rPr>
                <w:rFonts w:ascii="Arial" w:hAnsi="Arial" w:cs="Arial"/>
                <w:bCs/>
                <w:sz w:val="20"/>
              </w:rPr>
            </w:pPr>
            <w:r>
              <w:rPr>
                <w:rFonts w:ascii="Arial" w:hAnsi="Arial"/>
                <w:sz w:val="20"/>
              </w:rPr>
              <w:t>www.we-online.com</w:t>
            </w:r>
          </w:p>
          <w:p w14:paraId="2173D062" w14:textId="77777777" w:rsidR="00AA39FF" w:rsidRPr="00625C04" w:rsidRDefault="00AA39FF" w:rsidP="000D53CB">
            <w:pPr>
              <w:spacing w:before="120" w:after="120" w:line="276" w:lineRule="auto"/>
              <w:rPr>
                <w:rFonts w:ascii="Arial" w:hAnsi="Arial" w:cs="Arial"/>
                <w:bCs/>
                <w:sz w:val="20"/>
              </w:rPr>
            </w:pPr>
          </w:p>
        </w:tc>
        <w:tc>
          <w:tcPr>
            <w:tcW w:w="3193" w:type="dxa"/>
            <w:shd w:val="clear" w:color="auto" w:fill="auto"/>
            <w:hideMark/>
          </w:tcPr>
          <w:p w14:paraId="730E0E33" w14:textId="77777777" w:rsidR="00AA39FF" w:rsidRPr="00625C04" w:rsidRDefault="00AA39FF" w:rsidP="000D53CB">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7D43A91E" w14:textId="77777777" w:rsidR="00AA39FF" w:rsidRPr="00625C04" w:rsidRDefault="00AA39FF" w:rsidP="000D53CB">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27BBE800" w14:textId="77777777" w:rsidR="00AA39FF" w:rsidRPr="00625C04" w:rsidRDefault="00AA39FF" w:rsidP="000D53CB">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6EC00477" w14:textId="77777777" w:rsidR="00AA39FF" w:rsidRPr="00625C04" w:rsidRDefault="00AA39FF" w:rsidP="000D53CB">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3A41B4B1" w14:textId="77777777" w:rsidR="00AA39FF" w:rsidRPr="002C689E" w:rsidRDefault="00AA39FF" w:rsidP="00AA39FF">
      <w:pPr>
        <w:pStyle w:val="Textkrper"/>
        <w:spacing w:before="120" w:after="120" w:line="276" w:lineRule="auto"/>
      </w:pPr>
    </w:p>
    <w:p w14:paraId="1C329B22" w14:textId="77777777" w:rsidR="00AA39FF" w:rsidRPr="00A10952" w:rsidRDefault="00AA39FF">
      <w:pPr>
        <w:pStyle w:val="PITextkrper"/>
        <w:rPr>
          <w:b/>
          <w:bCs/>
          <w:sz w:val="18"/>
          <w:szCs w:val="18"/>
        </w:rPr>
      </w:pPr>
    </w:p>
    <w:sectPr w:rsidR="00AA39FF" w:rsidRPr="00A10952">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A764" w14:textId="77777777" w:rsidR="00270315" w:rsidRDefault="00AA39FF">
      <w:r>
        <w:separator/>
      </w:r>
    </w:p>
  </w:endnote>
  <w:endnote w:type="continuationSeparator" w:id="0">
    <w:p w14:paraId="2DDC053A" w14:textId="77777777" w:rsidR="00270315" w:rsidRDefault="00A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B08D" w14:textId="77777777" w:rsidR="00270315" w:rsidRDefault="00AA39F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WTH1PI1123_it.docx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98D0" w14:textId="77777777" w:rsidR="00270315" w:rsidRDefault="00AA39FF">
      <w:r>
        <w:separator/>
      </w:r>
    </w:p>
  </w:footnote>
  <w:footnote w:type="continuationSeparator" w:id="0">
    <w:p w14:paraId="71BF66DF" w14:textId="77777777" w:rsidR="00270315" w:rsidRDefault="00AA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5D5D" w14:textId="77777777" w:rsidR="00270315" w:rsidRDefault="00AA39FF">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47B1AD98" wp14:editId="065D783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02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15"/>
    <w:rsid w:val="00270315"/>
    <w:rsid w:val="002C23F4"/>
    <w:rsid w:val="00812DEC"/>
    <w:rsid w:val="00A10952"/>
    <w:rsid w:val="00AA39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71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251457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4091101">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E-CAR-T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BCBD-B824-4481-98C2-827C6758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3335</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3840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2022-11-21T10:35:00Z</dcterms:created>
  <dcterms:modified xsi:type="dcterms:W3CDTF">2022-11-21T10:49:00Z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