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A3FB" w14:textId="77777777" w:rsidR="00A5689E" w:rsidRDefault="009C050B">
      <w:pPr>
        <w:pStyle w:val="berschrift1"/>
        <w:spacing w:before="720" w:after="720" w:line="260" w:lineRule="exact"/>
        <w:rPr>
          <w:sz w:val="20"/>
        </w:rPr>
      </w:pPr>
      <w:r>
        <w:rPr>
          <w:sz w:val="20"/>
        </w:rPr>
        <w:t>COMMUNIQUÉ DE PRESSE</w:t>
      </w:r>
    </w:p>
    <w:p w14:paraId="50FDBDC2" w14:textId="77777777" w:rsidR="00A5689E" w:rsidRDefault="009C050B">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propose les ferrites clipsables WE-CAR-TEC</w:t>
      </w:r>
    </w:p>
    <w:p w14:paraId="316592B2" w14:textId="31DF5E76" w:rsidR="00A5689E" w:rsidRDefault="009C050B">
      <w:pPr>
        <w:pStyle w:val="Kopfzeile"/>
        <w:tabs>
          <w:tab w:val="clear" w:pos="4536"/>
          <w:tab w:val="clear" w:pos="9072"/>
        </w:tabs>
        <w:spacing w:before="360" w:after="360"/>
        <w:rPr>
          <w:rFonts w:ascii="Arial" w:hAnsi="Arial" w:cs="Arial"/>
          <w:b/>
          <w:bCs/>
          <w:sz w:val="36"/>
        </w:rPr>
      </w:pPr>
      <w:r>
        <w:rPr>
          <w:rFonts w:ascii="Arial" w:hAnsi="Arial"/>
          <w:b/>
          <w:color w:val="000000"/>
          <w:sz w:val="36"/>
        </w:rPr>
        <w:t xml:space="preserve">Désormais </w:t>
      </w:r>
      <w:r>
        <w:rPr>
          <w:rFonts w:ascii="Arial" w:hAnsi="Arial"/>
          <w:b/>
          <w:color w:val="000000"/>
          <w:sz w:val="36"/>
        </w:rPr>
        <w:t xml:space="preserve">disponible </w:t>
      </w:r>
      <w:r>
        <w:rPr>
          <w:rFonts w:ascii="Arial" w:hAnsi="Arial"/>
          <w:b/>
          <w:color w:val="000000"/>
          <w:sz w:val="36"/>
        </w:rPr>
        <w:t>pour l’industrie automobile</w:t>
      </w:r>
    </w:p>
    <w:p w14:paraId="20B97AA0" w14:textId="455AE4FA" w:rsidR="00A5689E" w:rsidRDefault="009C050B">
      <w:pPr>
        <w:pStyle w:val="Textkrper"/>
        <w:spacing w:before="120" w:after="120" w:line="260" w:lineRule="exact"/>
        <w:jc w:val="both"/>
        <w:rPr>
          <w:rFonts w:ascii="Arial" w:hAnsi="Arial"/>
          <w:color w:val="000000"/>
        </w:rPr>
      </w:pPr>
      <w:r>
        <w:rPr>
          <w:rFonts w:ascii="Arial" w:hAnsi="Arial"/>
          <w:color w:val="000000"/>
        </w:rPr>
        <w:t>Waldenburg (Allemagne), le 22 novembre</w:t>
      </w:r>
      <w:r>
        <w:rPr>
          <w:rFonts w:ascii="Arial" w:hAnsi="Arial"/>
          <w:color w:val="000000"/>
        </w:rPr>
        <w:t xml:space="preserve"> 2022 – Les ferrites clipsables ont contribué à établir la renommée de Würth Elektronik en tant que spécialiste de la CEM. Aujourd'hui, le fabricant lance une autre gamme de solutions de suppression des interférences avec la </w:t>
      </w:r>
      <w:r>
        <w:rPr>
          <w:rFonts w:ascii="Arial" w:hAnsi="Arial"/>
          <w:color w:val="000000"/>
        </w:rPr>
        <w:t xml:space="preserve">qualification AEC-Q200, comme l'exige l'industrie automobile. Les ferrites clipsables de la série </w:t>
      </w:r>
      <w:hyperlink r:id="rId8" w:history="1">
        <w:r>
          <w:rPr>
            <w:rStyle w:val="Hyperlink"/>
            <w:rFonts w:ascii="Arial" w:hAnsi="Arial"/>
          </w:rPr>
          <w:t>WE-CAR-TEC</w:t>
        </w:r>
      </w:hyperlink>
      <w:r>
        <w:rPr>
          <w:rFonts w:ascii="Arial" w:hAnsi="Arial"/>
          <w:color w:val="000000"/>
        </w:rPr>
        <w:t xml:space="preserve"> comportent un</w:t>
      </w:r>
      <w:r>
        <w:rPr>
          <w:rFonts w:ascii="Arial" w:hAnsi="Arial"/>
          <w:color w:val="000000"/>
        </w:rPr>
        <w:t xml:space="preserve"> noyau en NiZn. Les ferri</w:t>
      </w:r>
      <w:r>
        <w:rPr>
          <w:rFonts w:ascii="Arial" w:hAnsi="Arial"/>
          <w:color w:val="000000"/>
        </w:rPr>
        <w:t>tes WE-CAR-TEC suppriment les interférences électromagnétiques dans la gamme de fréquences de 1 MHz à 1 GHz.</w:t>
      </w:r>
    </w:p>
    <w:p w14:paraId="06A21C4D" w14:textId="792DE508" w:rsidR="00A5689E" w:rsidRDefault="009C050B">
      <w:pPr>
        <w:pStyle w:val="Textkrper"/>
        <w:spacing w:before="120" w:after="120" w:line="260" w:lineRule="exact"/>
        <w:jc w:val="both"/>
        <w:rPr>
          <w:rFonts w:ascii="Arial" w:hAnsi="Arial"/>
          <w:b w:val="0"/>
          <w:bCs w:val="0"/>
          <w:color w:val="000000"/>
        </w:rPr>
      </w:pPr>
      <w:r>
        <w:rPr>
          <w:rFonts w:ascii="Arial" w:hAnsi="Arial"/>
          <w:b w:val="0"/>
          <w:color w:val="000000"/>
        </w:rPr>
        <w:t>Le système de verrouillage de sécurité</w:t>
      </w:r>
      <w:r>
        <w:rPr>
          <w:rFonts w:ascii="Arial" w:hAnsi="Arial"/>
          <w:b w:val="0"/>
          <w:color w:val="000000"/>
        </w:rPr>
        <w:t xml:space="preserve"> avec technologie à clé empêche tout retrait non </w:t>
      </w:r>
      <w:r>
        <w:rPr>
          <w:rFonts w:ascii="Arial" w:hAnsi="Arial"/>
          <w:b w:val="0"/>
          <w:color w:val="000000"/>
        </w:rPr>
        <w:t xml:space="preserve">souhaité </w:t>
      </w:r>
      <w:r>
        <w:rPr>
          <w:rFonts w:ascii="Arial" w:hAnsi="Arial"/>
          <w:b w:val="0"/>
          <w:color w:val="000000"/>
        </w:rPr>
        <w:t>du câble. Grâce à la clé « WE-STAR-KEY », la ferrite est réutilisable, ce qui la rend idéale pour les tests et les mesures en laboratoire CEM. Chaque unité de conditionnement est accompagnée d'une « WE-STAR-KEY » permettant d'ouvrir les ferrites clipsables</w:t>
      </w:r>
      <w:r>
        <w:rPr>
          <w:rFonts w:ascii="Arial" w:hAnsi="Arial"/>
          <w:b w:val="0"/>
          <w:color w:val="000000"/>
        </w:rPr>
        <w:t xml:space="preserve">. </w:t>
      </w:r>
      <w:r>
        <w:rPr>
          <w:rFonts w:ascii="Arial" w:hAnsi="Arial"/>
          <w:b w:val="0"/>
        </w:rPr>
        <w:t>WE-CAR-TEC est disponible en quatre tailles différentes pour des diamètres de câble de 3,5 mm à 8,5 mm.</w:t>
      </w:r>
      <w:r>
        <w:rPr>
          <w:rFonts w:ascii="Arial" w:hAnsi="Arial"/>
          <w:b w:val="0"/>
          <w:color w:val="000000"/>
        </w:rPr>
        <w:t xml:space="preserve"> Le boîtier en plastique est classé UL94-V0 ; la température de fonctionnement va de -50 °C à +105 °C.</w:t>
      </w:r>
    </w:p>
    <w:p w14:paraId="14247717" w14:textId="69A1F59B" w:rsidR="00A5689E" w:rsidRDefault="009C050B">
      <w:pPr>
        <w:pStyle w:val="Textkrper"/>
        <w:spacing w:before="120" w:after="120" w:line="260" w:lineRule="exact"/>
        <w:jc w:val="both"/>
        <w:rPr>
          <w:rFonts w:ascii="Arial" w:hAnsi="Arial"/>
          <w:b w:val="0"/>
          <w:color w:val="000000"/>
        </w:rPr>
      </w:pPr>
      <w:r>
        <w:rPr>
          <w:rFonts w:ascii="Arial" w:hAnsi="Arial"/>
          <w:b w:val="0"/>
          <w:color w:val="000000"/>
        </w:rPr>
        <w:t>WE-CAR-TEC est disponible en stock, des échantil</w:t>
      </w:r>
      <w:r>
        <w:rPr>
          <w:rFonts w:ascii="Arial" w:hAnsi="Arial"/>
          <w:b w:val="0"/>
          <w:color w:val="000000"/>
        </w:rPr>
        <w:t>lons gratuits sont disponibles</w:t>
      </w:r>
      <w:r>
        <w:rPr>
          <w:rFonts w:ascii="Arial" w:hAnsi="Arial"/>
          <w:b w:val="0"/>
          <w:color w:val="000000"/>
        </w:rPr>
        <w:t xml:space="preserve"> sur demande</w:t>
      </w:r>
      <w:r>
        <w:rPr>
          <w:rFonts w:ascii="Arial" w:hAnsi="Arial"/>
          <w:b w:val="0"/>
          <w:color w:val="000000"/>
        </w:rPr>
        <w:t>.</w:t>
      </w:r>
    </w:p>
    <w:p w14:paraId="6268CB4A" w14:textId="77777777" w:rsidR="009C050B" w:rsidRPr="00591131" w:rsidRDefault="009C050B" w:rsidP="009C050B">
      <w:pPr>
        <w:pBdr>
          <w:bottom w:val="single" w:sz="6" w:space="1" w:color="auto"/>
        </w:pBdr>
        <w:spacing w:after="120" w:line="280" w:lineRule="exact"/>
        <w:jc w:val="both"/>
        <w:rPr>
          <w:rFonts w:ascii="Arial" w:hAnsi="Arial" w:cs="Arial"/>
          <w:sz w:val="20"/>
          <w:szCs w:val="20"/>
        </w:rPr>
      </w:pPr>
    </w:p>
    <w:p w14:paraId="694BC24D" w14:textId="77777777" w:rsidR="009C050B" w:rsidRPr="00591131" w:rsidRDefault="009C050B" w:rsidP="009C050B">
      <w:pPr>
        <w:spacing w:after="120" w:line="280" w:lineRule="exact"/>
        <w:rPr>
          <w:rFonts w:ascii="Arial" w:hAnsi="Arial"/>
          <w:b/>
          <w:sz w:val="18"/>
        </w:rPr>
      </w:pPr>
    </w:p>
    <w:p w14:paraId="1A69FDCF" w14:textId="77777777" w:rsidR="009C050B" w:rsidRPr="00591131" w:rsidRDefault="009C050B" w:rsidP="009C050B">
      <w:pPr>
        <w:spacing w:after="120" w:line="280" w:lineRule="exact"/>
        <w:rPr>
          <w:rFonts w:ascii="Arial" w:hAnsi="Arial" w:cs="Arial"/>
          <w:b/>
          <w:bCs/>
          <w:sz w:val="18"/>
          <w:szCs w:val="18"/>
        </w:rPr>
      </w:pPr>
      <w:r w:rsidRPr="00591131">
        <w:rPr>
          <w:rFonts w:ascii="Arial" w:hAnsi="Arial"/>
          <w:b/>
          <w:sz w:val="18"/>
        </w:rPr>
        <w:t>Images disponibles</w:t>
      </w:r>
    </w:p>
    <w:p w14:paraId="6F3AAF02" w14:textId="45012A01" w:rsidR="009C050B" w:rsidRDefault="009C050B" w:rsidP="009C050B">
      <w:pPr>
        <w:spacing w:after="120" w:line="280" w:lineRule="exact"/>
        <w:rPr>
          <w:rStyle w:val="Hyperlink"/>
          <w:rFonts w:ascii="Arial" w:hAnsi="Arial" w:cs="Arial"/>
          <w:sz w:val="18"/>
          <w:szCs w:val="18"/>
          <w:lang w:val="en-US"/>
        </w:rPr>
      </w:pPr>
      <w:r w:rsidRPr="00591131">
        <w:rPr>
          <w:rFonts w:ascii="Arial" w:hAnsi="Arial"/>
          <w:sz w:val="18"/>
        </w:rPr>
        <w:t>Les images suivantes peuvent être téléchargées sur Internet pour impression :</w:t>
      </w:r>
      <w:r w:rsidRPr="00591131">
        <w:t xml:space="preserve"> </w:t>
      </w:r>
      <w:hyperlink r:id="rId9" w:history="1">
        <w:r>
          <w:rPr>
            <w:rStyle w:val="Hyperlink"/>
            <w:rFonts w:ascii="Arial" w:hAnsi="Arial" w:cs="Arial"/>
            <w:sz w:val="18"/>
            <w:szCs w:val="18"/>
            <w:lang w:val="en-US"/>
          </w:rPr>
          <w:t>https://kk.htcm.de/press-releases/wuerth/</w:t>
        </w:r>
      </w:hyperlink>
    </w:p>
    <w:tbl>
      <w:tblPr>
        <w:tblW w:w="62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70"/>
      </w:tblGrid>
      <w:tr w:rsidR="009C050B" w:rsidRPr="001E1BD8" w14:paraId="0DAB9C29" w14:textId="77777777" w:rsidTr="00365AB0">
        <w:trPr>
          <w:trHeight w:val="2826"/>
        </w:trPr>
        <w:tc>
          <w:tcPr>
            <w:tcW w:w="6270" w:type="dxa"/>
          </w:tcPr>
          <w:p w14:paraId="07B72CE4" w14:textId="77777777" w:rsidR="009C050B" w:rsidRPr="001E1BD8" w:rsidRDefault="009C050B" w:rsidP="00365AB0">
            <w:pPr>
              <w:pStyle w:val="txt"/>
              <w:rPr>
                <w:b/>
                <w:bCs/>
                <w:sz w:val="18"/>
              </w:rPr>
            </w:pPr>
            <w:r>
              <w:rPr>
                <w:b/>
                <w:noProof/>
                <w:sz w:val="18"/>
                <w:lang w:eastAsia="zh-TW"/>
              </w:rPr>
              <w:drawing>
                <wp:anchor distT="0" distB="0" distL="114300" distR="114300" simplePos="0" relativeHeight="251660288" behindDoc="1" locked="0" layoutInCell="1" allowOverlap="1" wp14:anchorId="5D17EA21" wp14:editId="797DE01B">
                  <wp:simplePos x="0" y="0"/>
                  <wp:positionH relativeFrom="column">
                    <wp:posOffset>57150</wp:posOffset>
                  </wp:positionH>
                  <wp:positionV relativeFrom="paragraph">
                    <wp:posOffset>208915</wp:posOffset>
                  </wp:positionV>
                  <wp:extent cx="1868400" cy="1371600"/>
                  <wp:effectExtent l="0" t="0" r="0" b="0"/>
                  <wp:wrapTight wrapText="bothSides">
                    <wp:wrapPolygon edited="0">
                      <wp:start x="0" y="0"/>
                      <wp:lineTo x="0" y="21300"/>
                      <wp:lineTo x="21365" y="21300"/>
                      <wp:lineTo x="21365" y="0"/>
                      <wp:lineTo x="0" y="0"/>
                    </wp:wrapPolygon>
                  </wp:wrapTight>
                  <wp:docPr id="3" name="Bild 1" descr="we-car-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car-tec"/>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410" b="8511"/>
                          <a:stretch/>
                        </pic:blipFill>
                        <pic:spPr bwMode="auto">
                          <a:xfrm>
                            <a:off x="0" y="0"/>
                            <a:ext cx="1868400"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E1BD8">
              <w:rPr>
                <w:b/>
              </w:rPr>
              <w:br/>
            </w:r>
          </w:p>
          <w:p w14:paraId="1941D596" w14:textId="28B39EB2" w:rsidR="009C050B" w:rsidRPr="002C23F4" w:rsidRDefault="009C050B" w:rsidP="00365AB0">
            <w:pPr>
              <w:pStyle w:val="txt"/>
              <w:rPr>
                <w:sz w:val="16"/>
              </w:rPr>
            </w:pPr>
            <w:r>
              <w:rPr>
                <w:b/>
                <w:sz w:val="18"/>
              </w:rPr>
              <w:t>Suppression des interférences dans la gamme de fréquences de 1 MHz à 1 GHz avec les ferrites clipsables WE-CAR-TEC de Würth Elektronik – Qualifiées AEC-Q200 pour l’industrie automobile</w:t>
            </w:r>
            <w:r>
              <w:rPr>
                <w:b/>
                <w:color w:val="auto"/>
                <w:sz w:val="18"/>
                <w:szCs w:val="18"/>
              </w:rPr>
              <w:br/>
            </w:r>
            <w:r w:rsidRPr="00A10952">
              <w:rPr>
                <w:b/>
                <w:color w:val="auto"/>
                <w:sz w:val="18"/>
                <w:szCs w:val="18"/>
              </w:rPr>
              <w:br/>
            </w:r>
            <w:r>
              <w:rPr>
                <w:sz w:val="16"/>
              </w:rPr>
              <w:t>Source photo : Würth Elektronik</w:t>
            </w:r>
            <w:r>
              <w:rPr>
                <w:sz w:val="16"/>
              </w:rPr>
              <w:br/>
            </w:r>
          </w:p>
        </w:tc>
      </w:tr>
    </w:tbl>
    <w:p w14:paraId="0D85B25A" w14:textId="77777777" w:rsidR="009C050B" w:rsidRDefault="009C050B" w:rsidP="009C050B">
      <w:pPr>
        <w:pStyle w:val="Textkrper"/>
        <w:jc w:val="both"/>
        <w:rPr>
          <w:rFonts w:ascii="Arial" w:hAnsi="Arial"/>
          <w:b w:val="0"/>
          <w:bCs w:val="0"/>
        </w:rPr>
      </w:pPr>
    </w:p>
    <w:p w14:paraId="0C6292BF" w14:textId="77777777" w:rsidR="009C050B" w:rsidRDefault="009C050B" w:rsidP="009C050B">
      <w:pPr>
        <w:pStyle w:val="PITextkrper"/>
        <w:pBdr>
          <w:top w:val="single" w:sz="4" w:space="1" w:color="auto"/>
        </w:pBdr>
        <w:spacing w:before="240"/>
        <w:rPr>
          <w:b/>
          <w:sz w:val="18"/>
          <w:szCs w:val="18"/>
        </w:rPr>
      </w:pPr>
    </w:p>
    <w:p w14:paraId="3CA46B79" w14:textId="77777777" w:rsidR="009C050B" w:rsidRDefault="009C050B" w:rsidP="009C050B">
      <w:pPr>
        <w:pStyle w:val="Textkrper"/>
        <w:spacing w:before="120" w:after="120" w:line="276" w:lineRule="auto"/>
        <w:rPr>
          <w:rFonts w:ascii="Arial" w:hAnsi="Arial"/>
        </w:rPr>
      </w:pPr>
      <w:r>
        <w:rPr>
          <w:rFonts w:ascii="Arial" w:hAnsi="Arial"/>
        </w:rPr>
        <w:t xml:space="preserve">À propos du groupe Würth Elektronik eiSos </w:t>
      </w:r>
    </w:p>
    <w:p w14:paraId="0ABBE2BE" w14:textId="77777777" w:rsidR="009C050B" w:rsidRPr="008A7283" w:rsidRDefault="009C050B" w:rsidP="009C050B">
      <w:pPr>
        <w:pStyle w:val="Textkrper"/>
        <w:spacing w:before="120" w:after="120" w:line="276" w:lineRule="auto"/>
        <w:jc w:val="both"/>
        <w:rPr>
          <w:rFonts w:ascii="Arial" w:hAnsi="Arial"/>
          <w:b w:val="0"/>
          <w:lang w:val="es-ES"/>
        </w:rPr>
      </w:pPr>
      <w:bookmarkStart w:id="0" w:name="_Hlk529547556"/>
      <w:r>
        <w:rPr>
          <w:rFonts w:ascii="Arial" w:hAnsi="Arial"/>
          <w:b w:val="0"/>
        </w:rPr>
        <w:t>Le groupe Würth Elektronik eiSos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r w:rsidRPr="008A7283">
        <w:rPr>
          <w:rFonts w:ascii="Arial" w:hAnsi="Arial"/>
          <w:b w:val="0"/>
          <w:lang w:val="en-US"/>
        </w:rPr>
        <w:t xml:space="preserve">Würth Elektronik eiSos est l'un des plus grands fabricants européens de composants passifs et est actif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64F64812" w14:textId="77777777" w:rsidR="009C050B" w:rsidRPr="008A7283" w:rsidRDefault="009C050B" w:rsidP="009C050B">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5737CB74" w14:textId="77777777" w:rsidR="009C050B" w:rsidRPr="008A7283" w:rsidRDefault="009C050B" w:rsidP="009C050B">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12851715" w14:textId="77777777" w:rsidR="009C050B" w:rsidRPr="008A7283" w:rsidRDefault="009C050B" w:rsidP="009C050B">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8000 personnes et a réalisé un chiffre d'affaires de 1,09 milliard d’euros en 2021.</w:t>
      </w:r>
    </w:p>
    <w:p w14:paraId="16D3305C" w14:textId="77777777" w:rsidR="009C050B" w:rsidRPr="008A7283" w:rsidRDefault="009C050B" w:rsidP="009C050B">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3EF307F2" w14:textId="77777777" w:rsidR="009C050B" w:rsidRPr="008A7283" w:rsidRDefault="009C050B" w:rsidP="009C050B">
      <w:pPr>
        <w:pStyle w:val="Textkrper"/>
        <w:spacing w:before="120" w:after="120" w:line="276" w:lineRule="auto"/>
        <w:rPr>
          <w:lang w:val="en-US"/>
        </w:rPr>
      </w:pPr>
      <w:r w:rsidRPr="008A7283">
        <w:rPr>
          <w:rFonts w:ascii="Arial" w:hAnsi="Arial"/>
          <w:lang w:val="en-US"/>
        </w:rPr>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9C050B" w:rsidRPr="008A7283" w14:paraId="0F69784A" w14:textId="77777777" w:rsidTr="00365AB0">
        <w:tc>
          <w:tcPr>
            <w:tcW w:w="3902" w:type="dxa"/>
            <w:shd w:val="clear" w:color="auto" w:fill="auto"/>
            <w:hideMark/>
          </w:tcPr>
          <w:p w14:paraId="0C84B68B" w14:textId="77777777" w:rsidR="009C050B" w:rsidRPr="008A7283" w:rsidRDefault="009C050B" w:rsidP="00365AB0">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5A5BADFD" w14:textId="77777777" w:rsidR="009C050B" w:rsidRPr="008A7283" w:rsidRDefault="009C050B" w:rsidP="00365AB0">
            <w:pPr>
              <w:pStyle w:val="Textkrper"/>
              <w:autoSpaceDE/>
              <w:adjustRightInd/>
              <w:spacing w:before="120" w:after="120" w:line="276" w:lineRule="auto"/>
              <w:rPr>
                <w:rFonts w:ascii="Arial" w:hAnsi="Arial"/>
                <w:bCs w:val="0"/>
                <w:szCs w:val="24"/>
                <w:lang w:val="en-US"/>
              </w:rPr>
            </w:pPr>
            <w:r w:rsidRPr="008A7283">
              <w:rPr>
                <w:rFonts w:ascii="Arial" w:hAnsi="Arial"/>
                <w:lang w:val="en-US"/>
              </w:rPr>
              <w:t>Autres informations :</w:t>
            </w:r>
          </w:p>
          <w:p w14:paraId="0A2EA54B" w14:textId="77777777" w:rsidR="009C050B" w:rsidRPr="008A7283" w:rsidRDefault="009C050B" w:rsidP="00365AB0">
            <w:pPr>
              <w:spacing w:before="120" w:after="120" w:line="276" w:lineRule="auto"/>
              <w:rPr>
                <w:rFonts w:ascii="Arial" w:hAnsi="Arial" w:cs="Arial"/>
                <w:sz w:val="20"/>
                <w:lang w:val="en-US"/>
              </w:rPr>
            </w:pPr>
            <w:r w:rsidRPr="008A7283">
              <w:rPr>
                <w:rFonts w:ascii="Arial" w:hAnsi="Arial" w:cs="Arial"/>
                <w:sz w:val="20"/>
                <w:lang w:val="en-US"/>
              </w:rPr>
              <w:t>Würth Elektronik France</w:t>
            </w:r>
            <w:r w:rsidRPr="008A7283">
              <w:rPr>
                <w:rFonts w:ascii="Arial" w:hAnsi="Arial" w:cs="Arial"/>
                <w:sz w:val="20"/>
                <w:lang w:val="en-US"/>
              </w:rPr>
              <w:br/>
              <w:t>Romain Méjean</w:t>
            </w:r>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69881 Meyzieu Cedex</w:t>
            </w:r>
            <w:r w:rsidRPr="008A7283">
              <w:rPr>
                <w:rFonts w:ascii="Arial" w:hAnsi="Arial" w:cs="Arial"/>
                <w:sz w:val="20"/>
                <w:lang w:val="en-US"/>
              </w:rPr>
              <w:br/>
              <w:t>France</w:t>
            </w:r>
          </w:p>
          <w:p w14:paraId="3A87F4AE" w14:textId="77777777" w:rsidR="009C050B" w:rsidRPr="008A7283" w:rsidRDefault="009C050B" w:rsidP="00365AB0">
            <w:pPr>
              <w:spacing w:before="120" w:after="120" w:line="276" w:lineRule="auto"/>
              <w:rPr>
                <w:rFonts w:ascii="Arial" w:hAnsi="Arial" w:cs="Arial"/>
                <w:sz w:val="20"/>
                <w:lang w:val="en-US"/>
              </w:rPr>
            </w:pPr>
            <w:r w:rsidRPr="008A7283">
              <w:rPr>
                <w:rFonts w:ascii="Arial" w:hAnsi="Arial" w:cs="Arial"/>
                <w:sz w:val="20"/>
                <w:lang w:val="en-US"/>
              </w:rPr>
              <w:t>Mob : +33 6 75 28 45 24</w:t>
            </w:r>
            <w:r w:rsidRPr="008A7283">
              <w:rPr>
                <w:rFonts w:ascii="Arial" w:hAnsi="Arial" w:cs="Arial"/>
                <w:sz w:val="20"/>
                <w:lang w:val="en-US"/>
              </w:rPr>
              <w:br/>
            </w:r>
            <w:r w:rsidRPr="008A7283">
              <w:rPr>
                <w:rFonts w:ascii="Arial" w:hAnsi="Arial" w:cs="Arial"/>
                <w:bCs/>
                <w:sz w:val="20"/>
                <w:lang w:val="en-US"/>
              </w:rPr>
              <w:t xml:space="preserve">Courriel : </w:t>
            </w:r>
            <w:r w:rsidRPr="008A7283">
              <w:rPr>
                <w:rFonts w:ascii="Arial" w:hAnsi="Arial" w:cs="Arial"/>
                <w:bCs/>
                <w:sz w:val="20"/>
                <w:lang w:val="en-US"/>
              </w:rPr>
              <w:br/>
              <w:t>romain.mejean@we-online.com</w:t>
            </w:r>
          </w:p>
          <w:p w14:paraId="0CC2872A" w14:textId="77777777" w:rsidR="009C050B" w:rsidRDefault="009C050B" w:rsidP="00365AB0">
            <w:pPr>
              <w:spacing w:before="120" w:after="120" w:line="276" w:lineRule="auto"/>
              <w:rPr>
                <w:rFonts w:ascii="Arial" w:hAnsi="Arial" w:cs="Arial"/>
                <w:bCs/>
                <w:sz w:val="20"/>
              </w:rPr>
            </w:pPr>
            <w:r>
              <w:rPr>
                <w:rFonts w:ascii="Arial" w:hAnsi="Arial" w:cs="Arial"/>
                <w:bCs/>
                <w:sz w:val="20"/>
              </w:rPr>
              <w:t>www.we-online.com</w:t>
            </w:r>
          </w:p>
          <w:p w14:paraId="1DC80278" w14:textId="77777777" w:rsidR="009C050B" w:rsidRPr="00591131" w:rsidRDefault="009C050B" w:rsidP="00365AB0">
            <w:pPr>
              <w:rPr>
                <w:rFonts w:ascii="Arial" w:hAnsi="Arial" w:cs="Arial"/>
                <w:sz w:val="20"/>
              </w:rPr>
            </w:pPr>
          </w:p>
          <w:p w14:paraId="1D136F84" w14:textId="77777777" w:rsidR="009C050B" w:rsidRPr="00591131" w:rsidRDefault="009C050B" w:rsidP="00365AB0">
            <w:pPr>
              <w:rPr>
                <w:rFonts w:ascii="Arial" w:hAnsi="Arial" w:cs="Arial"/>
                <w:sz w:val="20"/>
              </w:rPr>
            </w:pPr>
          </w:p>
        </w:tc>
        <w:tc>
          <w:tcPr>
            <w:tcW w:w="3193" w:type="dxa"/>
            <w:shd w:val="clear" w:color="auto" w:fill="auto"/>
            <w:hideMark/>
          </w:tcPr>
          <w:p w14:paraId="0DA9DE18" w14:textId="77777777" w:rsidR="009C050B" w:rsidRPr="008A7283" w:rsidRDefault="009C050B" w:rsidP="00365AB0">
            <w:pPr>
              <w:pStyle w:val="Textkrper"/>
              <w:tabs>
                <w:tab w:val="left" w:pos="1065"/>
              </w:tabs>
              <w:autoSpaceDE/>
              <w:adjustRightInd/>
              <w:spacing w:before="120" w:after="120" w:line="276" w:lineRule="auto"/>
              <w:rPr>
                <w:rFonts w:ascii="Arial" w:hAnsi="Arial"/>
              </w:rPr>
            </w:pPr>
          </w:p>
          <w:p w14:paraId="48B9E89A" w14:textId="77777777" w:rsidR="009C050B" w:rsidRPr="008A7283" w:rsidRDefault="009C050B" w:rsidP="00365AB0">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1F1D4A64" w14:textId="77777777" w:rsidR="009C050B" w:rsidRPr="008A7283" w:rsidRDefault="009C050B" w:rsidP="00365AB0">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r w:rsidRPr="008A7283">
              <w:rPr>
                <w:rFonts w:ascii="Arial" w:hAnsi="Arial"/>
                <w:sz w:val="20"/>
              </w:rPr>
              <w:t>Brunhamstrasse 21</w:t>
            </w:r>
            <w:r w:rsidRPr="008A7283">
              <w:br/>
            </w:r>
            <w:r w:rsidRPr="008A7283">
              <w:rPr>
                <w:rFonts w:ascii="Arial" w:hAnsi="Arial"/>
                <w:sz w:val="20"/>
              </w:rPr>
              <w:t>81249 München</w:t>
            </w:r>
            <w:r w:rsidRPr="008A7283">
              <w:rPr>
                <w:rFonts w:ascii="Arial" w:hAnsi="Arial"/>
                <w:sz w:val="20"/>
              </w:rPr>
              <w:br/>
              <w:t>Allemagne</w:t>
            </w:r>
          </w:p>
          <w:p w14:paraId="41BBAE21" w14:textId="77777777" w:rsidR="009C050B" w:rsidRPr="008A7283" w:rsidRDefault="009C050B" w:rsidP="00365AB0">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5813EC9F" w14:textId="77777777" w:rsidR="009C050B" w:rsidRPr="00591131" w:rsidRDefault="009C050B" w:rsidP="00365AB0">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5C387145" w14:textId="77777777" w:rsidR="009C050B" w:rsidRPr="00591131" w:rsidRDefault="009C050B" w:rsidP="009C050B">
      <w:pPr>
        <w:pStyle w:val="Textkrper"/>
        <w:spacing w:before="120" w:after="120" w:line="276" w:lineRule="auto"/>
      </w:pPr>
    </w:p>
    <w:p w14:paraId="59F6785A" w14:textId="77777777" w:rsidR="00A5689E" w:rsidRDefault="00A5689E">
      <w:pPr>
        <w:pStyle w:val="PITextkrper"/>
        <w:rPr>
          <w:b/>
          <w:bCs/>
          <w:sz w:val="18"/>
          <w:szCs w:val="18"/>
        </w:rPr>
      </w:pPr>
    </w:p>
    <w:sectPr w:rsidR="00A5689E">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614A" w14:textId="77777777" w:rsidR="00A5689E" w:rsidRDefault="009C050B">
      <w:r>
        <w:separator/>
      </w:r>
    </w:p>
  </w:endnote>
  <w:endnote w:type="continuationSeparator" w:id="0">
    <w:p w14:paraId="37497F69" w14:textId="77777777" w:rsidR="00A5689E" w:rsidRDefault="009C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D8E4" w14:textId="77777777" w:rsidR="00A5689E" w:rsidRDefault="009C050B">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rPr>
      <w:fldChar w:fldCharType="begin"/>
    </w:r>
    <w:r>
      <w:rPr>
        <w:rFonts w:ascii="Arial" w:hAnsi="Arial" w:cs="Arial"/>
        <w:snapToGrid w:val="0"/>
        <w:sz w:val="16"/>
        <w:lang w:val="en-US"/>
      </w:rPr>
      <w:instrText xml:space="preserve"> FILENAME  \* MERGEFORMAT </w:instrText>
    </w:r>
    <w:r>
      <w:rPr>
        <w:rFonts w:ascii="Arial" w:hAnsi="Arial" w:cs="Arial"/>
        <w:snapToGrid w:val="0"/>
        <w:sz w:val="16"/>
      </w:rPr>
      <w:fldChar w:fldCharType="separate"/>
    </w:r>
    <w:r>
      <w:rPr>
        <w:rFonts w:ascii="Arial" w:hAnsi="Arial" w:cs="Arial"/>
        <w:snapToGrid w:val="0"/>
        <w:sz w:val="16"/>
        <w:lang w:val="en-US"/>
      </w:rPr>
      <w:t>WTH1PI1123_fr.docx</w:t>
    </w:r>
    <w:r>
      <w:rPr>
        <w:rFonts w:ascii="Arial" w:hAnsi="Arial" w:cs="Arial"/>
        <w:snapToGrid w:val="0"/>
        <w:sz w:val="16"/>
      </w:rPr>
      <w:fldChar w:fldCharType="end"/>
    </w:r>
    <w:r>
      <w:rPr>
        <w:rFonts w:ascii="Arial" w:hAnsi="Arial"/>
        <w:snapToGrid w:val="0"/>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4EFF" w14:textId="77777777" w:rsidR="00A5689E" w:rsidRDefault="009C050B">
      <w:r>
        <w:separator/>
      </w:r>
    </w:p>
  </w:footnote>
  <w:footnote w:type="continuationSeparator" w:id="0">
    <w:p w14:paraId="0C0898F0" w14:textId="77777777" w:rsidR="00A5689E" w:rsidRDefault="009C0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0165" w14:textId="77777777" w:rsidR="00A5689E" w:rsidRDefault="009C050B">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7DF9C0C2" wp14:editId="7164BE12">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1830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9E"/>
    <w:rsid w:val="0076128E"/>
    <w:rsid w:val="009C050B"/>
    <w:rsid w:val="00A568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B6A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0251457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64091101">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en/WE-CAR-T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4B0B-0DFA-4CA4-A1A0-999AE675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3230</Characters>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3741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2022-11-22T11:54:00Z</dcterms:created>
  <dcterms:modified xsi:type="dcterms:W3CDTF">2022-11-22T11:56:00Z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