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Heading1"/>
        <w:spacing w:before="720" w:after="720" w:line="260" w:lineRule="exact"/>
        <w:rPr>
          <w:sz w:val="20"/>
          <w:lang w:val="en-US"/>
        </w:rPr>
      </w:pPr>
      <w:r>
        <w:rPr>
          <w:sz w:val="20"/>
          <w:lang w:val="en-US"/>
        </w:rPr>
        <w:t>PRESS RELEASE</w:t>
      </w:r>
    </w:p>
    <w:p>
      <w:pPr>
        <w:pStyle w:val="Header"/>
        <w:tabs>
          <w:tab w:val="clear" w:pos="4536"/>
          <w:tab w:val="clear" w:pos="9072"/>
        </w:tabs>
        <w:spacing w:before="120" w:after="120" w:line="360" w:lineRule="exact"/>
        <w:outlineLvl w:val="0"/>
        <w:rPr>
          <w:rFonts w:ascii="Arial" w:hAnsi="Arial" w:cs="Arial"/>
          <w:b/>
          <w:bCs/>
          <w:lang w:val="en-US"/>
        </w:rPr>
      </w:pPr>
      <w:proofErr w:type="spellStart"/>
      <w:r>
        <w:rPr>
          <w:rFonts w:ascii="Arial" w:hAnsi="Arial" w:cs="Arial"/>
          <w:b/>
          <w:bCs/>
          <w:lang w:val="en-US"/>
        </w:rPr>
        <w:t>Würth</w:t>
      </w:r>
      <w:proofErr w:type="spellEnd"/>
      <w:r>
        <w:rPr>
          <w:rFonts w:ascii="Arial" w:hAnsi="Arial" w:cs="Arial"/>
          <w:b/>
          <w:bCs/>
          <w:lang w:val="en-US"/>
        </w:rPr>
        <w:t xml:space="preserve"> Elektronik eiSos sets up part of the electronics laboratory in </w:t>
      </w:r>
      <w:proofErr w:type="spellStart"/>
      <w:r>
        <w:rPr>
          <w:rFonts w:ascii="Arial" w:hAnsi="Arial" w:cs="Arial"/>
          <w:b/>
          <w:bCs/>
          <w:lang w:val="en-US"/>
        </w:rPr>
        <w:t>Teknopark</w:t>
      </w:r>
      <w:proofErr w:type="spellEnd"/>
      <w:r>
        <w:rPr>
          <w:rFonts w:ascii="Arial" w:hAnsi="Arial" w:cs="Arial"/>
          <w:b/>
          <w:bCs/>
          <w:lang w:val="en-US"/>
        </w:rPr>
        <w:t xml:space="preserve"> Istanbul</w:t>
      </w:r>
    </w:p>
    <w:p>
      <w:pPr>
        <w:pStyle w:val="Header"/>
        <w:tabs>
          <w:tab w:val="clear" w:pos="4536"/>
          <w:tab w:val="clear" w:pos="9072"/>
        </w:tabs>
        <w:spacing w:before="360" w:after="360"/>
        <w:rPr>
          <w:rFonts w:ascii="Arial" w:hAnsi="Arial" w:cs="Arial"/>
          <w:b/>
          <w:bCs/>
          <w:color w:val="000000"/>
          <w:sz w:val="36"/>
          <w:lang w:val="en-US"/>
        </w:rPr>
      </w:pPr>
      <w:r>
        <w:rPr>
          <w:rFonts w:ascii="Arial" w:hAnsi="Arial" w:cs="Arial"/>
          <w:b/>
          <w:bCs/>
          <w:color w:val="000000"/>
          <w:sz w:val="36"/>
          <w:lang w:val="en-US"/>
        </w:rPr>
        <w:t>Training and support for technology developers</w:t>
      </w:r>
    </w:p>
    <w:p>
      <w:pPr>
        <w:pStyle w:val="BodyText"/>
        <w:spacing w:before="120" w:after="120" w:line="260" w:lineRule="exact"/>
        <w:jc w:val="both"/>
        <w:rPr>
          <w:rFonts w:ascii="Arial" w:hAnsi="Arial"/>
          <w:color w:val="000000"/>
          <w:lang w:val="en-US"/>
        </w:rPr>
      </w:pPr>
      <w:r>
        <w:rPr>
          <w:rFonts w:ascii="Arial" w:hAnsi="Arial"/>
          <w:color w:val="000000"/>
          <w:lang w:val="en-US"/>
        </w:rPr>
        <w:t>Waldenburg (Germany), November 11, 2022—</w:t>
      </w:r>
      <w:proofErr w:type="spellStart"/>
      <w:r>
        <w:rPr>
          <w:rFonts w:ascii="Arial" w:hAnsi="Arial"/>
          <w:color w:val="000000"/>
          <w:lang w:val="en-US"/>
        </w:rPr>
        <w:t>Würth</w:t>
      </w:r>
      <w:proofErr w:type="spellEnd"/>
      <w:r>
        <w:rPr>
          <w:rFonts w:ascii="Arial" w:hAnsi="Arial"/>
          <w:color w:val="000000"/>
          <w:lang w:val="en-US"/>
        </w:rPr>
        <w:t xml:space="preserve"> Elektronik eiSos in Turkey is working in cooperation with Cube Incubation in equipping an electronics workshop in </w:t>
      </w:r>
      <w:proofErr w:type="spellStart"/>
      <w:r>
        <w:rPr>
          <w:rFonts w:ascii="Arial" w:hAnsi="Arial"/>
          <w:color w:val="000000"/>
          <w:lang w:val="en-US"/>
        </w:rPr>
        <w:t>Teknopark</w:t>
      </w:r>
      <w:proofErr w:type="spellEnd"/>
      <w:r>
        <w:rPr>
          <w:rFonts w:ascii="Arial" w:hAnsi="Arial"/>
          <w:color w:val="000000"/>
          <w:lang w:val="en-US"/>
        </w:rPr>
        <w:t xml:space="preserve"> Istanbul. At the "Incubation Center for Deep Tech Entrepreneurs," of the non-profit organization Cube Incubation, more than 450 entrepreneurs and 14 universities are being supported in the development of new technologies and products. </w:t>
      </w:r>
      <w:proofErr w:type="spellStart"/>
      <w:r>
        <w:rPr>
          <w:rFonts w:ascii="Arial" w:hAnsi="Arial"/>
          <w:color w:val="000000"/>
          <w:lang w:val="en-US"/>
        </w:rPr>
        <w:t>Würth</w:t>
      </w:r>
      <w:proofErr w:type="spellEnd"/>
      <w:r>
        <w:rPr>
          <w:rFonts w:ascii="Arial" w:hAnsi="Arial"/>
          <w:color w:val="000000"/>
          <w:lang w:val="en-US"/>
        </w:rPr>
        <w:t xml:space="preserve"> Elektronik eiSos, a manufacturer of electronic and electromechanical components, has been involved as a partner to developers and innovative start-ups for some time. By providing components, laboratory equipment, and expertise, innovative developments accelerate. </w:t>
      </w:r>
    </w:p>
    <w:p>
      <w:pPr>
        <w:pStyle w:val="BodyText"/>
        <w:spacing w:before="120" w:after="120" w:line="260" w:lineRule="exact"/>
        <w:jc w:val="both"/>
        <w:rPr>
          <w:rFonts w:ascii="Arial" w:hAnsi="Arial"/>
          <w:b w:val="0"/>
          <w:bCs w:val="0"/>
          <w:color w:val="000000"/>
          <w:lang w:val="en-US"/>
        </w:rPr>
      </w:pPr>
      <w:r>
        <w:rPr>
          <w:rFonts w:ascii="Arial" w:hAnsi="Arial"/>
          <w:b w:val="0"/>
          <w:bCs w:val="0"/>
          <w:color w:val="000000"/>
          <w:lang w:val="en-US"/>
        </w:rPr>
        <w:t xml:space="preserve">The opening of the Incubation Center's electronics workshop on October 19, 2022 with Ahmet Çakır, General Manager of </w:t>
      </w:r>
      <w:proofErr w:type="spellStart"/>
      <w:r>
        <w:rPr>
          <w:rFonts w:ascii="Arial" w:hAnsi="Arial"/>
          <w:b w:val="0"/>
          <w:bCs w:val="0"/>
          <w:color w:val="000000"/>
          <w:lang w:val="en-US"/>
        </w:rPr>
        <w:t>Würth</w:t>
      </w:r>
      <w:proofErr w:type="spellEnd"/>
      <w:r>
        <w:rPr>
          <w:rFonts w:ascii="Arial" w:hAnsi="Arial"/>
          <w:b w:val="0"/>
          <w:bCs w:val="0"/>
          <w:color w:val="000000"/>
          <w:lang w:val="en-US"/>
        </w:rPr>
        <w:t xml:space="preserve"> Elektronik eiSos in Turkey, was followed by a presentation of the facility. Among others, Thomas </w:t>
      </w:r>
      <w:proofErr w:type="spellStart"/>
      <w:r>
        <w:rPr>
          <w:rFonts w:ascii="Arial" w:hAnsi="Arial"/>
          <w:b w:val="0"/>
          <w:bCs w:val="0"/>
          <w:color w:val="000000"/>
          <w:lang w:val="en-US"/>
        </w:rPr>
        <w:t>Schrott</w:t>
      </w:r>
      <w:proofErr w:type="spellEnd"/>
      <w:r>
        <w:rPr>
          <w:rFonts w:ascii="Arial" w:hAnsi="Arial"/>
          <w:b w:val="0"/>
          <w:bCs w:val="0"/>
          <w:color w:val="000000"/>
          <w:lang w:val="en-US"/>
        </w:rPr>
        <w:t xml:space="preserve">, CEO of the </w:t>
      </w:r>
      <w:proofErr w:type="spellStart"/>
      <w:r>
        <w:rPr>
          <w:rFonts w:ascii="Arial" w:hAnsi="Arial"/>
          <w:b w:val="0"/>
          <w:bCs w:val="0"/>
          <w:color w:val="000000"/>
          <w:lang w:val="en-US"/>
        </w:rPr>
        <w:t>Würth</w:t>
      </w:r>
      <w:proofErr w:type="spellEnd"/>
      <w:r>
        <w:rPr>
          <w:rFonts w:ascii="Arial" w:hAnsi="Arial"/>
          <w:b w:val="0"/>
          <w:bCs w:val="0"/>
          <w:color w:val="000000"/>
          <w:lang w:val="en-US"/>
        </w:rPr>
        <w:t xml:space="preserve"> Elektronik eiSos Group, Bilal </w:t>
      </w:r>
      <w:proofErr w:type="spellStart"/>
      <w:r>
        <w:rPr>
          <w:rFonts w:ascii="Arial" w:hAnsi="Arial"/>
          <w:b w:val="0"/>
          <w:bCs w:val="0"/>
          <w:color w:val="000000"/>
          <w:lang w:val="en-US"/>
        </w:rPr>
        <w:t>Topçu</w:t>
      </w:r>
      <w:proofErr w:type="spellEnd"/>
      <w:r>
        <w:rPr>
          <w:rFonts w:ascii="Arial" w:hAnsi="Arial"/>
          <w:b w:val="0"/>
          <w:bCs w:val="0"/>
          <w:color w:val="000000"/>
          <w:lang w:val="en-US"/>
        </w:rPr>
        <w:t xml:space="preserve">, General Manager of </w:t>
      </w:r>
      <w:proofErr w:type="spellStart"/>
      <w:r>
        <w:rPr>
          <w:rFonts w:ascii="Arial" w:hAnsi="Arial"/>
          <w:b w:val="0"/>
          <w:bCs w:val="0"/>
          <w:color w:val="000000"/>
          <w:lang w:val="en-US"/>
        </w:rPr>
        <w:t>Teknopark</w:t>
      </w:r>
      <w:proofErr w:type="spellEnd"/>
      <w:r>
        <w:rPr>
          <w:rFonts w:ascii="Arial" w:hAnsi="Arial"/>
          <w:b w:val="0"/>
          <w:bCs w:val="0"/>
          <w:color w:val="000000"/>
          <w:lang w:val="en-US"/>
        </w:rPr>
        <w:t xml:space="preserve"> Istanbul, and Ahmet Kerim Nalbant, Manager of the Incubation Center, took part in the tour. They learned how innovative companies can </w:t>
      </w:r>
      <w:bookmarkStart w:id="0" w:name="_GoBack"/>
      <w:bookmarkEnd w:id="0"/>
      <w:r>
        <w:rPr>
          <w:rFonts w:ascii="Arial" w:hAnsi="Arial"/>
          <w:b w:val="0"/>
          <w:bCs w:val="0"/>
          <w:color w:val="000000"/>
          <w:lang w:val="en-US"/>
        </w:rPr>
        <w:t>receive support in electronics issues and work on prototypes in the future.</w:t>
      </w:r>
    </w:p>
    <w:p>
      <w:pPr>
        <w:pStyle w:val="BodyText"/>
        <w:spacing w:before="120" w:after="120" w:line="260" w:lineRule="exact"/>
        <w:jc w:val="both"/>
        <w:rPr>
          <w:rFonts w:ascii="Arial" w:hAnsi="Arial"/>
          <w:b w:val="0"/>
          <w:bCs w:val="0"/>
          <w:color w:val="000000"/>
          <w:lang w:val="en-US"/>
        </w:rPr>
      </w:pPr>
      <w:r>
        <w:rPr>
          <w:rFonts w:ascii="Arial" w:hAnsi="Arial"/>
          <w:b w:val="0"/>
          <w:bCs w:val="0"/>
          <w:color w:val="000000"/>
          <w:lang w:val="en-US"/>
        </w:rPr>
        <w:t xml:space="preserve">Ahmet Çakır is pleased about the cooperation. "The Incubation Center is an impressive facility and we are happy to participate in the electronics workshop of the institution with components, laboratory equipment and know-how. At </w:t>
      </w:r>
      <w:proofErr w:type="spellStart"/>
      <w:r>
        <w:rPr>
          <w:rFonts w:ascii="Arial" w:hAnsi="Arial"/>
          <w:b w:val="0"/>
          <w:bCs w:val="0"/>
          <w:color w:val="000000"/>
          <w:lang w:val="en-US"/>
        </w:rPr>
        <w:t>Würth</w:t>
      </w:r>
      <w:proofErr w:type="spellEnd"/>
      <w:r>
        <w:rPr>
          <w:rFonts w:ascii="Arial" w:hAnsi="Arial"/>
          <w:b w:val="0"/>
          <w:bCs w:val="0"/>
          <w:color w:val="000000"/>
          <w:lang w:val="en-US"/>
        </w:rPr>
        <w:t xml:space="preserve"> Elektronik eiSos in Turkey, we have already supported many university teams, and we look forward to supporting many more innovative projects and start-up companies in this cooperation with </w:t>
      </w:r>
      <w:proofErr w:type="spellStart"/>
      <w:r>
        <w:rPr>
          <w:rFonts w:ascii="Arial" w:hAnsi="Arial"/>
          <w:b w:val="0"/>
          <w:bCs w:val="0"/>
          <w:color w:val="000000"/>
          <w:lang w:val="en-US"/>
        </w:rPr>
        <w:t>Teknopark</w:t>
      </w:r>
      <w:proofErr w:type="spellEnd"/>
      <w:r>
        <w:rPr>
          <w:rFonts w:ascii="Arial" w:hAnsi="Arial"/>
          <w:b w:val="0"/>
          <w:bCs w:val="0"/>
          <w:color w:val="000000"/>
          <w:lang w:val="en-US"/>
        </w:rPr>
        <w:t>."</w:t>
      </w:r>
    </w:p>
    <w:p>
      <w:pPr>
        <w:pStyle w:val="BodyText"/>
        <w:spacing w:before="120" w:after="120" w:line="260" w:lineRule="exact"/>
        <w:jc w:val="both"/>
        <w:rPr>
          <w:rFonts w:ascii="Arial" w:hAnsi="Arial"/>
          <w:b w:val="0"/>
          <w:bCs w:val="0"/>
          <w:color w:val="000000"/>
          <w:lang w:val="en-US"/>
        </w:rPr>
      </w:pPr>
      <w:r>
        <w:rPr>
          <w:rFonts w:ascii="Arial" w:hAnsi="Arial"/>
          <w:b w:val="0"/>
          <w:bCs w:val="0"/>
          <w:color w:val="000000"/>
          <w:lang w:val="en-US"/>
        </w:rPr>
        <w:t xml:space="preserve">As part of the event, the </w:t>
      </w:r>
      <w:proofErr w:type="spellStart"/>
      <w:r>
        <w:rPr>
          <w:rFonts w:ascii="Arial" w:hAnsi="Arial"/>
          <w:b w:val="0"/>
          <w:bCs w:val="0"/>
          <w:color w:val="000000"/>
          <w:lang w:val="en-US"/>
        </w:rPr>
        <w:t>Würth</w:t>
      </w:r>
      <w:proofErr w:type="spellEnd"/>
      <w:r>
        <w:rPr>
          <w:rFonts w:ascii="Arial" w:hAnsi="Arial"/>
          <w:b w:val="0"/>
          <w:bCs w:val="0"/>
          <w:color w:val="000000"/>
          <w:lang w:val="en-US"/>
        </w:rPr>
        <w:t xml:space="preserve"> Elektronik eiSos in Turkey team brought together representatives of important customers and start-up companies at a joint meal to cultivate contacts for future development projects at the Incubation Center.</w:t>
      </w:r>
    </w:p>
    <w:p>
      <w:pPr>
        <w:pStyle w:val="BodyText"/>
        <w:spacing w:before="120" w:after="120" w:line="260" w:lineRule="exact"/>
        <w:jc w:val="both"/>
        <w:rPr>
          <w:rFonts w:ascii="Arial" w:hAnsi="Arial"/>
          <w:b w:val="0"/>
          <w:bCs w:val="0"/>
          <w:lang w:val="en-US"/>
        </w:rPr>
      </w:pPr>
    </w:p>
    <w:p>
      <w:pPr>
        <w:pStyle w:val="PITextkrper"/>
        <w:pBdr>
          <w:top w:val="single" w:sz="4" w:space="1" w:color="auto"/>
        </w:pBdr>
        <w:spacing w:before="240"/>
        <w:rPr>
          <w:b/>
          <w:sz w:val="18"/>
          <w:szCs w:val="18"/>
          <w:lang w:val="en-US"/>
        </w:rPr>
      </w:pPr>
    </w:p>
    <w:p>
      <w:pPr>
        <w:spacing w:after="120" w:line="280" w:lineRule="exact"/>
        <w:rPr>
          <w:rFonts w:ascii="Arial" w:hAnsi="Arial" w:cs="Arial"/>
          <w:b/>
          <w:bCs/>
          <w:sz w:val="18"/>
          <w:szCs w:val="18"/>
          <w:lang w:val="en-GB"/>
        </w:rPr>
      </w:pPr>
      <w:r>
        <w:rPr>
          <w:rFonts w:ascii="Arial" w:hAnsi="Arial" w:cs="Arial"/>
          <w:b/>
          <w:bCs/>
          <w:sz w:val="18"/>
          <w:szCs w:val="18"/>
          <w:lang w:val="en-GB"/>
        </w:rPr>
        <w:t>Available images</w:t>
      </w:r>
    </w:p>
    <w:p>
      <w:pPr>
        <w:spacing w:after="120" w:line="280" w:lineRule="exact"/>
        <w:rPr>
          <w:rStyle w:val="Hyperlink"/>
          <w:rFonts w:ascii="Arial" w:hAnsi="Arial" w:cs="Arial"/>
          <w:sz w:val="18"/>
          <w:szCs w:val="18"/>
          <w:lang w:val="en-US"/>
        </w:rPr>
      </w:pPr>
      <w:r>
        <w:rPr>
          <w:rFonts w:ascii="Arial" w:hAnsi="Arial" w:cs="Arial"/>
          <w:bCs/>
          <w:sz w:val="18"/>
          <w:szCs w:val="18"/>
          <w:lang w:val="en-GB"/>
        </w:rPr>
        <w:t>The following images can be downloaded from the Internet in printable quality:</w:t>
      </w:r>
      <w:r>
        <w:rPr>
          <w:lang w:val="en-GB"/>
        </w:rPr>
        <w:t xml:space="preserve"> </w:t>
      </w:r>
      <w:hyperlink r:id="rId7" w:history="1">
        <w:r>
          <w:rPr>
            <w:rStyle w:val="Hyperlink"/>
            <w:rFonts w:ascii="Arial" w:hAnsi="Arial" w:cs="Arial"/>
            <w:sz w:val="18"/>
            <w:szCs w:val="18"/>
            <w:lang w:val="en-US"/>
          </w:rPr>
          <w:t>https://kk.htcm.de/press-releases/wuerth/</w:t>
        </w:r>
      </w:hyperlink>
    </w:p>
    <w:p>
      <w:pPr>
        <w:spacing w:after="120" w:line="280" w:lineRule="exact"/>
        <w:rPr>
          <w:rStyle w:val="Hyperlink"/>
          <w:rFonts w:ascii="Arial" w:hAnsi="Arial" w:cs="Arial"/>
          <w:color w:val="auto"/>
          <w:sz w:val="18"/>
          <w:szCs w:val="18"/>
          <w:lang w:val="en-US"/>
        </w:rPr>
      </w:pPr>
    </w:p>
    <w:tbl>
      <w:tblPr>
        <w:tblW w:w="702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3793"/>
      </w:tblGrid>
      <w:tr>
        <w:trPr>
          <w:trHeight w:val="1701"/>
        </w:trPr>
        <w:tc>
          <w:tcPr>
            <w:tcW w:w="3227" w:type="dxa"/>
          </w:tcPr>
          <w:p>
            <w:pPr>
              <w:pStyle w:val="txt"/>
              <w:rPr>
                <w:b/>
                <w:bCs/>
                <w:sz w:val="18"/>
                <w:lang w:val="en-US"/>
              </w:rPr>
            </w:pPr>
            <w:r>
              <w:rPr>
                <w:b/>
                <w:lang w:val="en-US"/>
              </w:rPr>
              <w:br/>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5.25pt;height:117.75pt;mso-width-percent:0;mso-height-percent:0;mso-width-percent:0;mso-height-percent:0">
                  <v:imagedata r:id="rId8" o:title="" croptop="633f"/>
                </v:shape>
              </w:pict>
            </w:r>
            <w:r>
              <w:rPr>
                <w:bCs/>
                <w:sz w:val="16"/>
                <w:szCs w:val="16"/>
                <w:lang w:val="en-US"/>
              </w:rPr>
              <w:t xml:space="preserve">Image source: </w:t>
            </w:r>
            <w:proofErr w:type="spellStart"/>
            <w:r>
              <w:rPr>
                <w:bCs/>
                <w:sz w:val="16"/>
                <w:szCs w:val="16"/>
                <w:lang w:val="en-US"/>
              </w:rPr>
              <w:t>Würth</w:t>
            </w:r>
            <w:proofErr w:type="spellEnd"/>
            <w:r>
              <w:rPr>
                <w:bCs/>
                <w:sz w:val="16"/>
                <w:szCs w:val="16"/>
                <w:lang w:val="en-US"/>
              </w:rPr>
              <w:t xml:space="preserve"> Elektronik </w:t>
            </w:r>
          </w:p>
          <w:p>
            <w:pPr>
              <w:autoSpaceDE w:val="0"/>
              <w:autoSpaceDN w:val="0"/>
              <w:adjustRightInd w:val="0"/>
              <w:rPr>
                <w:rFonts w:ascii="Arial" w:hAnsi="Arial" w:cs="Arial"/>
                <w:b/>
                <w:bCs/>
                <w:sz w:val="18"/>
                <w:szCs w:val="18"/>
                <w:lang w:val="en-US"/>
              </w:rPr>
            </w:pPr>
            <w:r>
              <w:rPr>
                <w:rFonts w:ascii="Arial" w:hAnsi="Arial" w:cs="Arial"/>
                <w:b/>
                <w:sz w:val="18"/>
                <w:szCs w:val="18"/>
                <w:lang w:val="en-US"/>
              </w:rPr>
              <w:t xml:space="preserve">On the occasion of the opening of the electronics workshop in the "Incubation Center for Deep Tech Entrepreneurs", Thomas </w:t>
            </w:r>
            <w:proofErr w:type="spellStart"/>
            <w:r>
              <w:rPr>
                <w:rFonts w:ascii="Arial" w:hAnsi="Arial" w:cs="Arial"/>
                <w:b/>
                <w:sz w:val="18"/>
                <w:szCs w:val="18"/>
                <w:lang w:val="en-US"/>
              </w:rPr>
              <w:t>Schrott</w:t>
            </w:r>
            <w:proofErr w:type="spellEnd"/>
            <w:r>
              <w:rPr>
                <w:rFonts w:ascii="Arial" w:hAnsi="Arial" w:cs="Arial"/>
                <w:b/>
                <w:sz w:val="18"/>
                <w:szCs w:val="18"/>
                <w:lang w:val="en-US"/>
              </w:rPr>
              <w:t xml:space="preserve">, CEO of the </w:t>
            </w:r>
            <w:proofErr w:type="spellStart"/>
            <w:r>
              <w:rPr>
                <w:rFonts w:ascii="Arial" w:hAnsi="Arial" w:cs="Arial"/>
                <w:b/>
                <w:sz w:val="18"/>
                <w:szCs w:val="18"/>
                <w:lang w:val="en-US"/>
              </w:rPr>
              <w:t>Würth</w:t>
            </w:r>
            <w:proofErr w:type="spellEnd"/>
            <w:r>
              <w:rPr>
                <w:rFonts w:ascii="Arial" w:hAnsi="Arial" w:cs="Arial"/>
                <w:b/>
                <w:sz w:val="18"/>
                <w:szCs w:val="18"/>
                <w:lang w:val="en-US"/>
              </w:rPr>
              <w:t xml:space="preserve"> Elektronik eiSos Group, signed a circuit board.</w:t>
            </w:r>
            <w:r>
              <w:rPr>
                <w:rFonts w:ascii="Arial" w:hAnsi="Arial" w:cs="Arial"/>
                <w:b/>
                <w:sz w:val="18"/>
                <w:szCs w:val="18"/>
                <w:lang w:val="en-US"/>
              </w:rPr>
              <w:br/>
            </w:r>
          </w:p>
        </w:tc>
        <w:tc>
          <w:tcPr>
            <w:tcW w:w="3793" w:type="dxa"/>
          </w:tcPr>
          <w:p>
            <w:pPr>
              <w:pStyle w:val="txt"/>
              <w:rPr>
                <w:bCs/>
                <w:sz w:val="16"/>
                <w:szCs w:val="16"/>
                <w:lang w:val="en-US"/>
              </w:rPr>
            </w:pPr>
            <w:r>
              <w:rPr>
                <w:lang w:val="en-US"/>
              </w:rPr>
              <w:br/>
            </w:r>
            <w:r>
              <w:pict>
                <v:shape id="_x0000_i1026" type="#_x0000_t75" style="width:179.25pt;height:117.75pt">
                  <v:imagedata r:id="rId9" o:title="" croptop="608f"/>
                </v:shape>
              </w:pict>
            </w:r>
            <w:r>
              <w:rPr>
                <w:noProof/>
                <w:lang w:val="en-US"/>
              </w:rPr>
              <w:br/>
            </w:r>
            <w:r>
              <w:rPr>
                <w:bCs/>
                <w:sz w:val="16"/>
                <w:szCs w:val="16"/>
                <w:lang w:val="en-US"/>
              </w:rPr>
              <w:t xml:space="preserve">Image source: </w:t>
            </w:r>
            <w:proofErr w:type="spellStart"/>
            <w:r>
              <w:rPr>
                <w:bCs/>
                <w:sz w:val="16"/>
                <w:szCs w:val="16"/>
                <w:lang w:val="en-US"/>
              </w:rPr>
              <w:t>Würth</w:t>
            </w:r>
            <w:proofErr w:type="spellEnd"/>
            <w:r>
              <w:rPr>
                <w:bCs/>
                <w:sz w:val="16"/>
                <w:szCs w:val="16"/>
                <w:lang w:val="en-US"/>
              </w:rPr>
              <w:t xml:space="preserve"> Elektronik</w:t>
            </w:r>
          </w:p>
          <w:p>
            <w:pPr>
              <w:autoSpaceDE w:val="0"/>
              <w:autoSpaceDN w:val="0"/>
              <w:adjustRightInd w:val="0"/>
              <w:rPr>
                <w:b/>
                <w:lang w:val="en-US"/>
              </w:rPr>
            </w:pPr>
            <w:r>
              <w:rPr>
                <w:rFonts w:ascii="Arial" w:hAnsi="Arial" w:cs="Arial"/>
                <w:b/>
                <w:sz w:val="18"/>
                <w:szCs w:val="18"/>
                <w:lang w:val="en-US"/>
              </w:rPr>
              <w:t xml:space="preserve">The team from </w:t>
            </w:r>
            <w:proofErr w:type="spellStart"/>
            <w:r>
              <w:rPr>
                <w:rFonts w:ascii="Arial" w:hAnsi="Arial" w:cs="Arial"/>
                <w:b/>
                <w:sz w:val="18"/>
                <w:szCs w:val="18"/>
                <w:lang w:val="en-US"/>
              </w:rPr>
              <w:t>Würth</w:t>
            </w:r>
            <w:proofErr w:type="spellEnd"/>
            <w:r>
              <w:rPr>
                <w:rFonts w:ascii="Arial" w:hAnsi="Arial" w:cs="Arial"/>
                <w:b/>
                <w:sz w:val="18"/>
                <w:szCs w:val="18"/>
                <w:lang w:val="en-US"/>
              </w:rPr>
              <w:t xml:space="preserve"> Elektronik eiSos in Turkey will help solve electronics problems at the Incubation Center.</w:t>
            </w:r>
          </w:p>
        </w:tc>
      </w:tr>
    </w:tbl>
    <w:p>
      <w:pPr>
        <w:pStyle w:val="PITextkrper"/>
        <w:spacing w:after="0" w:line="240" w:lineRule="auto"/>
        <w:rPr>
          <w:b/>
          <w:bCs/>
          <w:sz w:val="18"/>
          <w:szCs w:val="18"/>
          <w:lang w:val="en-US"/>
        </w:rPr>
      </w:pPr>
    </w:p>
    <w:tbl>
      <w:tblPr>
        <w:tblW w:w="702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10"/>
        <w:gridCol w:w="3510"/>
      </w:tblGrid>
      <w:tr>
        <w:trPr>
          <w:trHeight w:val="1701"/>
        </w:trPr>
        <w:tc>
          <w:tcPr>
            <w:tcW w:w="3510" w:type="dxa"/>
          </w:tcPr>
          <w:p>
            <w:pPr>
              <w:pStyle w:val="txt"/>
              <w:rPr>
                <w:b/>
                <w:bCs/>
                <w:sz w:val="18"/>
                <w:lang w:val="en-US"/>
              </w:rPr>
            </w:pPr>
            <w:r>
              <w:rPr>
                <w:b/>
                <w:lang w:val="en-US"/>
              </w:rPr>
              <w:br/>
            </w:r>
            <w:r>
              <w:rPr>
                <w:noProof/>
              </w:rPr>
              <w:pict>
                <v:shape id="_x0000_i1027" type="#_x0000_t75" alt="" style="width:169.5pt;height:109.5pt;mso-width-percent:0;mso-height-percent:0;mso-width-percent:0;mso-height-percent:0">
                  <v:imagedata r:id="rId10" o:title="" croptop="771f"/>
                </v:shape>
              </w:pict>
            </w:r>
            <w:r>
              <w:rPr>
                <w:bCs/>
                <w:sz w:val="16"/>
                <w:szCs w:val="16"/>
                <w:lang w:val="en-US"/>
              </w:rPr>
              <w:t xml:space="preserve">Image source: </w:t>
            </w:r>
            <w:proofErr w:type="spellStart"/>
            <w:r>
              <w:rPr>
                <w:bCs/>
                <w:sz w:val="16"/>
                <w:szCs w:val="16"/>
                <w:lang w:val="en-US"/>
              </w:rPr>
              <w:t>Würth</w:t>
            </w:r>
            <w:proofErr w:type="spellEnd"/>
            <w:r>
              <w:rPr>
                <w:bCs/>
                <w:sz w:val="16"/>
                <w:szCs w:val="16"/>
                <w:lang w:val="en-US"/>
              </w:rPr>
              <w:t xml:space="preserve"> Elektronik </w:t>
            </w:r>
          </w:p>
          <w:p>
            <w:pPr>
              <w:pStyle w:val="txt"/>
              <w:rPr>
                <w:lang w:val="en-US"/>
              </w:rPr>
            </w:pPr>
            <w:r>
              <w:rPr>
                <w:b/>
                <w:sz w:val="18"/>
                <w:szCs w:val="18"/>
                <w:lang w:val="en-US"/>
              </w:rPr>
              <w:t xml:space="preserve">Ahmet Çakır, General Manager of </w:t>
            </w:r>
            <w:proofErr w:type="spellStart"/>
            <w:r>
              <w:rPr>
                <w:b/>
                <w:sz w:val="18"/>
                <w:szCs w:val="18"/>
                <w:lang w:val="en-US"/>
              </w:rPr>
              <w:t>Würth</w:t>
            </w:r>
            <w:proofErr w:type="spellEnd"/>
            <w:r>
              <w:rPr>
                <w:b/>
                <w:sz w:val="18"/>
                <w:szCs w:val="18"/>
                <w:lang w:val="en-US"/>
              </w:rPr>
              <w:t xml:space="preserve"> Elektronik eiSos in Turkey, introduces the </w:t>
            </w:r>
            <w:proofErr w:type="spellStart"/>
            <w:r>
              <w:rPr>
                <w:b/>
                <w:sz w:val="18"/>
                <w:szCs w:val="18"/>
                <w:lang w:val="en-US"/>
              </w:rPr>
              <w:t>Würth</w:t>
            </w:r>
            <w:proofErr w:type="spellEnd"/>
            <w:r>
              <w:rPr>
                <w:b/>
                <w:sz w:val="18"/>
                <w:szCs w:val="18"/>
                <w:lang w:val="en-US"/>
              </w:rPr>
              <w:t xml:space="preserve"> Group and </w:t>
            </w:r>
            <w:proofErr w:type="spellStart"/>
            <w:r>
              <w:rPr>
                <w:b/>
                <w:sz w:val="18"/>
                <w:szCs w:val="18"/>
                <w:lang w:val="en-US"/>
              </w:rPr>
              <w:t>Würth</w:t>
            </w:r>
            <w:proofErr w:type="spellEnd"/>
            <w:r>
              <w:rPr>
                <w:b/>
                <w:sz w:val="18"/>
                <w:szCs w:val="18"/>
                <w:lang w:val="en-US"/>
              </w:rPr>
              <w:t xml:space="preserve"> Elektronik to the visitors.</w:t>
            </w:r>
          </w:p>
        </w:tc>
        <w:tc>
          <w:tcPr>
            <w:tcW w:w="3510" w:type="dxa"/>
          </w:tcPr>
          <w:p>
            <w:pPr>
              <w:pStyle w:val="txt"/>
              <w:rPr>
                <w:b/>
                <w:bCs/>
                <w:sz w:val="18"/>
                <w:lang w:val="en-US"/>
              </w:rPr>
            </w:pPr>
            <w:r>
              <w:rPr>
                <w:b/>
                <w:lang w:val="en-US"/>
              </w:rPr>
              <w:br/>
            </w:r>
            <w:r>
              <w:rPr>
                <w:noProof/>
              </w:rPr>
              <w:pict>
                <v:shape id="_x0000_i1028" type="#_x0000_t75" alt="" style="width:166.5pt;height:109.5pt;mso-width-percent:0;mso-height-percent:0;mso-width-percent:0;mso-height-percent:0">
                  <v:imagedata r:id="rId11" o:title="" croptop="682f"/>
                </v:shape>
              </w:pict>
            </w:r>
            <w:r>
              <w:rPr>
                <w:noProof/>
                <w:lang w:val="en-US"/>
              </w:rPr>
              <w:br/>
            </w:r>
            <w:r>
              <w:rPr>
                <w:bCs/>
                <w:sz w:val="16"/>
                <w:szCs w:val="16"/>
                <w:lang w:val="en-US"/>
              </w:rPr>
              <w:t xml:space="preserve">Image source: </w:t>
            </w:r>
            <w:proofErr w:type="spellStart"/>
            <w:r>
              <w:rPr>
                <w:bCs/>
                <w:sz w:val="16"/>
                <w:szCs w:val="16"/>
                <w:lang w:val="en-US"/>
              </w:rPr>
              <w:t>Würth</w:t>
            </w:r>
            <w:proofErr w:type="spellEnd"/>
            <w:r>
              <w:rPr>
                <w:bCs/>
                <w:sz w:val="16"/>
                <w:szCs w:val="16"/>
                <w:lang w:val="en-US"/>
              </w:rPr>
              <w:t xml:space="preserve"> Elektronik </w:t>
            </w:r>
          </w:p>
          <w:p>
            <w:pPr>
              <w:pStyle w:val="txt"/>
              <w:rPr>
                <w:b/>
                <w:sz w:val="18"/>
                <w:szCs w:val="18"/>
                <w:lang w:val="en-US"/>
              </w:rPr>
            </w:pPr>
            <w:r>
              <w:rPr>
                <w:b/>
                <w:sz w:val="18"/>
                <w:szCs w:val="18"/>
                <w:lang w:val="en-US"/>
              </w:rPr>
              <w:t xml:space="preserve">Ahmet Çakır, General Manager of </w:t>
            </w:r>
            <w:proofErr w:type="spellStart"/>
            <w:r>
              <w:rPr>
                <w:b/>
                <w:sz w:val="18"/>
                <w:szCs w:val="18"/>
                <w:lang w:val="en-US"/>
              </w:rPr>
              <w:t>Würth</w:t>
            </w:r>
            <w:proofErr w:type="spellEnd"/>
            <w:r>
              <w:rPr>
                <w:b/>
                <w:sz w:val="18"/>
                <w:szCs w:val="18"/>
                <w:lang w:val="en-US"/>
              </w:rPr>
              <w:t xml:space="preserve"> Elektronik eiSos in Turkey, presents Bilal </w:t>
            </w:r>
            <w:proofErr w:type="spellStart"/>
            <w:r>
              <w:rPr>
                <w:b/>
                <w:sz w:val="18"/>
                <w:szCs w:val="18"/>
                <w:lang w:val="en-US"/>
              </w:rPr>
              <w:t>Topçu</w:t>
            </w:r>
            <w:proofErr w:type="spellEnd"/>
            <w:r>
              <w:rPr>
                <w:b/>
                <w:sz w:val="18"/>
                <w:szCs w:val="18"/>
                <w:lang w:val="en-US"/>
              </w:rPr>
              <w:t xml:space="preserve">, General Manager of </w:t>
            </w:r>
            <w:proofErr w:type="spellStart"/>
            <w:r>
              <w:rPr>
                <w:b/>
                <w:sz w:val="18"/>
                <w:szCs w:val="18"/>
                <w:lang w:val="en-US"/>
              </w:rPr>
              <w:t>Teknopark</w:t>
            </w:r>
            <w:proofErr w:type="spellEnd"/>
            <w:r>
              <w:rPr>
                <w:b/>
                <w:sz w:val="18"/>
                <w:szCs w:val="18"/>
                <w:lang w:val="en-US"/>
              </w:rPr>
              <w:t xml:space="preserve"> Istanbul, with a certificate for the seedlings planted in the "</w:t>
            </w:r>
            <w:proofErr w:type="spellStart"/>
            <w:r>
              <w:rPr>
                <w:b/>
                <w:sz w:val="18"/>
                <w:szCs w:val="18"/>
                <w:lang w:val="en-US"/>
              </w:rPr>
              <w:t>Würth</w:t>
            </w:r>
            <w:proofErr w:type="spellEnd"/>
            <w:r>
              <w:rPr>
                <w:b/>
                <w:sz w:val="18"/>
                <w:szCs w:val="18"/>
                <w:lang w:val="en-US"/>
              </w:rPr>
              <w:t xml:space="preserve"> Elektronik Memorial Forest" on behalf of </w:t>
            </w:r>
            <w:proofErr w:type="spellStart"/>
            <w:r>
              <w:rPr>
                <w:b/>
                <w:sz w:val="18"/>
                <w:szCs w:val="18"/>
                <w:lang w:val="en-US"/>
              </w:rPr>
              <w:t>Teknopark</w:t>
            </w:r>
            <w:proofErr w:type="spellEnd"/>
            <w:r>
              <w:rPr>
                <w:b/>
                <w:sz w:val="18"/>
                <w:szCs w:val="18"/>
                <w:lang w:val="en-US"/>
              </w:rPr>
              <w:t xml:space="preserve"> Istanbul.</w:t>
            </w:r>
            <w:r>
              <w:rPr>
                <w:b/>
                <w:sz w:val="18"/>
                <w:szCs w:val="18"/>
                <w:lang w:val="en-US"/>
              </w:rPr>
              <w:br/>
            </w:r>
          </w:p>
        </w:tc>
      </w:tr>
    </w:tbl>
    <w:p>
      <w:pPr>
        <w:pStyle w:val="PITextkrper"/>
        <w:spacing w:after="0" w:line="240" w:lineRule="auto"/>
        <w:rPr>
          <w:b/>
          <w:bCs/>
          <w:sz w:val="18"/>
          <w:szCs w:val="18"/>
          <w:lang w:val="en-US"/>
        </w:rPr>
      </w:pPr>
    </w:p>
    <w:tbl>
      <w:tblPr>
        <w:tblW w:w="351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10"/>
      </w:tblGrid>
      <w:tr>
        <w:trPr>
          <w:trHeight w:val="1701"/>
        </w:trPr>
        <w:tc>
          <w:tcPr>
            <w:tcW w:w="3510" w:type="dxa"/>
          </w:tcPr>
          <w:p>
            <w:pPr>
              <w:pStyle w:val="txt"/>
              <w:rPr>
                <w:b/>
                <w:bCs/>
                <w:sz w:val="18"/>
                <w:lang w:val="en-US"/>
              </w:rPr>
            </w:pPr>
            <w:r>
              <w:rPr>
                <w:lang w:val="en-US"/>
              </w:rPr>
              <w:br w:type="page"/>
            </w:r>
            <w:r>
              <w:rPr>
                <w:b/>
                <w:lang w:val="en-US"/>
              </w:rPr>
              <w:br/>
            </w:r>
            <w:r>
              <w:rPr>
                <w:noProof/>
              </w:rPr>
              <w:pict>
                <v:shape id="_x0000_i1029" type="#_x0000_t75" alt="" style="width:166.5pt;height:86.25pt;mso-width-percent:0;mso-height-percent:0;mso-width-percent:0;mso-height-percent:0">
                  <v:imagedata r:id="rId12" o:title=""/>
                </v:shape>
              </w:pict>
            </w:r>
            <w:r>
              <w:rPr>
                <w:b/>
                <w:lang w:val="en-US"/>
              </w:rPr>
              <w:br/>
            </w:r>
            <w:r>
              <w:rPr>
                <w:bCs/>
                <w:sz w:val="16"/>
                <w:szCs w:val="16"/>
                <w:lang w:val="en-US"/>
              </w:rPr>
              <w:t xml:space="preserve">Image source: </w:t>
            </w:r>
            <w:proofErr w:type="spellStart"/>
            <w:r>
              <w:rPr>
                <w:bCs/>
                <w:sz w:val="16"/>
                <w:szCs w:val="16"/>
                <w:lang w:val="en-US"/>
              </w:rPr>
              <w:t>Würth</w:t>
            </w:r>
            <w:proofErr w:type="spellEnd"/>
            <w:r>
              <w:rPr>
                <w:bCs/>
                <w:sz w:val="16"/>
                <w:szCs w:val="16"/>
                <w:lang w:val="en-US"/>
              </w:rPr>
              <w:t xml:space="preserve"> Elektronik </w:t>
            </w:r>
          </w:p>
          <w:p>
            <w:pPr>
              <w:pStyle w:val="txt"/>
              <w:rPr>
                <w:lang w:val="en-US"/>
              </w:rPr>
            </w:pPr>
            <w:r>
              <w:rPr>
                <w:b/>
                <w:sz w:val="18"/>
                <w:szCs w:val="18"/>
                <w:lang w:val="en-US"/>
              </w:rPr>
              <w:t xml:space="preserve">Thomas </w:t>
            </w:r>
            <w:proofErr w:type="spellStart"/>
            <w:r>
              <w:rPr>
                <w:b/>
                <w:sz w:val="18"/>
                <w:szCs w:val="18"/>
                <w:lang w:val="en-US"/>
              </w:rPr>
              <w:t>Schrott</w:t>
            </w:r>
            <w:proofErr w:type="spellEnd"/>
            <w:r>
              <w:rPr>
                <w:b/>
                <w:sz w:val="18"/>
                <w:szCs w:val="18"/>
                <w:lang w:val="en-US"/>
              </w:rPr>
              <w:t xml:space="preserve">, CEO of the </w:t>
            </w:r>
            <w:proofErr w:type="spellStart"/>
            <w:r>
              <w:rPr>
                <w:b/>
                <w:sz w:val="18"/>
                <w:szCs w:val="18"/>
                <w:lang w:val="en-US"/>
              </w:rPr>
              <w:t>Würth</w:t>
            </w:r>
            <w:proofErr w:type="spellEnd"/>
            <w:r>
              <w:rPr>
                <w:b/>
                <w:sz w:val="18"/>
                <w:szCs w:val="18"/>
                <w:lang w:val="en-US"/>
              </w:rPr>
              <w:t xml:space="preserve"> Elektronik eiSos Group, learned about the Incubation Center for Deep Tech Entrepreneurs</w:t>
            </w:r>
          </w:p>
        </w:tc>
      </w:tr>
    </w:tbl>
    <w:p>
      <w:pPr>
        <w:pStyle w:val="PITextkrper"/>
        <w:rPr>
          <w:b/>
          <w:bCs/>
          <w:sz w:val="18"/>
          <w:szCs w:val="18"/>
          <w:lang w:val="en-US"/>
        </w:rPr>
      </w:pPr>
    </w:p>
    <w:p>
      <w:pPr>
        <w:pStyle w:val="PITextkrper"/>
        <w:pBdr>
          <w:top w:val="single" w:sz="4" w:space="1" w:color="auto"/>
        </w:pBdr>
        <w:spacing w:before="240"/>
        <w:rPr>
          <w:b/>
          <w:sz w:val="18"/>
          <w:szCs w:val="18"/>
          <w:lang w:val="en-US"/>
        </w:rPr>
      </w:pPr>
    </w:p>
    <w:p>
      <w:pPr>
        <w:pStyle w:val="BodyText"/>
        <w:spacing w:before="120" w:after="120" w:line="260" w:lineRule="exact"/>
        <w:jc w:val="both"/>
        <w:rPr>
          <w:rFonts w:ascii="Arial" w:hAnsi="Arial"/>
          <w:lang w:val="en-US"/>
        </w:rPr>
      </w:pPr>
      <w:r>
        <w:rPr>
          <w:rFonts w:ascii="Arial" w:hAnsi="Arial"/>
          <w:lang w:val="en-US"/>
        </w:rPr>
        <w:t xml:space="preserve">About the </w:t>
      </w:r>
      <w:proofErr w:type="spellStart"/>
      <w:r>
        <w:rPr>
          <w:rFonts w:ascii="Arial" w:hAnsi="Arial"/>
          <w:lang w:val="en-US"/>
        </w:rPr>
        <w:t>Würth</w:t>
      </w:r>
      <w:proofErr w:type="spellEnd"/>
      <w:r>
        <w:rPr>
          <w:rFonts w:ascii="Arial" w:hAnsi="Arial"/>
          <w:lang w:val="en-US"/>
        </w:rPr>
        <w:t xml:space="preserve"> Elektronik eiSos Group</w:t>
      </w:r>
    </w:p>
    <w:p>
      <w:pPr>
        <w:pStyle w:val="BodyText"/>
        <w:spacing w:before="120" w:after="120" w:line="276" w:lineRule="auto"/>
        <w:jc w:val="both"/>
        <w:rPr>
          <w:rFonts w:ascii="Arial" w:hAnsi="Arial"/>
          <w:b w:val="0"/>
          <w:lang w:val="en-US"/>
        </w:rPr>
      </w:pPr>
      <w:proofErr w:type="spellStart"/>
      <w:r>
        <w:rPr>
          <w:rFonts w:ascii="Arial" w:hAnsi="Arial"/>
          <w:b w:val="0"/>
          <w:lang w:val="en-US"/>
        </w:rPr>
        <w:t>Würth</w:t>
      </w:r>
      <w:proofErr w:type="spellEnd"/>
      <w:r>
        <w:rPr>
          <w:rFonts w:ascii="Arial" w:hAnsi="Arial"/>
          <w:b w:val="0"/>
          <w:lang w:val="en-US"/>
        </w:rPr>
        <w:t xml:space="preserve"> Elektronik eiSos Group is a manufacturer of electronic and electromechanical components for the electronics industry and a technology company that spearheads pioneering electronic solutions. </w:t>
      </w:r>
      <w:proofErr w:type="spellStart"/>
      <w:r>
        <w:rPr>
          <w:rFonts w:ascii="Arial" w:hAnsi="Arial"/>
          <w:b w:val="0"/>
          <w:lang w:val="en-US"/>
        </w:rPr>
        <w:t>Würth</w:t>
      </w:r>
      <w:proofErr w:type="spellEnd"/>
      <w:r>
        <w:rPr>
          <w:rFonts w:ascii="Arial" w:hAnsi="Arial"/>
          <w:b w:val="0"/>
          <w:lang w:val="en-US"/>
        </w:rPr>
        <w:t xml:space="preserve"> Elektronik eiSos is one of the largest European manufacturers of passive components and is active in 50 countries. Production sites in Europe, Asia and North America supply a growing number of customers worldwide. </w:t>
      </w:r>
    </w:p>
    <w:p>
      <w:pPr>
        <w:pStyle w:val="BodyText"/>
        <w:spacing w:before="120" w:after="120" w:line="276" w:lineRule="auto"/>
        <w:jc w:val="both"/>
        <w:rPr>
          <w:rFonts w:ascii="Arial" w:hAnsi="Arial"/>
          <w:b w:val="0"/>
          <w:lang w:val="en-US"/>
        </w:rPr>
      </w:pPr>
      <w:r>
        <w:rPr>
          <w:rFonts w:ascii="Arial" w:hAnsi="Arial"/>
          <w:b w:val="0"/>
          <w:lang w:val="en-US"/>
        </w:rPr>
        <w:t>The product range includes EMC components, inductors, transformers, RF components, varistors, capacitors, resistors, quartz crystals, oscillators, power modules, Wireless Power Transfer, LEDs, sensors, connectors, power supply elements, switches, push-buttons, connection technology, fuse holders and solutions for wireless data transmission.</w:t>
      </w:r>
    </w:p>
    <w:p>
      <w:pPr>
        <w:pStyle w:val="BodyText"/>
        <w:spacing w:before="120" w:after="120" w:line="276" w:lineRule="auto"/>
        <w:jc w:val="both"/>
        <w:rPr>
          <w:rFonts w:ascii="Arial" w:hAnsi="Arial"/>
          <w:b w:val="0"/>
          <w:lang w:val="en-US"/>
        </w:rPr>
      </w:pPr>
      <w:bookmarkStart w:id="1" w:name="_Hlk529547556"/>
      <w:bookmarkStart w:id="2" w:name="_Hlk5020326"/>
      <w:r>
        <w:rPr>
          <w:rFonts w:ascii="Arial" w:hAnsi="Arial"/>
          <w:b w:val="0"/>
          <w:lang w:val="en-US"/>
        </w:rPr>
        <w:t xml:space="preserve">The unrivaled service orientation of the company is characterized by the availability of all catalog components from stock without minimum order quantity, free samples and extensive support through technical sales staff and selection tools. </w:t>
      </w:r>
    </w:p>
    <w:bookmarkEnd w:id="1"/>
    <w:bookmarkEnd w:id="2"/>
    <w:p>
      <w:pPr>
        <w:pStyle w:val="BodyText"/>
        <w:spacing w:before="120" w:after="120" w:line="276" w:lineRule="auto"/>
        <w:jc w:val="both"/>
        <w:rPr>
          <w:rFonts w:ascii="Arial" w:hAnsi="Arial"/>
          <w:b w:val="0"/>
          <w:lang w:val="en-US"/>
        </w:rPr>
      </w:pPr>
      <w:proofErr w:type="spellStart"/>
      <w:r>
        <w:rPr>
          <w:rFonts w:ascii="Arial" w:hAnsi="Arial"/>
          <w:b w:val="0"/>
          <w:lang w:val="en-US"/>
        </w:rPr>
        <w:t>Würth</w:t>
      </w:r>
      <w:proofErr w:type="spellEnd"/>
      <w:r>
        <w:rPr>
          <w:rFonts w:ascii="Arial" w:hAnsi="Arial"/>
          <w:b w:val="0"/>
          <w:lang w:val="en-US"/>
        </w:rPr>
        <w:t xml:space="preserve"> Elektronik is part of the </w:t>
      </w:r>
      <w:proofErr w:type="spellStart"/>
      <w:r>
        <w:rPr>
          <w:rFonts w:ascii="Arial" w:hAnsi="Arial"/>
          <w:b w:val="0"/>
          <w:lang w:val="en-US"/>
        </w:rPr>
        <w:t>Würth</w:t>
      </w:r>
      <w:proofErr w:type="spellEnd"/>
      <w:r>
        <w:rPr>
          <w:rFonts w:ascii="Arial" w:hAnsi="Arial"/>
          <w:b w:val="0"/>
          <w:lang w:val="en-US"/>
        </w:rPr>
        <w:t xml:space="preserve"> Group, the world market leader for assembly and fastening technology. The company employs 8,000 staff and generated sales of 1.09 Billion Euro in 2021.</w:t>
      </w:r>
    </w:p>
    <w:p>
      <w:pPr>
        <w:pStyle w:val="BodyText"/>
        <w:spacing w:before="120" w:after="120" w:line="276" w:lineRule="auto"/>
        <w:rPr>
          <w:rFonts w:ascii="Arial" w:hAnsi="Arial"/>
          <w:b w:val="0"/>
          <w:lang w:val="en-US"/>
        </w:rPr>
      </w:pPr>
      <w:proofErr w:type="spellStart"/>
      <w:r>
        <w:rPr>
          <w:rFonts w:ascii="Arial" w:hAnsi="Arial"/>
          <w:b w:val="0"/>
          <w:lang w:val="en-US"/>
        </w:rPr>
        <w:t>Würth</w:t>
      </w:r>
      <w:proofErr w:type="spellEnd"/>
      <w:r>
        <w:rPr>
          <w:rFonts w:ascii="Arial" w:hAnsi="Arial"/>
          <w:b w:val="0"/>
          <w:lang w:val="en-US"/>
        </w:rPr>
        <w:t xml:space="preserve"> Elektronik: more than you expect!</w:t>
      </w:r>
    </w:p>
    <w:p>
      <w:pPr>
        <w:pStyle w:val="BodyText"/>
        <w:spacing w:before="120" w:after="120" w:line="276" w:lineRule="auto"/>
        <w:rPr>
          <w:rFonts w:ascii="Arial" w:hAnsi="Arial"/>
          <w:lang w:val="en-US"/>
        </w:rPr>
      </w:pPr>
      <w:r>
        <w:rPr>
          <w:rFonts w:ascii="Arial" w:hAnsi="Arial"/>
          <w:lang w:val="en-US"/>
        </w:rPr>
        <w:t>Further information at www.we-online.com</w:t>
      </w:r>
    </w:p>
    <w:p>
      <w:pPr>
        <w:pStyle w:val="BodyText"/>
        <w:spacing w:before="120" w:after="120" w:line="276" w:lineRule="auto"/>
        <w:rPr>
          <w:lang w:val="en-US"/>
        </w:rPr>
      </w:pPr>
    </w:p>
    <w:tbl>
      <w:tblPr>
        <w:tblW w:w="7095" w:type="dxa"/>
        <w:tblLayout w:type="fixed"/>
        <w:tblCellMar>
          <w:left w:w="0" w:type="dxa"/>
          <w:right w:w="0" w:type="dxa"/>
        </w:tblCellMar>
        <w:tblLook w:val="04A0" w:firstRow="1" w:lastRow="0" w:firstColumn="1" w:lastColumn="0" w:noHBand="0" w:noVBand="1"/>
      </w:tblPr>
      <w:tblGrid>
        <w:gridCol w:w="3902"/>
        <w:gridCol w:w="3193"/>
      </w:tblGrid>
      <w:tr>
        <w:tc>
          <w:tcPr>
            <w:tcW w:w="3902" w:type="dxa"/>
            <w:shd w:val="clear" w:color="auto" w:fill="auto"/>
            <w:hideMark/>
          </w:tcPr>
          <w:p>
            <w:pPr>
              <w:pStyle w:val="BodyText"/>
              <w:autoSpaceDE/>
              <w:adjustRightInd/>
              <w:spacing w:before="120" w:after="120" w:line="276" w:lineRule="auto"/>
              <w:rPr>
                <w:rFonts w:ascii="Arial" w:hAnsi="Arial"/>
                <w:bCs w:val="0"/>
                <w:szCs w:val="24"/>
              </w:rPr>
            </w:pPr>
            <w:r>
              <w:br w:type="page"/>
            </w:r>
            <w:r>
              <w:rPr>
                <w:rFonts w:ascii="Arial" w:hAnsi="Arial"/>
                <w:bCs w:val="0"/>
                <w:szCs w:val="24"/>
              </w:rPr>
              <w:t xml:space="preserve">Further </w:t>
            </w:r>
            <w:proofErr w:type="spellStart"/>
            <w:r>
              <w:rPr>
                <w:rFonts w:ascii="Arial" w:hAnsi="Arial"/>
                <w:bCs w:val="0"/>
                <w:szCs w:val="24"/>
              </w:rPr>
              <w:t>information</w:t>
            </w:r>
            <w:proofErr w:type="spellEnd"/>
            <w:r>
              <w:rPr>
                <w:rFonts w:ascii="Arial" w:hAnsi="Arial"/>
                <w:bCs w:val="0"/>
                <w:szCs w:val="24"/>
              </w:rPr>
              <w:t>:</w:t>
            </w:r>
          </w:p>
          <w:p>
            <w:pPr>
              <w:spacing w:before="120" w:after="120" w:line="276" w:lineRule="auto"/>
              <w:rPr>
                <w:rFonts w:ascii="Arial" w:hAnsi="Arial" w:cs="Arial"/>
                <w:sz w:val="20"/>
                <w:lang w:val="en-US"/>
              </w:rPr>
            </w:pPr>
            <w:r>
              <w:rPr>
                <w:rFonts w:ascii="Arial" w:hAnsi="Arial"/>
                <w:sz w:val="20"/>
              </w:rPr>
              <w:t xml:space="preserve">Würth Elektronik eiSos GmbH &amp; Co. </w:t>
            </w:r>
            <w:r>
              <w:rPr>
                <w:rFonts w:ascii="Arial" w:hAnsi="Arial"/>
                <w:sz w:val="20"/>
                <w:lang w:val="en-US"/>
              </w:rPr>
              <w:t>KG</w:t>
            </w:r>
            <w:r>
              <w:rPr>
                <w:rFonts w:ascii="Arial" w:hAnsi="Arial"/>
                <w:sz w:val="20"/>
                <w:lang w:val="en-US"/>
              </w:rPr>
              <w:br/>
              <w:t>Sarah Hurst</w:t>
            </w:r>
            <w:r>
              <w:rPr>
                <w:rFonts w:ascii="Arial" w:hAnsi="Arial"/>
                <w:sz w:val="20"/>
                <w:lang w:val="en-US"/>
              </w:rPr>
              <w:br/>
              <w:t>Max-</w:t>
            </w:r>
            <w:proofErr w:type="spellStart"/>
            <w:r>
              <w:rPr>
                <w:rFonts w:ascii="Arial" w:hAnsi="Arial"/>
                <w:sz w:val="20"/>
                <w:lang w:val="en-US"/>
              </w:rPr>
              <w:t>Eyth</w:t>
            </w:r>
            <w:proofErr w:type="spellEnd"/>
            <w:r>
              <w:rPr>
                <w:rFonts w:ascii="Arial" w:hAnsi="Arial"/>
                <w:sz w:val="20"/>
                <w:lang w:val="en-US"/>
              </w:rPr>
              <w:t>-</w:t>
            </w:r>
            <w:proofErr w:type="spellStart"/>
            <w:r>
              <w:rPr>
                <w:rFonts w:ascii="Arial" w:hAnsi="Arial"/>
                <w:sz w:val="20"/>
                <w:lang w:val="en-US"/>
              </w:rPr>
              <w:t>Strasse</w:t>
            </w:r>
            <w:proofErr w:type="spellEnd"/>
            <w:r>
              <w:rPr>
                <w:rFonts w:ascii="Arial" w:hAnsi="Arial"/>
                <w:sz w:val="20"/>
                <w:lang w:val="en-US"/>
              </w:rPr>
              <w:t xml:space="preserve"> 1</w:t>
            </w:r>
            <w:r>
              <w:rPr>
                <w:rFonts w:ascii="Arial" w:hAnsi="Arial"/>
                <w:sz w:val="20"/>
                <w:lang w:val="en-US"/>
              </w:rPr>
              <w:br/>
              <w:t xml:space="preserve">74638 </w:t>
            </w:r>
            <w:proofErr w:type="spellStart"/>
            <w:r>
              <w:rPr>
                <w:rFonts w:ascii="Arial" w:hAnsi="Arial"/>
                <w:sz w:val="20"/>
                <w:lang w:val="en-US"/>
              </w:rPr>
              <w:t>Waldenburg</w:t>
            </w:r>
            <w:proofErr w:type="spellEnd"/>
            <w:r>
              <w:rPr>
                <w:rFonts w:ascii="Arial" w:hAnsi="Arial"/>
                <w:sz w:val="20"/>
                <w:lang w:val="en-US"/>
              </w:rPr>
              <w:br/>
              <w:t>Germany</w:t>
            </w:r>
          </w:p>
          <w:p>
            <w:pPr>
              <w:spacing w:before="120" w:after="120" w:line="276" w:lineRule="auto"/>
              <w:rPr>
                <w:rFonts w:ascii="Arial" w:hAnsi="Arial" w:cs="Arial"/>
                <w:bCs/>
                <w:sz w:val="20"/>
                <w:lang w:val="en-US"/>
              </w:rPr>
            </w:pPr>
            <w:r>
              <w:rPr>
                <w:rFonts w:ascii="Arial" w:hAnsi="Arial"/>
                <w:sz w:val="20"/>
                <w:lang w:val="en-US"/>
              </w:rPr>
              <w:t>Phone: +49 7942 945-5186</w:t>
            </w:r>
            <w:r>
              <w:rPr>
                <w:rFonts w:ascii="Arial" w:hAnsi="Arial"/>
                <w:sz w:val="20"/>
                <w:lang w:val="en-US"/>
              </w:rPr>
              <w:br/>
              <w:t>E-mail: sarah.hurst@we-online.de</w:t>
            </w:r>
          </w:p>
          <w:p>
            <w:pPr>
              <w:spacing w:before="120" w:after="120" w:line="276" w:lineRule="auto"/>
              <w:rPr>
                <w:rFonts w:ascii="Arial" w:hAnsi="Arial" w:cs="Arial"/>
                <w:bCs/>
                <w:sz w:val="20"/>
              </w:rPr>
            </w:pPr>
            <w:r>
              <w:rPr>
                <w:rFonts w:ascii="Arial" w:hAnsi="Arial"/>
                <w:bCs/>
                <w:sz w:val="20"/>
              </w:rPr>
              <w:t>www.we-online.com</w:t>
            </w:r>
          </w:p>
          <w:p>
            <w:pPr>
              <w:spacing w:before="120" w:after="120" w:line="276" w:lineRule="auto"/>
              <w:rPr>
                <w:rFonts w:ascii="Arial" w:hAnsi="Arial" w:cs="Arial"/>
                <w:bCs/>
                <w:sz w:val="20"/>
              </w:rPr>
            </w:pPr>
          </w:p>
        </w:tc>
        <w:tc>
          <w:tcPr>
            <w:tcW w:w="3193" w:type="dxa"/>
            <w:shd w:val="clear" w:color="auto" w:fill="auto"/>
            <w:hideMark/>
          </w:tcPr>
          <w:p>
            <w:pPr>
              <w:pStyle w:val="BodyText"/>
              <w:tabs>
                <w:tab w:val="left" w:pos="1065"/>
              </w:tabs>
              <w:autoSpaceDE/>
              <w:adjustRightInd/>
              <w:spacing w:before="120" w:after="120" w:line="276" w:lineRule="auto"/>
              <w:rPr>
                <w:rFonts w:ascii="Arial" w:hAnsi="Arial"/>
                <w:bCs w:val="0"/>
                <w:szCs w:val="24"/>
                <w:lang w:val="en-US"/>
              </w:rPr>
            </w:pPr>
            <w:r>
              <w:rPr>
                <w:rFonts w:ascii="Arial" w:hAnsi="Arial"/>
                <w:bCs w:val="0"/>
                <w:szCs w:val="24"/>
                <w:lang w:val="en-US"/>
              </w:rPr>
              <w:t>Press contact:</w:t>
            </w:r>
          </w:p>
          <w:p>
            <w:pPr>
              <w:tabs>
                <w:tab w:val="left" w:pos="1065"/>
              </w:tabs>
              <w:spacing w:before="120" w:after="120" w:line="276" w:lineRule="auto"/>
              <w:rPr>
                <w:rFonts w:ascii="Arial" w:hAnsi="Arial" w:cs="Arial"/>
                <w:bCs/>
                <w:sz w:val="20"/>
                <w:lang w:val="en-US"/>
              </w:rPr>
            </w:pPr>
            <w:proofErr w:type="spellStart"/>
            <w:r>
              <w:rPr>
                <w:rFonts w:ascii="Arial" w:hAnsi="Arial"/>
                <w:bCs/>
                <w:sz w:val="20"/>
                <w:lang w:val="en-US"/>
              </w:rPr>
              <w:t>HighTech</w:t>
            </w:r>
            <w:proofErr w:type="spellEnd"/>
            <w:r>
              <w:rPr>
                <w:rFonts w:ascii="Arial" w:hAnsi="Arial"/>
                <w:bCs/>
                <w:sz w:val="20"/>
                <w:lang w:val="en-US"/>
              </w:rPr>
              <w:t xml:space="preserve"> communications GmbH</w:t>
            </w:r>
            <w:r>
              <w:rPr>
                <w:rFonts w:ascii="Arial" w:hAnsi="Arial"/>
                <w:bCs/>
                <w:sz w:val="20"/>
                <w:lang w:val="en-US"/>
              </w:rPr>
              <w:br/>
              <w:t xml:space="preserve">Brigitte </w:t>
            </w:r>
            <w:proofErr w:type="spellStart"/>
            <w:r>
              <w:rPr>
                <w:rFonts w:ascii="Arial" w:hAnsi="Arial"/>
                <w:bCs/>
                <w:sz w:val="20"/>
                <w:lang w:val="en-US"/>
              </w:rPr>
              <w:t>Basilio</w:t>
            </w:r>
            <w:proofErr w:type="spellEnd"/>
            <w:r>
              <w:rPr>
                <w:rFonts w:ascii="Arial" w:hAnsi="Arial"/>
                <w:bCs/>
                <w:sz w:val="20"/>
                <w:lang w:val="en-US"/>
              </w:rPr>
              <w:br/>
            </w:r>
            <w:proofErr w:type="spellStart"/>
            <w:r>
              <w:rPr>
                <w:rFonts w:ascii="Arial" w:hAnsi="Arial"/>
                <w:bCs/>
                <w:sz w:val="20"/>
                <w:lang w:val="en-US"/>
              </w:rPr>
              <w:t>Brunhamstrasse</w:t>
            </w:r>
            <w:proofErr w:type="spellEnd"/>
            <w:r>
              <w:rPr>
                <w:rFonts w:ascii="Arial" w:hAnsi="Arial"/>
                <w:bCs/>
                <w:sz w:val="20"/>
                <w:lang w:val="en-US"/>
              </w:rPr>
              <w:t xml:space="preserve"> 21</w:t>
            </w:r>
            <w:r>
              <w:rPr>
                <w:rFonts w:ascii="Arial" w:hAnsi="Arial"/>
                <w:bCs/>
                <w:sz w:val="20"/>
                <w:lang w:val="en-US"/>
              </w:rPr>
              <w:br/>
              <w:t>81249 Munich</w:t>
            </w:r>
            <w:r>
              <w:rPr>
                <w:rFonts w:ascii="Arial" w:hAnsi="Arial"/>
                <w:bCs/>
                <w:sz w:val="20"/>
                <w:lang w:val="en-US"/>
              </w:rPr>
              <w:br/>
              <w:t>Germany</w:t>
            </w:r>
          </w:p>
          <w:p>
            <w:pPr>
              <w:tabs>
                <w:tab w:val="left" w:pos="1065"/>
              </w:tabs>
              <w:spacing w:before="120" w:after="120" w:line="276" w:lineRule="auto"/>
              <w:rPr>
                <w:rFonts w:ascii="Arial" w:hAnsi="Arial" w:cs="Arial"/>
                <w:bCs/>
                <w:sz w:val="20"/>
              </w:rPr>
            </w:pPr>
            <w:r>
              <w:rPr>
                <w:rFonts w:ascii="Arial" w:hAnsi="Arial"/>
                <w:bCs/>
                <w:sz w:val="20"/>
              </w:rPr>
              <w:t>Phone: +49 89 500778-20</w:t>
            </w:r>
            <w:r>
              <w:rPr>
                <w:rFonts w:ascii="Arial" w:hAnsi="Arial"/>
                <w:bCs/>
                <w:sz w:val="20"/>
              </w:rPr>
              <w:br/>
              <w:t xml:space="preserve">Telefax: +49 89 500778-77 </w:t>
            </w:r>
            <w:r>
              <w:rPr>
                <w:rFonts w:ascii="Arial" w:hAnsi="Arial"/>
                <w:bCs/>
                <w:sz w:val="20"/>
              </w:rPr>
              <w:br/>
            </w:r>
            <w:proofErr w:type="spellStart"/>
            <w:r>
              <w:rPr>
                <w:rFonts w:ascii="Arial" w:hAnsi="Arial"/>
                <w:bCs/>
                <w:sz w:val="20"/>
              </w:rPr>
              <w:t>E-mail</w:t>
            </w:r>
            <w:proofErr w:type="spellEnd"/>
            <w:r>
              <w:rPr>
                <w:rFonts w:ascii="Arial" w:hAnsi="Arial"/>
                <w:bCs/>
                <w:sz w:val="20"/>
              </w:rPr>
              <w:t>: b.basilio@htcm.de</w:t>
            </w:r>
          </w:p>
          <w:p>
            <w:pPr>
              <w:tabs>
                <w:tab w:val="left" w:pos="1065"/>
              </w:tabs>
              <w:spacing w:before="120" w:after="120" w:line="276" w:lineRule="auto"/>
              <w:rPr>
                <w:rFonts w:ascii="Arial" w:hAnsi="Arial" w:cs="Arial"/>
                <w:bCs/>
                <w:sz w:val="20"/>
              </w:rPr>
            </w:pPr>
            <w:r>
              <w:rPr>
                <w:rFonts w:ascii="Arial" w:hAnsi="Arial"/>
                <w:bCs/>
                <w:sz w:val="20"/>
              </w:rPr>
              <w:t xml:space="preserve">www.htcm.de </w:t>
            </w:r>
          </w:p>
        </w:tc>
      </w:tr>
    </w:tbl>
    <w:p>
      <w:pPr>
        <w:pStyle w:val="BodyText"/>
        <w:spacing w:before="120" w:after="120" w:line="276" w:lineRule="auto"/>
        <w:rPr>
          <w:lang w:val="en-US"/>
        </w:rPr>
      </w:pPr>
    </w:p>
    <w:sectPr>
      <w:headerReference w:type="default" r:id="rId13"/>
      <w:footerReference w:type="default" r:id="rId14"/>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tabs>
        <w:tab w:val="clear" w:pos="4536"/>
        <w:tab w:val="clear" w:pos="9072"/>
        <w:tab w:val="right" w:pos="7088"/>
      </w:tabs>
      <w:rPr>
        <w:sz w:val="16"/>
        <w:szCs w:val="16"/>
      </w:rPr>
    </w:pPr>
    <w:r>
      <w:rPr>
        <w:rFonts w:ascii="Arial" w:hAnsi="Arial" w:cs="Arial"/>
        <w:snapToGrid w:val="0"/>
        <w:sz w:val="16"/>
        <w:szCs w:val="16"/>
      </w:rPr>
      <w:fldChar w:fldCharType="begin"/>
    </w:r>
    <w:r>
      <w:rPr>
        <w:rFonts w:ascii="Arial" w:hAnsi="Arial" w:cs="Arial"/>
        <w:snapToGrid w:val="0"/>
        <w:sz w:val="16"/>
        <w:szCs w:val="16"/>
      </w:rPr>
      <w:instrText xml:space="preserve"> FILENAME  \* MERGEFORMAT </w:instrText>
    </w:r>
    <w:r>
      <w:rPr>
        <w:rFonts w:ascii="Arial" w:hAnsi="Arial" w:cs="Arial"/>
        <w:snapToGrid w:val="0"/>
        <w:sz w:val="16"/>
        <w:szCs w:val="16"/>
      </w:rPr>
      <w:fldChar w:fldCharType="separate"/>
    </w:r>
    <w:r>
      <w:rPr>
        <w:rFonts w:ascii="Arial" w:hAnsi="Arial" w:cs="Arial"/>
        <w:noProof/>
        <w:snapToGrid w:val="0"/>
        <w:sz w:val="16"/>
        <w:szCs w:val="16"/>
      </w:rPr>
      <w:t>WTH1PI1162_en.docx</w:t>
    </w:r>
    <w:r>
      <w:rPr>
        <w:rFonts w:ascii="Arial" w:hAnsi="Arial" w:cs="Arial"/>
        <w:snapToGrid w:val="0"/>
        <w:sz w:val="16"/>
        <w:szCs w:val="16"/>
      </w:rPr>
      <w:fldChar w:fldCharType="end"/>
    </w:r>
    <w:r>
      <w:rPr>
        <w:rFonts w:ascii="Arial" w:hAnsi="Arial" w:cs="Arial"/>
        <w:snapToGrid w:val="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tabs>
        <w:tab w:val="clear" w:pos="9072"/>
        <w:tab w:val="right" w:pos="9498"/>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2055" type="#_x0000_t75" style="position:absolute;margin-left:330pt;margin-top:9.05pt;width:148.8pt;height:59.55pt;z-index:-251658752;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allowincell="f">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5:chartTrackingRefBased/>
  <w15:docId w15:val="{BFBA061D-F56D-4878-AACC-1117F63E3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de-DE" w:eastAsia="de-DE"/>
    </w:rPr>
  </w:style>
  <w:style w:type="paragraph" w:styleId="Heading1">
    <w:name w:val="heading 1"/>
    <w:basedOn w:val="Normal"/>
    <w:next w:val="Normal"/>
    <w:link w:val="Heading1Char"/>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outlineLvl w:val="1"/>
    </w:pPr>
    <w:rPr>
      <w:rFonts w:ascii="Arial" w:hAnsi="Arial" w:cs="Arial"/>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frain">
    <w:name w:val="Refrain"/>
    <w:basedOn w:val="Normal"/>
    <w:next w:val="Normal"/>
    <w:pPr>
      <w:tabs>
        <w:tab w:val="left" w:pos="1080"/>
        <w:tab w:val="left" w:pos="3960"/>
      </w:tabs>
    </w:pPr>
    <w:rPr>
      <w:b/>
      <w:bCs/>
    </w:rPr>
  </w:style>
  <w:style w:type="character" w:customStyle="1" w:styleId="Akkorde">
    <w:name w:val="Akkorde"/>
    <w:rPr>
      <w:rFonts w:ascii="Times New Roman" w:hAnsi="Times New Roman"/>
      <w:b/>
      <w:sz w:val="24"/>
      <w:lang w:val="en-GB"/>
    </w:rPr>
  </w:style>
  <w:style w:type="character" w:styleId="Strong">
    <w:name w:val="Strong"/>
    <w:uiPriority w:val="22"/>
    <w:qFormat/>
    <w:rPr>
      <w:b/>
      <w:bCs/>
    </w:rPr>
  </w:style>
  <w:style w:type="character" w:styleId="Hyperlink">
    <w:name w:val="Hyperlink"/>
    <w:rPr>
      <w:color w:val="0000FF"/>
      <w:u w:val="single"/>
    </w:rPr>
  </w:style>
  <w:style w:type="paragraph" w:styleId="Header">
    <w:name w:val="header"/>
    <w:basedOn w:val="Normal"/>
    <w:pPr>
      <w:tabs>
        <w:tab w:val="center" w:pos="4536"/>
        <w:tab w:val="right" w:pos="9072"/>
      </w:tabs>
    </w:pPr>
  </w:style>
  <w:style w:type="paragraph" w:styleId="Footer">
    <w:name w:val="footer"/>
    <w:basedOn w:val="Normal"/>
    <w:link w:val="FooterChar"/>
    <w:pPr>
      <w:tabs>
        <w:tab w:val="center" w:pos="4536"/>
        <w:tab w:val="right" w:pos="9072"/>
      </w:tabs>
    </w:pPr>
  </w:style>
  <w:style w:type="paragraph" w:styleId="NormalWeb">
    <w:name w:val="Normal (Web)"/>
    <w:basedOn w:val="Normal"/>
    <w:pPr>
      <w:spacing w:before="100" w:beforeAutospacing="1" w:after="100" w:afterAutospacing="1"/>
    </w:pPr>
    <w:rPr>
      <w:color w:val="000000"/>
    </w:rPr>
  </w:style>
  <w:style w:type="paragraph" w:styleId="BodyText">
    <w:name w:val="Body Text"/>
    <w:basedOn w:val="Normal"/>
    <w:link w:val="BodyTextChar"/>
    <w:pPr>
      <w:autoSpaceDE w:val="0"/>
      <w:autoSpaceDN w:val="0"/>
      <w:adjustRightInd w:val="0"/>
    </w:pPr>
    <w:rPr>
      <w:rFonts w:ascii="Verdana" w:hAnsi="Verdana" w:cs="Arial"/>
      <w:b/>
      <w:bCs/>
      <w:sz w:val="20"/>
      <w:szCs w:val="20"/>
    </w:rPr>
  </w:style>
  <w:style w:type="paragraph" w:styleId="BodyText3">
    <w:name w:val="Body Text 3"/>
    <w:basedOn w:val="Normal"/>
    <w:rPr>
      <w:rFonts w:ascii="Arial" w:hAnsi="Arial"/>
      <w:b/>
      <w:sz w:val="20"/>
    </w:rPr>
  </w:style>
  <w:style w:type="character" w:customStyle="1" w:styleId="BesuchterHyperlink">
    <w:name w:val="BesuchterHyperlink"/>
    <w:rPr>
      <w:color w:val="800080"/>
      <w:u w:val="single"/>
    </w:rPr>
  </w:style>
  <w:style w:type="paragraph" w:styleId="BodyText2">
    <w:name w:val="Body Text 2"/>
    <w:basedOn w:val="Normal"/>
    <w:pPr>
      <w:autoSpaceDE w:val="0"/>
      <w:autoSpaceDN w:val="0"/>
      <w:adjustRightInd w:val="0"/>
      <w:spacing w:line="260" w:lineRule="exact"/>
    </w:pPr>
    <w:rPr>
      <w:rFonts w:ascii="Verdana" w:hAnsi="Verdana" w:cs="Arial"/>
      <w:sz w:val="18"/>
      <w:szCs w:val="20"/>
    </w:rPr>
  </w:style>
  <w:style w:type="character" w:styleId="PageNumber">
    <w:name w:val="page number"/>
    <w:basedOn w:val="DefaultParagraphFont"/>
  </w:style>
  <w:style w:type="character" w:customStyle="1" w:styleId="subpg-hdr">
    <w:name w:val="subpg-hdr"/>
    <w:basedOn w:val="DefaultParagraphFont"/>
  </w:style>
  <w:style w:type="character" w:customStyle="1" w:styleId="subpg-txt">
    <w:name w:val="subpg-txt"/>
    <w:basedOn w:val="DefaultParagraphFont"/>
  </w:style>
  <w:style w:type="paragraph" w:customStyle="1" w:styleId="BalloonText1">
    <w:name w:val="Balloon Text1"/>
    <w:basedOn w:val="Normal"/>
    <w:semiHidden/>
    <w:rPr>
      <w:rFonts w:ascii="Tahoma" w:hAnsi="Tahoma" w:cs="Tahoma"/>
      <w:sz w:val="16"/>
      <w:szCs w:val="16"/>
    </w:rPr>
  </w:style>
  <w:style w:type="paragraph" w:styleId="BalloonText">
    <w:name w:val="Balloon Text"/>
    <w:basedOn w:val="Normal"/>
    <w:semiHidden/>
    <w:rPr>
      <w:rFonts w:ascii="Tahoma" w:hAnsi="Tahoma" w:cs="Tahoma"/>
      <w:sz w:val="16"/>
      <w:szCs w:val="16"/>
    </w:rPr>
  </w:style>
  <w:style w:type="character" w:customStyle="1" w:styleId="textbold">
    <w:name w:val="textbold"/>
    <w:basedOn w:val="DefaultParagraphFont"/>
  </w:style>
  <w:style w:type="character" w:customStyle="1" w:styleId="BodyTextChar">
    <w:name w:val="Body Text Char"/>
    <w:link w:val="BodyText"/>
    <w:rPr>
      <w:rFonts w:ascii="Verdana" w:hAnsi="Verdana" w:cs="Arial"/>
      <w:b/>
      <w:bCs/>
    </w:rPr>
  </w:style>
  <w:style w:type="character" w:customStyle="1" w:styleId="Heading1Char">
    <w:name w:val="Heading 1 Char"/>
    <w:link w:val="Heading1"/>
    <w:rPr>
      <w:rFonts w:ascii="Arial" w:hAnsi="Arial" w:cs="Arial"/>
      <w:b/>
      <w:bCs/>
      <w:kern w:val="32"/>
      <w:sz w:val="32"/>
      <w:szCs w:val="32"/>
    </w:rPr>
  </w:style>
  <w:style w:type="paragraph" w:customStyle="1" w:styleId="PITextkrper">
    <w:name w:val="PI_Textkörper"/>
    <w:basedOn w:val="Normal"/>
    <w:link w:val="PITextkrperZchn"/>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basedOn w:val="Normal"/>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Normal"/>
    <w:pPr>
      <w:spacing w:before="100" w:beforeAutospacing="1" w:after="100" w:afterAutospacing="1"/>
    </w:pPr>
    <w:rPr>
      <w:rFonts w:ascii="Arial" w:eastAsia="Arial Unicode MS" w:hAnsi="Arial" w:cs="Arial"/>
      <w:color w:val="000000"/>
      <w:sz w:val="20"/>
      <w:szCs w:val="20"/>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style>
  <w:style w:type="character" w:customStyle="1" w:styleId="FooterChar">
    <w:name w:val="Footer Char"/>
    <w:link w:val="Footer"/>
    <w:rPr>
      <w:sz w:val="24"/>
      <w:szCs w:val="24"/>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rPr>
  </w:style>
  <w:style w:type="character" w:customStyle="1" w:styleId="PITextkrperZchn">
    <w:name w:val="PI_Textkörper Zchn"/>
    <w:link w:val="PITextkrper"/>
    <w:locked/>
    <w:rPr>
      <w:rFonts w:ascii="Arial" w:hAnsi="Arial"/>
      <w:sz w:val="22"/>
      <w:lang w:val="de-CH"/>
    </w:rPr>
  </w:style>
  <w:style w:type="paragraph" w:styleId="Revision">
    <w:name w:val="Revision"/>
    <w:hidden/>
    <w:uiPriority w:val="99"/>
    <w:semiHidden/>
    <w:rPr>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650019083">
      <w:bodyDiv w:val="1"/>
      <w:marLeft w:val="0"/>
      <w:marRight w:val="0"/>
      <w:marTop w:val="0"/>
      <w:marBottom w:val="0"/>
      <w:divBdr>
        <w:top w:val="none" w:sz="0" w:space="0" w:color="auto"/>
        <w:left w:val="none" w:sz="0" w:space="0" w:color="auto"/>
        <w:bottom w:val="none" w:sz="0" w:space="0" w:color="auto"/>
        <w:right w:val="none" w:sz="0" w:space="0" w:color="auto"/>
      </w:divBdr>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kk.htcm.de/press-releases/wuerth/"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732</Words>
  <Characters>4174</Characters>
  <DocSecurity>0</DocSecurity>
  <Lines>34</Lines>
  <Paragraphs>9</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4897</CharactersWithSpaces>
  <SharedDoc>false</SharedDoc>
  <HLinks>
    <vt:vector size="12" baseType="variant">
      <vt:variant>
        <vt:i4>1900660</vt:i4>
      </vt:variant>
      <vt:variant>
        <vt:i4>3</vt:i4>
      </vt:variant>
      <vt:variant>
        <vt:i4>0</vt:i4>
      </vt:variant>
      <vt:variant>
        <vt:i4>5</vt:i4>
      </vt:variant>
      <vt:variant>
        <vt:lpwstr>https://www.youtube.com/watch?v=fxW360qFm_M</vt:lpwstr>
      </vt:variant>
      <vt:variant>
        <vt:lpwstr/>
      </vt:variant>
      <vt:variant>
        <vt:i4>1835039</vt:i4>
      </vt:variant>
      <vt:variant>
        <vt:i4>0</vt:i4>
      </vt:variant>
      <vt:variant>
        <vt:i4>0</vt:i4>
      </vt:variant>
      <vt:variant>
        <vt:i4>5</vt:i4>
      </vt:variant>
      <vt:variant>
        <vt:lpwstr>http://www.htcm.de/kk/wuerth/?lang=en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2016-02-04T10:10:00Z</cp:lastPrinted>
  <dcterms:created xsi:type="dcterms:W3CDTF">2022-11-11T10:53:00Z</dcterms:created>
  <dcterms:modified xsi:type="dcterms:W3CDTF">2022-11-11T11:25:00Z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