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3763" w14:textId="77777777" w:rsidR="00F36AA1" w:rsidRDefault="001A4246">
      <w:pPr>
        <w:pStyle w:val="berschrift1"/>
        <w:spacing w:before="720" w:after="720" w:line="260" w:lineRule="exact"/>
        <w:rPr>
          <w:sz w:val="20"/>
        </w:rPr>
      </w:pPr>
      <w:r>
        <w:rPr>
          <w:sz w:val="20"/>
        </w:rPr>
        <w:t>PRESS RELEASE</w:t>
      </w:r>
    </w:p>
    <w:p w14:paraId="2E9BAEEE" w14:textId="49C866FE" w:rsidR="00F36AA1" w:rsidRDefault="001A4246">
      <w:pPr>
        <w:pStyle w:val="Kopfzeile"/>
        <w:tabs>
          <w:tab w:val="clear" w:pos="4536"/>
          <w:tab w:val="clear" w:pos="9072"/>
        </w:tabs>
        <w:spacing w:before="360" w:after="360"/>
        <w:rPr>
          <w:rFonts w:ascii="Arial" w:hAnsi="Arial" w:cs="Arial"/>
          <w:b/>
          <w:bCs/>
        </w:rPr>
      </w:pPr>
      <w:r>
        <w:rPr>
          <w:rFonts w:ascii="Arial" w:hAnsi="Arial"/>
          <w:b/>
        </w:rPr>
        <w:t xml:space="preserve">Würth Elektronik publishes its </w:t>
      </w:r>
      <w:r w:rsidR="00A0768B">
        <w:rPr>
          <w:rFonts w:ascii="Arial" w:hAnsi="Arial"/>
          <w:b/>
        </w:rPr>
        <w:t>a</w:t>
      </w:r>
      <w:r>
        <w:rPr>
          <w:rFonts w:ascii="Arial" w:hAnsi="Arial"/>
          <w:b/>
        </w:rPr>
        <w:t xml:space="preserve">pplication </w:t>
      </w:r>
      <w:r w:rsidR="00A0768B">
        <w:rPr>
          <w:rFonts w:ascii="Arial" w:hAnsi="Arial"/>
          <w:b/>
        </w:rPr>
        <w:t>n</w:t>
      </w:r>
      <w:r>
        <w:rPr>
          <w:rFonts w:ascii="Arial" w:hAnsi="Arial"/>
          <w:b/>
        </w:rPr>
        <w:t xml:space="preserve">ote on wireless communication </w:t>
      </w:r>
    </w:p>
    <w:p w14:paraId="22C99705" w14:textId="3EA0B14F" w:rsidR="000B2EDE" w:rsidRPr="000B2EDE" w:rsidRDefault="000B2EDE" w:rsidP="000B2EDE">
      <w:pPr>
        <w:pStyle w:val="pf0"/>
        <w:rPr>
          <w:rFonts w:ascii="Arial" w:hAnsi="Arial" w:cs="Arial"/>
          <w:b/>
          <w:bCs/>
          <w:sz w:val="36"/>
          <w:szCs w:val="36"/>
        </w:rPr>
      </w:pPr>
      <w:r w:rsidRPr="000B2EDE">
        <w:rPr>
          <w:rStyle w:val="cf01"/>
          <w:rFonts w:ascii="Arial" w:hAnsi="Arial" w:cs="Arial"/>
          <w:b/>
          <w:bCs/>
          <w:sz w:val="36"/>
          <w:szCs w:val="36"/>
        </w:rPr>
        <w:t>Decoupling High Frequency Signals from a DC Supply</w:t>
      </w:r>
    </w:p>
    <w:p w14:paraId="056CF6E7" w14:textId="6CC76D1C" w:rsidR="00F36AA1" w:rsidRDefault="001A4246">
      <w:pPr>
        <w:pStyle w:val="Textkrper"/>
        <w:spacing w:before="120" w:after="120" w:line="260" w:lineRule="exact"/>
        <w:jc w:val="both"/>
        <w:rPr>
          <w:rFonts w:ascii="Arial" w:hAnsi="Arial"/>
          <w:color w:val="000000"/>
        </w:rPr>
      </w:pPr>
      <w:r>
        <w:rPr>
          <w:rFonts w:ascii="Arial" w:hAnsi="Arial"/>
          <w:color w:val="000000"/>
        </w:rPr>
        <w:t>Waldenburg</w:t>
      </w:r>
      <w:r w:rsidR="00BD0CE7">
        <w:rPr>
          <w:rFonts w:ascii="Arial" w:hAnsi="Arial"/>
          <w:color w:val="000000"/>
        </w:rPr>
        <w:t xml:space="preserve"> (Germany)</w:t>
      </w:r>
      <w:r>
        <w:rPr>
          <w:rFonts w:ascii="Arial" w:hAnsi="Arial"/>
          <w:color w:val="000000"/>
        </w:rPr>
        <w:t xml:space="preserve">, </w:t>
      </w:r>
      <w:r w:rsidR="00BD0CE7">
        <w:rPr>
          <w:rFonts w:ascii="Arial" w:hAnsi="Arial"/>
          <w:color w:val="000000"/>
        </w:rPr>
        <w:t xml:space="preserve">October </w:t>
      </w:r>
      <w:r w:rsidR="00E30BDC">
        <w:rPr>
          <w:rFonts w:ascii="Arial" w:hAnsi="Arial"/>
          <w:color w:val="000000"/>
        </w:rPr>
        <w:t>20</w:t>
      </w:r>
      <w:r>
        <w:rPr>
          <w:rFonts w:ascii="Arial" w:hAnsi="Arial"/>
          <w:color w:val="000000"/>
        </w:rPr>
        <w:t xml:space="preserve">, 2022 – Application </w:t>
      </w:r>
      <w:r w:rsidR="000B2EDE">
        <w:rPr>
          <w:rFonts w:ascii="Arial" w:hAnsi="Arial"/>
          <w:color w:val="000000"/>
        </w:rPr>
        <w:t>n</w:t>
      </w:r>
      <w:r>
        <w:rPr>
          <w:rFonts w:ascii="Arial" w:hAnsi="Arial"/>
          <w:color w:val="000000"/>
        </w:rPr>
        <w:t xml:space="preserve">otes from Würth Elektronik provide you with accurate information and practical tips. Not only for developers—the latest release ANP101: </w:t>
      </w:r>
      <w:hyperlink r:id="rId8" w:history="1">
        <w:r>
          <w:rPr>
            <w:rStyle w:val="Hyperlink"/>
            <w:rFonts w:ascii="Arial" w:hAnsi="Arial"/>
          </w:rPr>
          <w:t>RF Gain Block Amplifier with Integrated Multilayer Ferrite Bead for Broadband Operation</w:t>
        </w:r>
      </w:hyperlink>
      <w:r>
        <w:rPr>
          <w:rFonts w:ascii="Arial" w:hAnsi="Arial"/>
          <w:color w:val="000000"/>
        </w:rPr>
        <w:t xml:space="preserve"> addresses how the transmission characteristics of an RF amplifier can be enhanced and improved by the right choice of components and an optimal layout.</w:t>
      </w:r>
    </w:p>
    <w:p w14:paraId="4048B936" w14:textId="47048F62" w:rsidR="00F36AA1" w:rsidRDefault="001A4246">
      <w:pPr>
        <w:pStyle w:val="Textkrper"/>
        <w:spacing w:before="120" w:after="120" w:line="260" w:lineRule="exact"/>
        <w:jc w:val="both"/>
        <w:rPr>
          <w:rFonts w:ascii="Arial" w:hAnsi="Arial"/>
          <w:b w:val="0"/>
          <w:bCs w:val="0"/>
        </w:rPr>
      </w:pPr>
      <w:r>
        <w:rPr>
          <w:rFonts w:ascii="Arial" w:hAnsi="Arial"/>
          <w:b w:val="0"/>
        </w:rPr>
        <w:t>From 5G systems to radio and antenna applications, wireless communication accompanies us throughout our daily lives. So the demand for universal high-frequency amplifiers is correspondingly high. By selecting the optimal passive components, the transmission characteristics of the amplifier can be improved during development. A well-designed layout further improves RF performance. The aim is to transmit both RF signals and the DC supply on a single line without interference or cross-talk. A key component is the inductor for decoupling the RF and DC supplies.</w:t>
      </w:r>
    </w:p>
    <w:p w14:paraId="40F6166C" w14:textId="77777777" w:rsidR="00F36AA1" w:rsidRDefault="001A4246">
      <w:pPr>
        <w:pStyle w:val="Textkrper"/>
        <w:spacing w:before="120" w:after="120" w:line="260" w:lineRule="exact"/>
        <w:jc w:val="both"/>
        <w:rPr>
          <w:rFonts w:ascii="Arial" w:hAnsi="Arial"/>
          <w:bCs w:val="0"/>
        </w:rPr>
      </w:pPr>
      <w:r>
        <w:rPr>
          <w:rFonts w:ascii="Arial" w:hAnsi="Arial"/>
        </w:rPr>
        <w:t>Measurement setup for evaluating circuit alternatives</w:t>
      </w:r>
    </w:p>
    <w:p w14:paraId="7B570BF3" w14:textId="48DCD2F5" w:rsidR="000B2EDE" w:rsidRDefault="001A4246">
      <w:pPr>
        <w:pStyle w:val="Textkrper"/>
        <w:spacing w:before="120" w:after="120" w:line="260" w:lineRule="exact"/>
        <w:jc w:val="both"/>
        <w:rPr>
          <w:rFonts w:ascii="Arial" w:hAnsi="Arial"/>
          <w:b w:val="0"/>
        </w:rPr>
      </w:pPr>
      <w:r>
        <w:rPr>
          <w:rFonts w:ascii="Arial" w:hAnsi="Arial"/>
          <w:b w:val="0"/>
        </w:rPr>
        <w:t xml:space="preserve">Besides standard inductors, multilayer ferrites are also used. To compare and evaluate the two alternatives, Würth Elektronik specialists designed and tested a RF amplifier evaluation board. The setup and measurement results are documented in </w:t>
      </w:r>
      <w:r w:rsidRPr="000B2EDE">
        <w:rPr>
          <w:rFonts w:ascii="Arial" w:hAnsi="Arial"/>
          <w:b w:val="0"/>
        </w:rPr>
        <w:t xml:space="preserve">the </w:t>
      </w:r>
      <w:r w:rsidR="000B2EDE" w:rsidRPr="000B2EDE">
        <w:rPr>
          <w:rFonts w:ascii="Arial" w:hAnsi="Arial"/>
          <w:b w:val="0"/>
        </w:rPr>
        <w:t>a</w:t>
      </w:r>
      <w:r w:rsidRPr="000B2EDE">
        <w:rPr>
          <w:rFonts w:ascii="Arial" w:hAnsi="Arial"/>
          <w:b w:val="0"/>
        </w:rPr>
        <w:t xml:space="preserve">pplication </w:t>
      </w:r>
      <w:r w:rsidR="000B2EDE" w:rsidRPr="000B2EDE">
        <w:rPr>
          <w:rFonts w:ascii="Arial" w:hAnsi="Arial"/>
          <w:b w:val="0"/>
        </w:rPr>
        <w:t>n</w:t>
      </w:r>
      <w:r w:rsidRPr="000B2EDE">
        <w:rPr>
          <w:rFonts w:ascii="Arial" w:hAnsi="Arial"/>
          <w:b w:val="0"/>
        </w:rPr>
        <w:t xml:space="preserve">ote. </w:t>
      </w:r>
      <w:bookmarkStart w:id="0" w:name="_Hlk112598134"/>
      <w:r w:rsidRPr="000B2EDE">
        <w:rPr>
          <w:rFonts w:ascii="Arial" w:hAnsi="Arial"/>
          <w:b w:val="0"/>
        </w:rPr>
        <w:t>ANP101</w:t>
      </w:r>
      <w:bookmarkEnd w:id="0"/>
      <w:r>
        <w:rPr>
          <w:rFonts w:ascii="Arial" w:hAnsi="Arial"/>
          <w:b w:val="0"/>
        </w:rPr>
        <w:t xml:space="preserve"> also includes circuit design recommendations for setting the optimum parameters using two RF amplifier examples. </w:t>
      </w:r>
    </w:p>
    <w:p w14:paraId="4A688CEF" w14:textId="0B92B040" w:rsidR="000B2EDE" w:rsidRDefault="000B2EDE">
      <w:pPr>
        <w:pStyle w:val="Textkrper"/>
        <w:spacing w:before="120" w:after="120" w:line="260" w:lineRule="exact"/>
        <w:jc w:val="both"/>
        <w:rPr>
          <w:rFonts w:ascii="Arial" w:hAnsi="Arial"/>
          <w:b w:val="0"/>
          <w:bCs w:val="0"/>
        </w:rPr>
      </w:pPr>
      <w:r w:rsidRPr="000B2EDE">
        <w:rPr>
          <w:rFonts w:ascii="Arial" w:hAnsi="Arial"/>
          <w:b w:val="0"/>
          <w:bCs w:val="0"/>
        </w:rPr>
        <w:t xml:space="preserve">It also describes how to select components specifically with the online simulation tool </w:t>
      </w:r>
      <w:hyperlink r:id="rId9" w:history="1">
        <w:r w:rsidRPr="000B2EDE">
          <w:rPr>
            <w:rStyle w:val="Hyperlink"/>
            <w:rFonts w:ascii="Arial" w:hAnsi="Arial"/>
            <w:b w:val="0"/>
            <w:bCs w:val="0"/>
          </w:rPr>
          <w:t>REDEXPERT</w:t>
        </w:r>
      </w:hyperlink>
      <w:r w:rsidRPr="000B2EDE">
        <w:rPr>
          <w:rFonts w:ascii="Arial" w:hAnsi="Arial"/>
          <w:b w:val="0"/>
          <w:bCs w:val="0"/>
        </w:rPr>
        <w:t xml:space="preserve"> from Würth Elektronik or how to dimension the DC block capacitor correctly.</w:t>
      </w:r>
    </w:p>
    <w:p w14:paraId="5CEB9B22" w14:textId="419D6647" w:rsidR="00F36AA1" w:rsidRDefault="001A4246">
      <w:pPr>
        <w:pStyle w:val="Textkrper"/>
        <w:spacing w:before="120" w:after="120" w:line="260" w:lineRule="exact"/>
        <w:rPr>
          <w:rFonts w:ascii="Arial" w:hAnsi="Arial"/>
          <w:b w:val="0"/>
          <w:bCs w:val="0"/>
        </w:rPr>
      </w:pPr>
      <w:r>
        <w:rPr>
          <w:rFonts w:ascii="Arial" w:hAnsi="Arial"/>
          <w:b w:val="0"/>
        </w:rPr>
        <w:t xml:space="preserve">Application </w:t>
      </w:r>
      <w:r w:rsidR="000B2EDE">
        <w:rPr>
          <w:rFonts w:ascii="Arial" w:hAnsi="Arial"/>
          <w:b w:val="0"/>
        </w:rPr>
        <w:t>n</w:t>
      </w:r>
      <w:r>
        <w:rPr>
          <w:rFonts w:ascii="Arial" w:hAnsi="Arial"/>
          <w:b w:val="0"/>
        </w:rPr>
        <w:t xml:space="preserve">ote ANP101 is available at </w:t>
      </w:r>
      <w:hyperlink r:id="rId10" w:history="1">
        <w:r>
          <w:rPr>
            <w:rStyle w:val="Hyperlink"/>
            <w:rFonts w:ascii="Arial" w:hAnsi="Arial"/>
            <w:b w:val="0"/>
            <w:bCs w:val="0"/>
          </w:rPr>
          <w:t>http://www.we-online.com/ANP101</w:t>
        </w:r>
      </w:hyperlink>
      <w:r>
        <w:rPr>
          <w:rFonts w:ascii="Arial" w:hAnsi="Arial"/>
          <w:b w:val="0"/>
        </w:rPr>
        <w:t>.</w:t>
      </w:r>
      <w:r>
        <w:rPr>
          <w:rFonts w:ascii="Arial" w:hAnsi="Arial"/>
          <w:b w:val="0"/>
        </w:rPr>
        <w:br/>
      </w:r>
    </w:p>
    <w:p w14:paraId="55AB587E" w14:textId="77777777" w:rsidR="00F36AA1" w:rsidRDefault="001A4246">
      <w:pPr>
        <w:rPr>
          <w:rFonts w:ascii="Arial" w:hAnsi="Arial" w:cs="Arial"/>
          <w:sz w:val="20"/>
          <w:szCs w:val="20"/>
        </w:rPr>
      </w:pPr>
      <w:r>
        <w:br w:type="page"/>
      </w:r>
    </w:p>
    <w:p w14:paraId="296EBE41" w14:textId="77777777" w:rsidR="00F36AA1" w:rsidRDefault="00F36AA1">
      <w:pPr>
        <w:pStyle w:val="Textkrper"/>
        <w:spacing w:before="120" w:after="120" w:line="260" w:lineRule="exact"/>
        <w:jc w:val="both"/>
        <w:rPr>
          <w:rFonts w:ascii="Arial" w:hAnsi="Arial"/>
          <w:b w:val="0"/>
          <w:bCs w:val="0"/>
        </w:rPr>
      </w:pPr>
    </w:p>
    <w:p w14:paraId="18858D58" w14:textId="77777777" w:rsidR="00F36AA1" w:rsidRDefault="00F36AA1">
      <w:pPr>
        <w:pStyle w:val="PITextkrper"/>
        <w:pBdr>
          <w:top w:val="single" w:sz="4" w:space="1" w:color="auto"/>
        </w:pBdr>
        <w:spacing w:before="240"/>
        <w:rPr>
          <w:b/>
          <w:sz w:val="18"/>
          <w:szCs w:val="18"/>
        </w:rPr>
      </w:pPr>
    </w:p>
    <w:p w14:paraId="7BD2C935" w14:textId="77777777" w:rsidR="00BD0CE7" w:rsidRPr="00A91DDF" w:rsidRDefault="00BD0CE7" w:rsidP="00BD0CE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07E001F" w14:textId="77777777" w:rsidR="00BD0CE7" w:rsidRPr="00FB7981" w:rsidRDefault="00BD0CE7" w:rsidP="00BD0CE7">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36AA1" w14:paraId="2AECA4FD" w14:textId="77777777">
        <w:trPr>
          <w:trHeight w:val="1701"/>
        </w:trPr>
        <w:tc>
          <w:tcPr>
            <w:tcW w:w="3510" w:type="dxa"/>
          </w:tcPr>
          <w:p w14:paraId="5C64E275" w14:textId="553B0CF5" w:rsidR="00F36AA1" w:rsidRDefault="001A4246">
            <w:pPr>
              <w:pStyle w:val="txt"/>
              <w:rPr>
                <w:b/>
                <w:bCs/>
                <w:sz w:val="18"/>
              </w:rPr>
            </w:pPr>
            <w:r>
              <w:rPr>
                <w:b/>
              </w:rPr>
              <w:br/>
            </w:r>
            <w:r>
              <w:rPr>
                <w:noProof/>
              </w:rPr>
              <w:drawing>
                <wp:inline distT="0" distB="0" distL="0" distR="0" wp14:anchorId="556CFA08" wp14:editId="1DD98231">
                  <wp:extent cx="2139950" cy="143446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39950" cy="1434465"/>
                          </a:xfrm>
                          <a:prstGeom prst="rect">
                            <a:avLst/>
                          </a:prstGeom>
                        </pic:spPr>
                      </pic:pic>
                    </a:graphicData>
                  </a:graphic>
                </wp:inline>
              </w:drawing>
            </w:r>
            <w:r>
              <w:rPr>
                <w:b/>
                <w:sz w:val="18"/>
              </w:rPr>
              <w:br/>
            </w:r>
            <w:r>
              <w:rPr>
                <w:sz w:val="16"/>
              </w:rPr>
              <w:t xml:space="preserve">Image source: Würth Elektronik </w:t>
            </w:r>
          </w:p>
          <w:p w14:paraId="25509346" w14:textId="0A1FBD9D" w:rsidR="00F36AA1" w:rsidRDefault="001A4246">
            <w:pPr>
              <w:autoSpaceDE w:val="0"/>
              <w:autoSpaceDN w:val="0"/>
              <w:adjustRightInd w:val="0"/>
              <w:rPr>
                <w:rFonts w:ascii="Arial" w:hAnsi="Arial" w:cs="Arial"/>
                <w:b/>
                <w:sz w:val="18"/>
                <w:szCs w:val="18"/>
              </w:rPr>
            </w:pPr>
            <w:r>
              <w:rPr>
                <w:rFonts w:ascii="Arial" w:hAnsi="Arial"/>
                <w:b/>
                <w:sz w:val="18"/>
              </w:rPr>
              <w:t xml:space="preserve">Pro knowledge for RF developers: Würth Elektronik </w:t>
            </w:r>
            <w:r w:rsidR="00A0768B">
              <w:rPr>
                <w:rFonts w:ascii="Arial" w:hAnsi="Arial"/>
                <w:b/>
                <w:sz w:val="18"/>
              </w:rPr>
              <w:t>a</w:t>
            </w:r>
            <w:r>
              <w:rPr>
                <w:rFonts w:ascii="Arial" w:hAnsi="Arial"/>
                <w:b/>
                <w:sz w:val="18"/>
              </w:rPr>
              <w:t xml:space="preserve">pplication </w:t>
            </w:r>
            <w:r w:rsidR="000B2EDE">
              <w:rPr>
                <w:rFonts w:ascii="Arial" w:hAnsi="Arial"/>
                <w:b/>
                <w:sz w:val="18"/>
              </w:rPr>
              <w:t>n</w:t>
            </w:r>
            <w:r>
              <w:rPr>
                <w:rFonts w:ascii="Arial" w:hAnsi="Arial"/>
                <w:b/>
                <w:sz w:val="18"/>
              </w:rPr>
              <w:t>ote ANP101</w:t>
            </w:r>
          </w:p>
          <w:p w14:paraId="1F2EA612" w14:textId="77777777" w:rsidR="00F36AA1" w:rsidRDefault="00F36AA1">
            <w:pPr>
              <w:autoSpaceDE w:val="0"/>
              <w:autoSpaceDN w:val="0"/>
              <w:adjustRightInd w:val="0"/>
              <w:rPr>
                <w:rFonts w:ascii="Arial" w:hAnsi="Arial" w:cs="Arial"/>
                <w:b/>
                <w:bCs/>
                <w:sz w:val="18"/>
                <w:szCs w:val="18"/>
              </w:rPr>
            </w:pPr>
          </w:p>
        </w:tc>
        <w:tc>
          <w:tcPr>
            <w:tcW w:w="3510" w:type="dxa"/>
          </w:tcPr>
          <w:p w14:paraId="5BA5B882" w14:textId="77777777" w:rsidR="00F36AA1" w:rsidRDefault="001A4246">
            <w:pPr>
              <w:rPr>
                <w:rFonts w:cs="Arial"/>
                <w:color w:val="44546A" w:themeColor="text2"/>
              </w:rPr>
            </w:pPr>
            <w:r>
              <w:rPr>
                <w:b/>
              </w:rPr>
              <w:br/>
            </w:r>
            <w:r>
              <w:rPr>
                <w:noProof/>
                <w:color w:val="44546A" w:themeColor="text2"/>
                <w:lang w:eastAsia="zh-CN"/>
              </w:rPr>
              <w:drawing>
                <wp:inline distT="0" distB="0" distL="0" distR="0" wp14:anchorId="189A6F48" wp14:editId="3F1DBF2A">
                  <wp:extent cx="2017293" cy="12192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ildung1 (1).jpg"/>
                          <pic:cNvPicPr/>
                        </pic:nvPicPr>
                        <pic:blipFill rotWithShape="1">
                          <a:blip r:embed="rId13" cstate="print">
                            <a:extLst>
                              <a:ext uri="{28A0092B-C50C-407E-A947-70E740481C1C}">
                                <a14:useLocalDpi xmlns:a14="http://schemas.microsoft.com/office/drawing/2010/main" val="0"/>
                              </a:ext>
                            </a:extLst>
                          </a:blip>
                          <a:srcRect l="9351" t="12552" r="9351" b="13965"/>
                          <a:stretch/>
                        </pic:blipFill>
                        <pic:spPr bwMode="auto">
                          <a:xfrm>
                            <a:off x="0" y="0"/>
                            <a:ext cx="2017293" cy="1219200"/>
                          </a:xfrm>
                          <a:prstGeom prst="rect">
                            <a:avLst/>
                          </a:prstGeom>
                          <a:ln>
                            <a:noFill/>
                          </a:ln>
                          <a:extLst>
                            <a:ext uri="{53640926-AAD7-44D8-BBD7-CCE9431645EC}">
                              <a14:shadowObscured xmlns:a14="http://schemas.microsoft.com/office/drawing/2010/main"/>
                            </a:ext>
                          </a:extLst>
                        </pic:spPr>
                      </pic:pic>
                    </a:graphicData>
                  </a:graphic>
                </wp:inline>
              </w:drawing>
            </w:r>
          </w:p>
          <w:p w14:paraId="5C52A974" w14:textId="77777777" w:rsidR="00F36AA1" w:rsidRDefault="001A4246">
            <w:pPr>
              <w:pStyle w:val="txt"/>
              <w:rPr>
                <w:b/>
                <w:bCs/>
                <w:sz w:val="18"/>
              </w:rPr>
            </w:pPr>
            <w:r>
              <w:rPr>
                <w:sz w:val="16"/>
              </w:rPr>
              <w:t xml:space="preserve">Image source: Würth Elektronik </w:t>
            </w:r>
          </w:p>
          <w:p w14:paraId="6A3BABEB" w14:textId="7AA2CA3E" w:rsidR="00F36AA1" w:rsidRDefault="001A4246">
            <w:pPr>
              <w:autoSpaceDE w:val="0"/>
              <w:autoSpaceDN w:val="0"/>
              <w:adjustRightInd w:val="0"/>
              <w:rPr>
                <w:rFonts w:ascii="Arial" w:hAnsi="Arial" w:cs="Arial"/>
                <w:b/>
                <w:sz w:val="18"/>
                <w:szCs w:val="18"/>
              </w:rPr>
            </w:pPr>
            <w:r>
              <w:rPr>
                <w:rFonts w:ascii="Arial" w:hAnsi="Arial"/>
                <w:b/>
                <w:sz w:val="18"/>
              </w:rPr>
              <w:t xml:space="preserve">Evaluation board for RF gain block amplifier: The setup and measurement results are documented precisely in the </w:t>
            </w:r>
            <w:r w:rsidR="00A0768B">
              <w:rPr>
                <w:rFonts w:ascii="Arial" w:hAnsi="Arial"/>
                <w:b/>
                <w:sz w:val="18"/>
              </w:rPr>
              <w:t>a</w:t>
            </w:r>
            <w:r>
              <w:rPr>
                <w:rFonts w:ascii="Arial" w:hAnsi="Arial"/>
                <w:b/>
                <w:sz w:val="18"/>
              </w:rPr>
              <w:t xml:space="preserve">pplication </w:t>
            </w:r>
            <w:r w:rsidR="00A0768B">
              <w:rPr>
                <w:rFonts w:ascii="Arial" w:hAnsi="Arial"/>
                <w:b/>
                <w:sz w:val="18"/>
              </w:rPr>
              <w:t>n</w:t>
            </w:r>
            <w:r>
              <w:rPr>
                <w:rFonts w:ascii="Arial" w:hAnsi="Arial"/>
                <w:b/>
                <w:sz w:val="18"/>
              </w:rPr>
              <w:t>ote.</w:t>
            </w:r>
          </w:p>
          <w:p w14:paraId="0E3F3BFA" w14:textId="77777777" w:rsidR="00F36AA1" w:rsidRDefault="00F36AA1">
            <w:pPr>
              <w:pStyle w:val="txt"/>
              <w:rPr>
                <w:b/>
              </w:rPr>
            </w:pPr>
          </w:p>
        </w:tc>
      </w:tr>
    </w:tbl>
    <w:p w14:paraId="5382361B" w14:textId="77777777" w:rsidR="00F36AA1" w:rsidRDefault="00F36AA1">
      <w:pPr>
        <w:spacing w:after="120" w:line="280" w:lineRule="exact"/>
        <w:rPr>
          <w:rFonts w:ascii="Arial" w:hAnsi="Arial" w:cs="Arial"/>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F36AA1" w14:paraId="4E9FB8A2" w14:textId="77777777">
        <w:trPr>
          <w:trHeight w:val="1701"/>
        </w:trPr>
        <w:tc>
          <w:tcPr>
            <w:tcW w:w="6979" w:type="dxa"/>
          </w:tcPr>
          <w:p w14:paraId="45628C7D" w14:textId="77777777" w:rsidR="00F36AA1" w:rsidRDefault="001A4246">
            <w:pPr>
              <w:pStyle w:val="txt"/>
              <w:rPr>
                <w:color w:val="44546A" w:themeColor="text2"/>
                <w:sz w:val="22"/>
                <w:szCs w:val="22"/>
              </w:rPr>
            </w:pPr>
            <w:r>
              <w:rPr>
                <w:b/>
              </w:rPr>
              <w:br/>
            </w:r>
            <w:r>
              <w:rPr>
                <w:color w:val="44546A" w:themeColor="text2"/>
              </w:rPr>
              <w:t xml:space="preserve">            </w:t>
            </w:r>
            <w:r>
              <w:rPr>
                <w:noProof/>
                <w:lang w:eastAsia="zh-CN"/>
              </w:rPr>
              <w:drawing>
                <wp:inline distT="0" distB="0" distL="0" distR="0" wp14:anchorId="17191563" wp14:editId="38562E0A">
                  <wp:extent cx="1518609" cy="1296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609" cy="1296000"/>
                          </a:xfrm>
                          <a:prstGeom prst="rect">
                            <a:avLst/>
                          </a:prstGeom>
                          <a:noFill/>
                          <a:ln>
                            <a:noFill/>
                          </a:ln>
                        </pic:spPr>
                      </pic:pic>
                    </a:graphicData>
                  </a:graphic>
                </wp:inline>
              </w:drawing>
            </w:r>
            <w:r>
              <w:rPr>
                <w:color w:val="44546A" w:themeColor="text2"/>
              </w:rPr>
              <w:t xml:space="preserve">           </w:t>
            </w:r>
            <w:r>
              <w:rPr>
                <w:noProof/>
                <w:lang w:eastAsia="zh-CN"/>
              </w:rPr>
              <w:drawing>
                <wp:inline distT="0" distB="0" distL="0" distR="0" wp14:anchorId="5D30FC83" wp14:editId="3B542759">
                  <wp:extent cx="1492655" cy="129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655" cy="1296000"/>
                          </a:xfrm>
                          <a:prstGeom prst="rect">
                            <a:avLst/>
                          </a:prstGeom>
                          <a:noFill/>
                          <a:ln>
                            <a:noFill/>
                          </a:ln>
                        </pic:spPr>
                      </pic:pic>
                    </a:graphicData>
                  </a:graphic>
                </wp:inline>
              </w:drawing>
            </w:r>
          </w:p>
          <w:p w14:paraId="70B479B7" w14:textId="77777777" w:rsidR="00F36AA1" w:rsidRDefault="001A4246">
            <w:pPr>
              <w:pStyle w:val="txt"/>
              <w:rPr>
                <w:b/>
                <w:bCs/>
                <w:sz w:val="18"/>
              </w:rPr>
            </w:pPr>
            <w:r>
              <w:rPr>
                <w:sz w:val="16"/>
              </w:rPr>
              <w:t xml:space="preserve">Image source: Würth Elektronik </w:t>
            </w:r>
          </w:p>
          <w:p w14:paraId="56AE474F" w14:textId="77777777" w:rsidR="00F36AA1" w:rsidRDefault="001A4246">
            <w:pPr>
              <w:autoSpaceDE w:val="0"/>
              <w:autoSpaceDN w:val="0"/>
              <w:adjustRightInd w:val="0"/>
              <w:rPr>
                <w:rFonts w:ascii="Arial" w:hAnsi="Arial" w:cs="Arial"/>
                <w:b/>
                <w:sz w:val="18"/>
                <w:szCs w:val="18"/>
              </w:rPr>
            </w:pPr>
            <w:r>
              <w:rPr>
                <w:rFonts w:ascii="Arial" w:hAnsi="Arial"/>
                <w:b/>
                <w:sz w:val="18"/>
              </w:rPr>
              <w:t>Components in comparison: WE-CBF HF multilayer ferrite components (left), wound ceramic inductors WE-KI SMT (right)</w:t>
            </w:r>
          </w:p>
          <w:p w14:paraId="76F275D7" w14:textId="77777777" w:rsidR="00F36AA1" w:rsidRDefault="00F36AA1">
            <w:pPr>
              <w:autoSpaceDE w:val="0"/>
              <w:autoSpaceDN w:val="0"/>
              <w:adjustRightInd w:val="0"/>
              <w:rPr>
                <w:rFonts w:ascii="Arial" w:hAnsi="Arial" w:cs="Arial"/>
                <w:b/>
                <w:bCs/>
                <w:sz w:val="18"/>
                <w:szCs w:val="18"/>
              </w:rPr>
            </w:pPr>
          </w:p>
        </w:tc>
      </w:tr>
    </w:tbl>
    <w:p w14:paraId="607AFEAF" w14:textId="3C2B7095" w:rsidR="00F36AA1" w:rsidRDefault="00F36AA1">
      <w:pPr>
        <w:pStyle w:val="PITextkrper"/>
        <w:rPr>
          <w:b/>
          <w:bCs/>
          <w:sz w:val="18"/>
          <w:szCs w:val="18"/>
        </w:rPr>
      </w:pPr>
    </w:p>
    <w:p w14:paraId="698AC9BC" w14:textId="0C6A27B0" w:rsidR="00BD0CE7" w:rsidRDefault="00BD0CE7">
      <w:pPr>
        <w:pStyle w:val="PITextkrper"/>
        <w:rPr>
          <w:b/>
          <w:bCs/>
          <w:sz w:val="18"/>
          <w:szCs w:val="18"/>
        </w:rPr>
      </w:pPr>
    </w:p>
    <w:p w14:paraId="7C38BAB2" w14:textId="5D94CEA8" w:rsidR="00BD0CE7" w:rsidRDefault="00BD0CE7">
      <w:pPr>
        <w:rPr>
          <w:rFonts w:ascii="Arial" w:hAnsi="Arial" w:cs="Arial"/>
          <w:sz w:val="20"/>
          <w:szCs w:val="20"/>
        </w:rPr>
      </w:pPr>
      <w:r>
        <w:rPr>
          <w:rFonts w:ascii="Arial" w:hAnsi="Arial"/>
          <w:b/>
          <w:bCs/>
        </w:rPr>
        <w:br w:type="page"/>
      </w:r>
    </w:p>
    <w:p w14:paraId="30C8F513" w14:textId="77777777" w:rsidR="00BD0CE7" w:rsidRPr="003A78AD" w:rsidRDefault="00BD0CE7" w:rsidP="00BD0CE7">
      <w:pPr>
        <w:pStyle w:val="Textkrper"/>
        <w:spacing w:before="120" w:after="120" w:line="260" w:lineRule="exact"/>
        <w:jc w:val="both"/>
        <w:rPr>
          <w:rFonts w:ascii="Arial" w:hAnsi="Arial"/>
          <w:b w:val="0"/>
          <w:bCs w:val="0"/>
        </w:rPr>
      </w:pPr>
    </w:p>
    <w:p w14:paraId="275F288A" w14:textId="77777777" w:rsidR="00BD0CE7" w:rsidRPr="003A78AD" w:rsidRDefault="00BD0CE7" w:rsidP="00BD0CE7">
      <w:pPr>
        <w:pStyle w:val="PITextkrper"/>
        <w:pBdr>
          <w:top w:val="single" w:sz="4" w:space="1" w:color="auto"/>
        </w:pBdr>
        <w:spacing w:before="240"/>
        <w:rPr>
          <w:b/>
          <w:sz w:val="18"/>
          <w:szCs w:val="18"/>
        </w:rPr>
      </w:pPr>
    </w:p>
    <w:p w14:paraId="08A302F0" w14:textId="77777777" w:rsidR="00BD0CE7" w:rsidRPr="00706DF8" w:rsidRDefault="00BD0CE7" w:rsidP="00BD0CE7">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Würth Elektronik eiSos Group</w:t>
      </w:r>
    </w:p>
    <w:p w14:paraId="70B46BA1" w14:textId="77777777" w:rsidR="00BD0CE7" w:rsidRPr="00E51AEA" w:rsidRDefault="00BD0CE7" w:rsidP="00BD0CE7">
      <w:pPr>
        <w:pStyle w:val="Textkrper"/>
        <w:spacing w:before="120" w:after="120" w:line="276" w:lineRule="auto"/>
        <w:jc w:val="both"/>
        <w:rPr>
          <w:rFonts w:ascii="Arial" w:hAnsi="Arial"/>
          <w:b w:val="0"/>
        </w:rPr>
      </w:pPr>
      <w:r w:rsidRPr="004726FD">
        <w:rPr>
          <w:rFonts w:ascii="Arial" w:hAnsi="Arial"/>
          <w:b w:val="0"/>
        </w:rPr>
        <w:t>Würth Elektronik eiSos</w:t>
      </w:r>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5491F367" w14:textId="77777777" w:rsidR="00BD0CE7" w:rsidRPr="00E51AEA" w:rsidRDefault="00BD0CE7" w:rsidP="00BD0CE7">
      <w:pPr>
        <w:pStyle w:val="Textkrper"/>
        <w:spacing w:before="120" w:after="120" w:line="276" w:lineRule="auto"/>
        <w:jc w:val="both"/>
        <w:rPr>
          <w:rFonts w:ascii="Arial" w:hAnsi="Arial"/>
          <w:b w:val="0"/>
        </w:rPr>
      </w:pPr>
      <w:r w:rsidRPr="00E51AEA">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E339041" w14:textId="77777777" w:rsidR="00BD0CE7" w:rsidRPr="00E51AEA" w:rsidRDefault="00BD0CE7" w:rsidP="00BD0CE7">
      <w:pPr>
        <w:pStyle w:val="Textkrper"/>
        <w:spacing w:before="120" w:after="120" w:line="276" w:lineRule="auto"/>
        <w:jc w:val="both"/>
        <w:rPr>
          <w:rFonts w:ascii="Arial" w:hAnsi="Arial"/>
          <w:b w:val="0"/>
        </w:rPr>
      </w:pPr>
      <w:bookmarkStart w:id="1" w:name="_Hlk529547556"/>
      <w:bookmarkStart w:id="2"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1B3205A7" w14:textId="77777777" w:rsidR="00BD0CE7" w:rsidRPr="004726FD" w:rsidRDefault="00BD0CE7" w:rsidP="00BD0CE7">
      <w:pPr>
        <w:pStyle w:val="Textkrper"/>
        <w:spacing w:before="120" w:after="120" w:line="276" w:lineRule="auto"/>
        <w:jc w:val="both"/>
        <w:rPr>
          <w:rFonts w:ascii="Arial" w:hAnsi="Arial"/>
          <w:b w:val="0"/>
        </w:rPr>
      </w:pPr>
      <w:r w:rsidRPr="003E3BDE">
        <w:rPr>
          <w:rFonts w:ascii="Arial" w:hAnsi="Arial"/>
          <w:b w:val="0"/>
        </w:rPr>
        <w:t>Würth Elektronik is part of the Würth Group, the world market leader for assembly and fastening technology. The company employs 8,000 staff and generated sales of 1.09 Billion Euro in 2021.</w:t>
      </w:r>
    </w:p>
    <w:p w14:paraId="690F8AD8" w14:textId="77777777" w:rsidR="00BD0CE7" w:rsidRPr="004726FD" w:rsidRDefault="00BD0CE7" w:rsidP="00BD0CE7">
      <w:pPr>
        <w:pStyle w:val="Textkrper"/>
        <w:spacing w:before="120" w:after="120" w:line="276" w:lineRule="auto"/>
        <w:rPr>
          <w:rFonts w:ascii="Arial" w:hAnsi="Arial"/>
          <w:b w:val="0"/>
        </w:rPr>
      </w:pPr>
      <w:r w:rsidRPr="004726FD">
        <w:rPr>
          <w:rFonts w:ascii="Arial" w:hAnsi="Arial"/>
          <w:b w:val="0"/>
        </w:rPr>
        <w:t>Würth Elektronik: more than you expect!</w:t>
      </w:r>
    </w:p>
    <w:p w14:paraId="144E5CA2" w14:textId="77777777" w:rsidR="00BD0CE7" w:rsidRPr="004726FD" w:rsidRDefault="00BD0CE7" w:rsidP="00BD0CE7">
      <w:pPr>
        <w:pStyle w:val="Textkrper"/>
        <w:spacing w:before="120" w:after="120" w:line="276" w:lineRule="auto"/>
        <w:rPr>
          <w:rFonts w:ascii="Arial" w:hAnsi="Arial"/>
        </w:rPr>
      </w:pPr>
      <w:r w:rsidRPr="004726FD">
        <w:rPr>
          <w:rFonts w:ascii="Arial" w:hAnsi="Arial"/>
        </w:rPr>
        <w:t>Further information at www.we-online.com</w:t>
      </w:r>
    </w:p>
    <w:p w14:paraId="1D44765D" w14:textId="77777777" w:rsidR="00BD0CE7" w:rsidRPr="00E0215F" w:rsidRDefault="00BD0CE7" w:rsidP="00BD0CE7">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D0CE7" w:rsidRPr="00625C04" w14:paraId="53C8E6E9" w14:textId="77777777" w:rsidTr="00F65A77">
        <w:tc>
          <w:tcPr>
            <w:tcW w:w="3902" w:type="dxa"/>
            <w:shd w:val="clear" w:color="auto" w:fill="auto"/>
            <w:hideMark/>
          </w:tcPr>
          <w:p w14:paraId="667D9A82" w14:textId="77777777" w:rsidR="00BD0CE7" w:rsidRPr="00D96A9A" w:rsidRDefault="00BD0CE7" w:rsidP="00F65A77">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7B9D6D6D" w14:textId="77777777" w:rsidR="00BD0CE7" w:rsidRPr="00D96A9A" w:rsidRDefault="00BD0CE7" w:rsidP="00F65A77">
            <w:pPr>
              <w:spacing w:before="120" w:after="120" w:line="276" w:lineRule="auto"/>
              <w:rPr>
                <w:rFonts w:ascii="Arial" w:hAnsi="Arial" w:cs="Arial"/>
                <w:sz w:val="20"/>
              </w:rPr>
            </w:pPr>
            <w:r w:rsidRPr="00D96A9A">
              <w:rPr>
                <w:rFonts w:ascii="Arial" w:hAnsi="Arial"/>
                <w:sz w:val="20"/>
              </w:rPr>
              <w:t>Würth Elektronik eiSos GmbH &amp; Co. KG</w:t>
            </w:r>
            <w:r w:rsidRPr="00D96A9A">
              <w:rPr>
                <w:rFonts w:ascii="Arial" w:hAnsi="Arial"/>
                <w:sz w:val="20"/>
              </w:rPr>
              <w:br/>
              <w:t>Sarah Hurst</w:t>
            </w:r>
            <w:r w:rsidRPr="00D96A9A">
              <w:rPr>
                <w:rFonts w:ascii="Arial" w:hAnsi="Arial"/>
                <w:sz w:val="20"/>
              </w:rPr>
              <w:br/>
              <w:t>Max-Eyth-Strasse 1</w:t>
            </w:r>
            <w:r w:rsidRPr="00D96A9A">
              <w:rPr>
                <w:rFonts w:ascii="Arial" w:hAnsi="Arial"/>
                <w:sz w:val="20"/>
              </w:rPr>
              <w:br/>
              <w:t>74638 Waldenburg</w:t>
            </w:r>
            <w:r w:rsidRPr="00D96A9A">
              <w:rPr>
                <w:rFonts w:ascii="Arial" w:hAnsi="Arial"/>
                <w:sz w:val="20"/>
              </w:rPr>
              <w:br/>
              <w:t>Germany</w:t>
            </w:r>
          </w:p>
          <w:p w14:paraId="617BE6A2" w14:textId="77777777" w:rsidR="00BD0CE7" w:rsidRPr="00E0215F" w:rsidRDefault="00BD0CE7" w:rsidP="00F65A77">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694BAE64" w14:textId="77777777" w:rsidR="00BD0CE7" w:rsidRPr="00625C04" w:rsidRDefault="00BD0CE7" w:rsidP="00F65A77">
            <w:pPr>
              <w:spacing w:before="120" w:after="120" w:line="276" w:lineRule="auto"/>
              <w:rPr>
                <w:rFonts w:ascii="Arial" w:hAnsi="Arial" w:cs="Arial"/>
                <w:bCs/>
                <w:sz w:val="20"/>
              </w:rPr>
            </w:pPr>
            <w:r>
              <w:rPr>
                <w:rFonts w:ascii="Arial" w:hAnsi="Arial"/>
                <w:bCs/>
                <w:sz w:val="20"/>
              </w:rPr>
              <w:t>www.we-online.com</w:t>
            </w:r>
          </w:p>
          <w:p w14:paraId="176E0E7E" w14:textId="77777777" w:rsidR="00BD0CE7" w:rsidRPr="00625C04" w:rsidRDefault="00BD0CE7" w:rsidP="00F65A77">
            <w:pPr>
              <w:spacing w:before="120" w:after="120" w:line="276" w:lineRule="auto"/>
              <w:rPr>
                <w:rFonts w:ascii="Arial" w:hAnsi="Arial" w:cs="Arial"/>
                <w:bCs/>
                <w:sz w:val="20"/>
              </w:rPr>
            </w:pPr>
          </w:p>
        </w:tc>
        <w:tc>
          <w:tcPr>
            <w:tcW w:w="3193" w:type="dxa"/>
            <w:shd w:val="clear" w:color="auto" w:fill="auto"/>
            <w:hideMark/>
          </w:tcPr>
          <w:p w14:paraId="742EBB48" w14:textId="77777777" w:rsidR="00BD0CE7" w:rsidRPr="00E0215F" w:rsidRDefault="00BD0CE7" w:rsidP="00F65A77">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3FD3AC3F" w14:textId="77777777" w:rsidR="00BD0CE7" w:rsidRPr="00E0215F" w:rsidRDefault="00BD0CE7" w:rsidP="00F65A77">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r>
              <w:rPr>
                <w:rFonts w:ascii="Arial" w:hAnsi="Arial"/>
                <w:bCs/>
                <w:sz w:val="20"/>
              </w:rPr>
              <w:t>Brunhamstrasse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3683C6BA" w14:textId="77777777" w:rsidR="00BD0CE7" w:rsidRPr="00625C04" w:rsidRDefault="00BD0CE7" w:rsidP="00F65A7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86B9F3D" w14:textId="77777777" w:rsidR="00BD0CE7" w:rsidRPr="00625C04" w:rsidRDefault="00BD0CE7" w:rsidP="00F65A7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5D4F6D4E" w14:textId="77777777" w:rsidR="00BD0CE7" w:rsidRPr="00E0215F" w:rsidRDefault="00BD0CE7" w:rsidP="00BD0CE7">
      <w:pPr>
        <w:pStyle w:val="Textkrper"/>
        <w:spacing w:before="120" w:after="120" w:line="276" w:lineRule="auto"/>
      </w:pPr>
    </w:p>
    <w:p w14:paraId="5F813E1D" w14:textId="77777777" w:rsidR="00BD0CE7" w:rsidRDefault="00BD0CE7">
      <w:pPr>
        <w:pStyle w:val="PITextkrper"/>
        <w:rPr>
          <w:b/>
          <w:bCs/>
          <w:sz w:val="18"/>
          <w:szCs w:val="18"/>
        </w:rPr>
      </w:pPr>
    </w:p>
    <w:sectPr w:rsidR="00BD0CE7">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7E30" w14:textId="77777777" w:rsidR="00F36AA1" w:rsidRDefault="001A4246">
      <w:r>
        <w:separator/>
      </w:r>
    </w:p>
  </w:endnote>
  <w:endnote w:type="continuationSeparator" w:id="0">
    <w:p w14:paraId="261789D7" w14:textId="77777777" w:rsidR="00F36AA1" w:rsidRDefault="001A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4246" w14:textId="5AEEEEFB" w:rsidR="00F36AA1" w:rsidRDefault="001A424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WTH1PI1128</w:t>
    </w:r>
    <w:r w:rsidR="000B2EDE">
      <w:rPr>
        <w:rFonts w:ascii="Arial" w:hAnsi="Arial" w:cs="Arial"/>
        <w:noProof/>
        <w:snapToGrid w:val="0"/>
        <w:sz w:val="16"/>
      </w:rPr>
      <w:t>_en</w:t>
    </w:r>
    <w:r>
      <w:rPr>
        <w:rFonts w:ascii="Arial" w:hAnsi="Arial" w:cs="Arial"/>
        <w:snapToGrid w:val="0"/>
        <w:sz w:val="16"/>
      </w:rPr>
      <w:fldChar w:fldCharType="end"/>
    </w:r>
    <w:r w:rsidR="000B2EDE">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03675" w14:textId="77777777" w:rsidR="00F36AA1" w:rsidRDefault="001A4246">
      <w:r>
        <w:separator/>
      </w:r>
    </w:p>
  </w:footnote>
  <w:footnote w:type="continuationSeparator" w:id="0">
    <w:p w14:paraId="7FA41434" w14:textId="77777777" w:rsidR="00F36AA1" w:rsidRDefault="001A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CE4D" w14:textId="77777777" w:rsidR="00F36AA1" w:rsidRDefault="001A424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38F0DFC1" wp14:editId="0BC4D22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A1"/>
    <w:rsid w:val="000B2EDE"/>
    <w:rsid w:val="001A4246"/>
    <w:rsid w:val="004C6464"/>
    <w:rsid w:val="00A0768B"/>
    <w:rsid w:val="00AB778B"/>
    <w:rsid w:val="00BD0CE7"/>
    <w:rsid w:val="00DD0AAD"/>
    <w:rsid w:val="00E30BDC"/>
    <w:rsid w:val="00F36AA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35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customStyle="1" w:styleId="pf0">
    <w:name w:val="pf0"/>
    <w:basedOn w:val="Standard"/>
    <w:rsid w:val="000B2EDE"/>
    <w:pPr>
      <w:spacing w:before="100" w:beforeAutospacing="1" w:after="100" w:afterAutospacing="1"/>
    </w:pPr>
    <w:rPr>
      <w:lang w:val="de-DE"/>
    </w:rPr>
  </w:style>
  <w:style w:type="character" w:customStyle="1" w:styleId="cf01">
    <w:name w:val="cf01"/>
    <w:basedOn w:val="Absatz-Standardschriftart"/>
    <w:rsid w:val="000B2EDE"/>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0B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246142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773643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10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e-online.com/ANP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web/en/electronic_components/produkte_pb/produktinnovationen/redexpert.ph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B97B4-5A76-48BB-9645-E80AC50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3843</Characters>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2022-10-18T13:50:00Z</dcterms:created>
  <dcterms:modified xsi:type="dcterms:W3CDTF">2022-10-19T08:42:00Z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